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3E6F8" w14:textId="0D87C7CB" w:rsidR="00D71D9A" w:rsidRDefault="00D71D9A" w:rsidP="00D71D9A">
      <w:pPr>
        <w:pStyle w:val="Capa2"/>
        <w:ind w:right="255"/>
        <w:jc w:val="right"/>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4FABB3E7">
                <wp:simplePos x="0" y="0"/>
                <wp:positionH relativeFrom="page">
                  <wp:posOffset>0</wp:posOffset>
                </wp:positionH>
                <wp:positionV relativeFrom="paragraph">
                  <wp:posOffset>-1746885</wp:posOffset>
                </wp:positionV>
                <wp:extent cx="7769225" cy="11663045"/>
                <wp:effectExtent l="38100" t="0" r="3175" b="0"/>
                <wp:wrapNone/>
                <wp:docPr id="1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6770" y="14772"/>
                            <a:ext cx="2154" cy="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77777777" w:rsidR="00A81DD1" w:rsidRDefault="00A81DD1" w:rsidP="005F33C7">
                              <w:pPr>
                                <w:pStyle w:val="MME"/>
                                <w:rPr>
                                  <w:rFonts w:cs="Tahoma"/>
                                  <w:bCs/>
                                  <w:szCs w:val="18"/>
                                </w:rPr>
                              </w:pPr>
                            </w:p>
                          </w:txbxContent>
                        </wps:txbx>
                        <wps:bodyPr rot="0" vert="horz" wrap="square" lIns="0" tIns="36000" rIns="0" bIns="36000" anchor="t" anchorCtr="0" upright="1">
                          <a:noAutofit/>
                        </wps:bodyPr>
                      </wps:wsp>
                      <pic:pic xmlns:pic="http://schemas.openxmlformats.org/drawingml/2006/picture">
                        <pic:nvPicPr>
                          <pic:cNvPr id="22" name="Picture 13" descr="LogoEPE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054" y="14395"/>
                            <a:ext cx="1565" cy="10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1CBD752B" id="Group 6" o:spid="_x0000_s1026" style="position:absolute;left:0;text-align:left;margin-left:0;margin-top:-137.55pt;width:611.75pt;height:918.35pt;z-index:-251658240;mso-position-horizontal-relative:page" coordorigin="300,-1768" coordsize="12235,18367" o:gfxdata="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4"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5" o:title=""/>
                </v:shape>
                <v:shapetype id="_x0000_t202" coordsize="21600,21600" o:spt="202" path="m,l,21600r21600,l21600,xe">
                  <v:stroke joinstyle="miter"/>
                  <v:path gradientshapeok="t" o:connecttype="rect"/>
                </v:shapetype>
                <v:shape id="Text Box 11" o:spid="_x0000_s1031" type="#_x0000_t202" style="position:absolute;left:6770;top:14772;width:2154;height: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77777777" w:rsidR="00A81DD1" w:rsidRDefault="00A81DD1" w:rsidP="005F33C7">
                        <w:pPr>
                          <w:pStyle w:val="MME"/>
                          <w:rPr>
                            <w:rFonts w:cs="Tahoma"/>
                            <w:bCs/>
                            <w:szCs w:val="18"/>
                          </w:rPr>
                        </w:pPr>
                      </w:p>
                    </w:txbxContent>
                  </v:textbox>
                </v:shape>
                <v:shape id="Picture 13" o:spid="_x0000_s1032" type="#_x0000_t75" alt="LogoEPE_1" style="position:absolute;left:4054;top:14395;width:1565;height:10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" insetpen="t">
                  <v:imagedata r:id="rId16" o:title="LogoEPE_1"/>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11419AF4">
                <wp:simplePos x="0" y="0"/>
                <wp:positionH relativeFrom="column">
                  <wp:posOffset>963930</wp:posOffset>
                </wp:positionH>
                <wp:positionV relativeFrom="paragraph">
                  <wp:posOffset>-8883015</wp:posOffset>
                </wp:positionV>
                <wp:extent cx="5567680" cy="7767955"/>
                <wp:effectExtent l="0" t="0" r="0" b="0"/>
                <wp:wrapNone/>
                <wp:docPr id="82" name="Text Box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A81DD1" w:rsidRDefault="00A81DD1" w:rsidP="0049665D">
                            <w:pPr>
                              <w:pStyle w:val="Capa2"/>
                              <w:ind w:right="255"/>
                              <w:rPr>
                                <w:rFonts w:ascii="Trebuchet MS" w:hAnsi="Trebuchet MS" w:cs="Times New Roman"/>
                                <w:color w:val="999999"/>
                                <w:sz w:val="28"/>
                                <w:szCs w:val="28"/>
                              </w:rPr>
                            </w:pPr>
                          </w:p>
                          <w:p w14:paraId="34B2F353" w14:textId="77777777" w:rsidR="00A81DD1" w:rsidRDefault="00A81DD1"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A81DD1" w:rsidRDefault="00A81DD1" w:rsidP="0049665D">
                            <w:pPr>
                              <w:pStyle w:val="Capa2"/>
                              <w:ind w:right="255"/>
                              <w:rPr>
                                <w:rFonts w:ascii="Trebuchet MS" w:hAnsi="Trebuchet MS" w:cs="Times New Roman"/>
                                <w:color w:val="999999"/>
                                <w:sz w:val="28"/>
                                <w:szCs w:val="28"/>
                              </w:rPr>
                            </w:pPr>
                          </w:p>
                          <w:p w14:paraId="7DE6E00A" w14:textId="77777777" w:rsidR="00A81DD1" w:rsidRPr="0049665D" w:rsidRDefault="00A81DD1"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A81DD1" w:rsidRPr="008A61EB" w:rsidRDefault="00A81DD1"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A81DD1" w:rsidRPr="008A61EB" w:rsidRDefault="00A81DD1" w:rsidP="001F2E38">
                            <w:pPr>
                              <w:pStyle w:val="Capa2"/>
                              <w:ind w:right="255"/>
                              <w:jc w:val="right"/>
                              <w:rPr>
                                <w:b w:val="0"/>
                                <w:bCs/>
                                <w:iCs/>
                                <w:color w:val="000080"/>
                                <w:sz w:val="52"/>
                                <w:szCs w:val="28"/>
                              </w:rPr>
                            </w:pPr>
                          </w:p>
                          <w:p w14:paraId="451F3B5A" w14:textId="77777777" w:rsidR="00A81DD1" w:rsidRDefault="00A81DD1" w:rsidP="001F2E38">
                            <w:pPr>
                              <w:pStyle w:val="Capa2"/>
                              <w:ind w:right="255"/>
                              <w:jc w:val="right"/>
                              <w:rPr>
                                <w:b w:val="0"/>
                                <w:bCs/>
                                <w:i/>
                                <w:iCs/>
                                <w:color w:val="000080"/>
                                <w:sz w:val="28"/>
                                <w:szCs w:val="28"/>
                              </w:rPr>
                            </w:pPr>
                          </w:p>
                          <w:p w14:paraId="5A34D735" w14:textId="77777777" w:rsidR="00A81DD1" w:rsidRDefault="00A81DD1" w:rsidP="001F2E38">
                            <w:pPr>
                              <w:pStyle w:val="Capa2"/>
                              <w:ind w:right="255"/>
                              <w:jc w:val="right"/>
                              <w:rPr>
                                <w:b w:val="0"/>
                                <w:bCs/>
                                <w:i/>
                                <w:iCs/>
                                <w:color w:val="000080"/>
                                <w:sz w:val="28"/>
                                <w:szCs w:val="28"/>
                              </w:rPr>
                            </w:pPr>
                          </w:p>
                          <w:p w14:paraId="3830EFE9" w14:textId="77777777" w:rsidR="00A81DD1" w:rsidRDefault="00A81DD1" w:rsidP="001F2E38">
                            <w:pPr>
                              <w:pStyle w:val="Capa2"/>
                              <w:ind w:right="255"/>
                              <w:jc w:val="right"/>
                              <w:rPr>
                                <w:b w:val="0"/>
                                <w:bCs/>
                                <w:i/>
                                <w:iCs/>
                                <w:color w:val="000080"/>
                                <w:sz w:val="28"/>
                                <w:szCs w:val="28"/>
                              </w:rPr>
                            </w:pPr>
                          </w:p>
                          <w:p w14:paraId="48708773" w14:textId="77777777" w:rsidR="00A81DD1" w:rsidRPr="008A61EB" w:rsidRDefault="00A81DD1"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A81DD1" w:rsidRPr="00297E31" w:rsidRDefault="00A81DD1" w:rsidP="001F2E38">
                            <w:pPr>
                              <w:pStyle w:val="Capa2"/>
                              <w:ind w:right="255"/>
                              <w:jc w:val="right"/>
                              <w:rPr>
                                <w:b w:val="0"/>
                                <w:bCs/>
                                <w:i/>
                                <w:iCs/>
                                <w:color w:val="000080"/>
                                <w:sz w:val="28"/>
                                <w:szCs w:val="28"/>
                              </w:rPr>
                            </w:pPr>
                          </w:p>
                          <w:p w14:paraId="202205A2" w14:textId="77777777" w:rsidR="00A81DD1" w:rsidRDefault="00A81DD1" w:rsidP="001F2E38">
                            <w:pPr>
                              <w:pStyle w:val="Capa2"/>
                              <w:ind w:right="255"/>
                              <w:jc w:val="center"/>
                              <w:rPr>
                                <w:b w:val="0"/>
                                <w:bCs/>
                                <w:i/>
                                <w:iCs/>
                                <w:color w:val="000080"/>
                                <w:sz w:val="28"/>
                                <w:szCs w:val="28"/>
                              </w:rPr>
                            </w:pPr>
                          </w:p>
                          <w:p w14:paraId="543ED5F7" w14:textId="77777777" w:rsidR="00A81DD1" w:rsidRDefault="00A81DD1" w:rsidP="001F2E38">
                            <w:pPr>
                              <w:pStyle w:val="Capa2"/>
                              <w:ind w:right="255"/>
                              <w:jc w:val="center"/>
                              <w:rPr>
                                <w:b w:val="0"/>
                                <w:bCs/>
                                <w:i/>
                                <w:iCs/>
                                <w:color w:val="000080"/>
                                <w:sz w:val="28"/>
                                <w:szCs w:val="28"/>
                              </w:rPr>
                            </w:pPr>
                          </w:p>
                          <w:p w14:paraId="09A354D4" w14:textId="77777777" w:rsidR="00A81DD1" w:rsidRDefault="00A81DD1" w:rsidP="001F2E38">
                            <w:pPr>
                              <w:pStyle w:val="Capa2"/>
                              <w:ind w:right="255"/>
                              <w:jc w:val="right"/>
                              <w:rPr>
                                <w:b w:val="0"/>
                                <w:bCs/>
                                <w:i/>
                                <w:iCs/>
                                <w:color w:val="000080"/>
                                <w:sz w:val="28"/>
                                <w:szCs w:val="28"/>
                              </w:rPr>
                            </w:pPr>
                          </w:p>
                          <w:p w14:paraId="59F9F24D" w14:textId="77777777" w:rsidR="00A81DD1" w:rsidRDefault="00A81DD1" w:rsidP="001F2E38">
                            <w:pPr>
                              <w:pStyle w:val="Capa2"/>
                              <w:ind w:right="255"/>
                              <w:jc w:val="right"/>
                              <w:rPr>
                                <w:b w:val="0"/>
                                <w:bCs/>
                                <w:i/>
                                <w:iCs/>
                                <w:color w:val="000080"/>
                                <w:sz w:val="28"/>
                                <w:szCs w:val="28"/>
                              </w:rPr>
                            </w:pPr>
                          </w:p>
                          <w:p w14:paraId="64D15108" w14:textId="77777777" w:rsidR="00A81DD1" w:rsidRDefault="00A81DD1" w:rsidP="0049665D">
                            <w:pPr>
                              <w:pStyle w:val="Ttuloserie"/>
                              <w:spacing w:line="240" w:lineRule="auto"/>
                              <w:jc w:val="left"/>
                              <w:rPr>
                                <w:sz w:val="24"/>
                              </w:rPr>
                            </w:pPr>
                          </w:p>
                          <w:p w14:paraId="4D1E90AC" w14:textId="77777777" w:rsidR="00A81DD1" w:rsidRDefault="00A81DD1" w:rsidP="002F5BEB">
                            <w:pPr>
                              <w:pStyle w:val="Ttuloserie"/>
                              <w:spacing w:line="240" w:lineRule="auto"/>
                              <w:rPr>
                                <w:sz w:val="24"/>
                              </w:rPr>
                            </w:pPr>
                          </w:p>
                          <w:p w14:paraId="28A0FE7D" w14:textId="77777777" w:rsidR="00A81DD1" w:rsidRDefault="00A81DD1" w:rsidP="002F5BEB">
                            <w:pPr>
                              <w:pStyle w:val="Ttuloserie"/>
                              <w:spacing w:line="240" w:lineRule="auto"/>
                              <w:rPr>
                                <w:sz w:val="24"/>
                              </w:rPr>
                            </w:pPr>
                          </w:p>
                          <w:p w14:paraId="434FB962" w14:textId="77777777" w:rsidR="00A81DD1" w:rsidRDefault="00A81DD1" w:rsidP="002F5BEB">
                            <w:pPr>
                              <w:pStyle w:val="Ttuloserie"/>
                              <w:spacing w:line="240" w:lineRule="auto"/>
                              <w:rPr>
                                <w:sz w:val="24"/>
                              </w:rPr>
                            </w:pPr>
                          </w:p>
                          <w:p w14:paraId="6487B260" w14:textId="77777777" w:rsidR="00A81DD1" w:rsidRDefault="00A81DD1" w:rsidP="002F5BEB">
                            <w:pPr>
                              <w:pStyle w:val="Ttuloserie"/>
                              <w:spacing w:line="240" w:lineRule="auto"/>
                              <w:rPr>
                                <w:sz w:val="24"/>
                              </w:rPr>
                            </w:pPr>
                          </w:p>
                          <w:p w14:paraId="44D2FB8B" w14:textId="77777777" w:rsidR="00A81DD1" w:rsidRDefault="00A81DD1" w:rsidP="002F5BEB">
                            <w:pPr>
                              <w:pStyle w:val="Ttuloserie"/>
                              <w:spacing w:line="240" w:lineRule="auto"/>
                              <w:rPr>
                                <w:sz w:val="24"/>
                              </w:rPr>
                            </w:pPr>
                          </w:p>
                          <w:p w14:paraId="6D08E833" w14:textId="77777777" w:rsidR="00A81DD1" w:rsidRDefault="00A81DD1" w:rsidP="002F5BEB">
                            <w:pPr>
                              <w:pStyle w:val="Ttuloserie"/>
                              <w:spacing w:line="240" w:lineRule="auto"/>
                              <w:rPr>
                                <w:sz w:val="24"/>
                              </w:rPr>
                            </w:pPr>
                          </w:p>
                          <w:p w14:paraId="09C0CB2A" w14:textId="77777777" w:rsidR="00A81DD1" w:rsidRDefault="00A81DD1" w:rsidP="002F5BEB">
                            <w:pPr>
                              <w:pStyle w:val="Ttuloserie"/>
                              <w:spacing w:line="240" w:lineRule="auto"/>
                              <w:rPr>
                                <w:sz w:val="24"/>
                              </w:rPr>
                            </w:pPr>
                          </w:p>
                          <w:p w14:paraId="443ECD9E" w14:textId="77777777" w:rsidR="00A81DD1" w:rsidRDefault="00A81DD1" w:rsidP="002F5BEB">
                            <w:pPr>
                              <w:pStyle w:val="Ttuloserie"/>
                              <w:spacing w:line="240" w:lineRule="auto"/>
                              <w:rPr>
                                <w:sz w:val="24"/>
                              </w:rPr>
                            </w:pPr>
                            <w:r>
                              <w:rPr>
                                <w:sz w:val="24"/>
                              </w:rPr>
                              <w:t>Rio de J</w:t>
                            </w:r>
                            <w:r w:rsidRPr="00EE2DF5">
                              <w:rPr>
                                <w:sz w:val="24"/>
                              </w:rPr>
                              <w:t>aneiro</w:t>
                            </w:r>
                          </w:p>
                          <w:p w14:paraId="38630B8D" w14:textId="3BE46535" w:rsidR="00A81DD1" w:rsidRPr="004F4D25" w:rsidRDefault="00A81DD1" w:rsidP="002F5BEB">
                            <w:pPr>
                              <w:pStyle w:val="Ttuloserie"/>
                              <w:spacing w:line="240" w:lineRule="auto"/>
                              <w:rPr>
                                <w:sz w:val="24"/>
                              </w:rPr>
                            </w:pPr>
                            <w:r>
                              <w:rPr>
                                <w:sz w:val="24"/>
                              </w:rPr>
                              <w:t>31 de março 2022.</w:t>
                            </w:r>
                          </w:p>
                          <w:p w14:paraId="4ABF024E" w14:textId="77777777" w:rsidR="00A81DD1" w:rsidRDefault="00A81DD1" w:rsidP="002F5BEB">
                            <w:pPr>
                              <w:pStyle w:val="Capa2"/>
                              <w:ind w:right="255"/>
                              <w:jc w:val="right"/>
                              <w:rPr>
                                <w:b w:val="0"/>
                                <w:bCs/>
                                <w:i/>
                                <w:iCs/>
                                <w:color w:val="000080"/>
                                <w:sz w:val="28"/>
                                <w:szCs w:val="28"/>
                              </w:rPr>
                            </w:pPr>
                          </w:p>
                          <w:p w14:paraId="1CC83B43" w14:textId="77777777" w:rsidR="00A81DD1" w:rsidRDefault="00A81DD1" w:rsidP="002F5BEB">
                            <w:pPr>
                              <w:pStyle w:val="Capa2"/>
                              <w:ind w:right="255"/>
                              <w:jc w:val="right"/>
                              <w:rPr>
                                <w:b w:val="0"/>
                                <w:bCs/>
                                <w:i/>
                                <w:iCs/>
                                <w:color w:val="000080"/>
                                <w:sz w:val="28"/>
                                <w:szCs w:val="28"/>
                              </w:rPr>
                            </w:pPr>
                          </w:p>
                          <w:p w14:paraId="48963369" w14:textId="77777777" w:rsidR="00A81DD1" w:rsidRPr="00B136BD" w:rsidRDefault="00A81DD1"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Text Box 791" o:spid="_x0000_s1033" type="#_x0000_t202" style="position:absolute;left:0;text-align:left;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A81DD1" w:rsidRDefault="00A81DD1" w:rsidP="0049665D">
                      <w:pPr>
                        <w:pStyle w:val="Capa2"/>
                        <w:ind w:right="255"/>
                        <w:rPr>
                          <w:rFonts w:ascii="Trebuchet MS" w:hAnsi="Trebuchet MS" w:cs="Times New Roman"/>
                          <w:color w:val="999999"/>
                          <w:sz w:val="28"/>
                          <w:szCs w:val="28"/>
                        </w:rPr>
                      </w:pPr>
                    </w:p>
                    <w:p w14:paraId="34B2F353" w14:textId="77777777" w:rsidR="00A81DD1" w:rsidRDefault="00A81DD1"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A81DD1" w:rsidRDefault="00A81DD1" w:rsidP="0049665D">
                      <w:pPr>
                        <w:pStyle w:val="Capa2"/>
                        <w:ind w:right="255"/>
                        <w:rPr>
                          <w:rFonts w:ascii="Trebuchet MS" w:hAnsi="Trebuchet MS" w:cs="Times New Roman"/>
                          <w:color w:val="999999"/>
                          <w:sz w:val="28"/>
                          <w:szCs w:val="28"/>
                        </w:rPr>
                      </w:pPr>
                    </w:p>
                    <w:p w14:paraId="7DE6E00A" w14:textId="77777777" w:rsidR="00A81DD1" w:rsidRPr="0049665D" w:rsidRDefault="00A81DD1"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A81DD1" w:rsidRPr="008A61EB" w:rsidRDefault="00A81DD1"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A81DD1" w:rsidRPr="008A61EB" w:rsidRDefault="00A81DD1" w:rsidP="001F2E38">
                      <w:pPr>
                        <w:pStyle w:val="Capa2"/>
                        <w:ind w:right="255"/>
                        <w:jc w:val="right"/>
                        <w:rPr>
                          <w:b w:val="0"/>
                          <w:bCs/>
                          <w:iCs/>
                          <w:color w:val="000080"/>
                          <w:sz w:val="52"/>
                          <w:szCs w:val="28"/>
                        </w:rPr>
                      </w:pPr>
                    </w:p>
                    <w:p w14:paraId="451F3B5A" w14:textId="77777777" w:rsidR="00A81DD1" w:rsidRDefault="00A81DD1" w:rsidP="001F2E38">
                      <w:pPr>
                        <w:pStyle w:val="Capa2"/>
                        <w:ind w:right="255"/>
                        <w:jc w:val="right"/>
                        <w:rPr>
                          <w:b w:val="0"/>
                          <w:bCs/>
                          <w:i/>
                          <w:iCs/>
                          <w:color w:val="000080"/>
                          <w:sz w:val="28"/>
                          <w:szCs w:val="28"/>
                        </w:rPr>
                      </w:pPr>
                    </w:p>
                    <w:p w14:paraId="5A34D735" w14:textId="77777777" w:rsidR="00A81DD1" w:rsidRDefault="00A81DD1" w:rsidP="001F2E38">
                      <w:pPr>
                        <w:pStyle w:val="Capa2"/>
                        <w:ind w:right="255"/>
                        <w:jc w:val="right"/>
                        <w:rPr>
                          <w:b w:val="0"/>
                          <w:bCs/>
                          <w:i/>
                          <w:iCs/>
                          <w:color w:val="000080"/>
                          <w:sz w:val="28"/>
                          <w:szCs w:val="28"/>
                        </w:rPr>
                      </w:pPr>
                    </w:p>
                    <w:p w14:paraId="3830EFE9" w14:textId="77777777" w:rsidR="00A81DD1" w:rsidRDefault="00A81DD1" w:rsidP="001F2E38">
                      <w:pPr>
                        <w:pStyle w:val="Capa2"/>
                        <w:ind w:right="255"/>
                        <w:jc w:val="right"/>
                        <w:rPr>
                          <w:b w:val="0"/>
                          <w:bCs/>
                          <w:i/>
                          <w:iCs/>
                          <w:color w:val="000080"/>
                          <w:sz w:val="28"/>
                          <w:szCs w:val="28"/>
                        </w:rPr>
                      </w:pPr>
                    </w:p>
                    <w:p w14:paraId="48708773" w14:textId="77777777" w:rsidR="00A81DD1" w:rsidRPr="008A61EB" w:rsidRDefault="00A81DD1"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A81DD1" w:rsidRPr="00297E31" w:rsidRDefault="00A81DD1" w:rsidP="001F2E38">
                      <w:pPr>
                        <w:pStyle w:val="Capa2"/>
                        <w:ind w:right="255"/>
                        <w:jc w:val="right"/>
                        <w:rPr>
                          <w:b w:val="0"/>
                          <w:bCs/>
                          <w:i/>
                          <w:iCs/>
                          <w:color w:val="000080"/>
                          <w:sz w:val="28"/>
                          <w:szCs w:val="28"/>
                        </w:rPr>
                      </w:pPr>
                    </w:p>
                    <w:p w14:paraId="202205A2" w14:textId="77777777" w:rsidR="00A81DD1" w:rsidRDefault="00A81DD1" w:rsidP="001F2E38">
                      <w:pPr>
                        <w:pStyle w:val="Capa2"/>
                        <w:ind w:right="255"/>
                        <w:jc w:val="center"/>
                        <w:rPr>
                          <w:b w:val="0"/>
                          <w:bCs/>
                          <w:i/>
                          <w:iCs/>
                          <w:color w:val="000080"/>
                          <w:sz w:val="28"/>
                          <w:szCs w:val="28"/>
                        </w:rPr>
                      </w:pPr>
                    </w:p>
                    <w:p w14:paraId="543ED5F7" w14:textId="77777777" w:rsidR="00A81DD1" w:rsidRDefault="00A81DD1" w:rsidP="001F2E38">
                      <w:pPr>
                        <w:pStyle w:val="Capa2"/>
                        <w:ind w:right="255"/>
                        <w:jc w:val="center"/>
                        <w:rPr>
                          <w:b w:val="0"/>
                          <w:bCs/>
                          <w:i/>
                          <w:iCs/>
                          <w:color w:val="000080"/>
                          <w:sz w:val="28"/>
                          <w:szCs w:val="28"/>
                        </w:rPr>
                      </w:pPr>
                    </w:p>
                    <w:p w14:paraId="09A354D4" w14:textId="77777777" w:rsidR="00A81DD1" w:rsidRDefault="00A81DD1" w:rsidP="001F2E38">
                      <w:pPr>
                        <w:pStyle w:val="Capa2"/>
                        <w:ind w:right="255"/>
                        <w:jc w:val="right"/>
                        <w:rPr>
                          <w:b w:val="0"/>
                          <w:bCs/>
                          <w:i/>
                          <w:iCs/>
                          <w:color w:val="000080"/>
                          <w:sz w:val="28"/>
                          <w:szCs w:val="28"/>
                        </w:rPr>
                      </w:pPr>
                    </w:p>
                    <w:p w14:paraId="59F9F24D" w14:textId="77777777" w:rsidR="00A81DD1" w:rsidRDefault="00A81DD1" w:rsidP="001F2E38">
                      <w:pPr>
                        <w:pStyle w:val="Capa2"/>
                        <w:ind w:right="255"/>
                        <w:jc w:val="right"/>
                        <w:rPr>
                          <w:b w:val="0"/>
                          <w:bCs/>
                          <w:i/>
                          <w:iCs/>
                          <w:color w:val="000080"/>
                          <w:sz w:val="28"/>
                          <w:szCs w:val="28"/>
                        </w:rPr>
                      </w:pPr>
                    </w:p>
                    <w:p w14:paraId="64D15108" w14:textId="77777777" w:rsidR="00A81DD1" w:rsidRDefault="00A81DD1" w:rsidP="0049665D">
                      <w:pPr>
                        <w:pStyle w:val="Ttuloserie"/>
                        <w:spacing w:line="240" w:lineRule="auto"/>
                        <w:jc w:val="left"/>
                        <w:rPr>
                          <w:sz w:val="24"/>
                        </w:rPr>
                      </w:pPr>
                    </w:p>
                    <w:p w14:paraId="4D1E90AC" w14:textId="77777777" w:rsidR="00A81DD1" w:rsidRDefault="00A81DD1" w:rsidP="002F5BEB">
                      <w:pPr>
                        <w:pStyle w:val="Ttuloserie"/>
                        <w:spacing w:line="240" w:lineRule="auto"/>
                        <w:rPr>
                          <w:sz w:val="24"/>
                        </w:rPr>
                      </w:pPr>
                    </w:p>
                    <w:p w14:paraId="28A0FE7D" w14:textId="77777777" w:rsidR="00A81DD1" w:rsidRDefault="00A81DD1" w:rsidP="002F5BEB">
                      <w:pPr>
                        <w:pStyle w:val="Ttuloserie"/>
                        <w:spacing w:line="240" w:lineRule="auto"/>
                        <w:rPr>
                          <w:sz w:val="24"/>
                        </w:rPr>
                      </w:pPr>
                    </w:p>
                    <w:p w14:paraId="434FB962" w14:textId="77777777" w:rsidR="00A81DD1" w:rsidRDefault="00A81DD1" w:rsidP="002F5BEB">
                      <w:pPr>
                        <w:pStyle w:val="Ttuloserie"/>
                        <w:spacing w:line="240" w:lineRule="auto"/>
                        <w:rPr>
                          <w:sz w:val="24"/>
                        </w:rPr>
                      </w:pPr>
                    </w:p>
                    <w:p w14:paraId="6487B260" w14:textId="77777777" w:rsidR="00A81DD1" w:rsidRDefault="00A81DD1" w:rsidP="002F5BEB">
                      <w:pPr>
                        <w:pStyle w:val="Ttuloserie"/>
                        <w:spacing w:line="240" w:lineRule="auto"/>
                        <w:rPr>
                          <w:sz w:val="24"/>
                        </w:rPr>
                      </w:pPr>
                    </w:p>
                    <w:p w14:paraId="44D2FB8B" w14:textId="77777777" w:rsidR="00A81DD1" w:rsidRDefault="00A81DD1" w:rsidP="002F5BEB">
                      <w:pPr>
                        <w:pStyle w:val="Ttuloserie"/>
                        <w:spacing w:line="240" w:lineRule="auto"/>
                        <w:rPr>
                          <w:sz w:val="24"/>
                        </w:rPr>
                      </w:pPr>
                    </w:p>
                    <w:p w14:paraId="6D08E833" w14:textId="77777777" w:rsidR="00A81DD1" w:rsidRDefault="00A81DD1" w:rsidP="002F5BEB">
                      <w:pPr>
                        <w:pStyle w:val="Ttuloserie"/>
                        <w:spacing w:line="240" w:lineRule="auto"/>
                        <w:rPr>
                          <w:sz w:val="24"/>
                        </w:rPr>
                      </w:pPr>
                    </w:p>
                    <w:p w14:paraId="09C0CB2A" w14:textId="77777777" w:rsidR="00A81DD1" w:rsidRDefault="00A81DD1" w:rsidP="002F5BEB">
                      <w:pPr>
                        <w:pStyle w:val="Ttuloserie"/>
                        <w:spacing w:line="240" w:lineRule="auto"/>
                        <w:rPr>
                          <w:sz w:val="24"/>
                        </w:rPr>
                      </w:pPr>
                    </w:p>
                    <w:p w14:paraId="443ECD9E" w14:textId="77777777" w:rsidR="00A81DD1" w:rsidRDefault="00A81DD1" w:rsidP="002F5BEB">
                      <w:pPr>
                        <w:pStyle w:val="Ttuloserie"/>
                        <w:spacing w:line="240" w:lineRule="auto"/>
                        <w:rPr>
                          <w:sz w:val="24"/>
                        </w:rPr>
                      </w:pPr>
                      <w:r>
                        <w:rPr>
                          <w:sz w:val="24"/>
                        </w:rPr>
                        <w:t>Rio de J</w:t>
                      </w:r>
                      <w:r w:rsidRPr="00EE2DF5">
                        <w:rPr>
                          <w:sz w:val="24"/>
                        </w:rPr>
                        <w:t>aneiro</w:t>
                      </w:r>
                    </w:p>
                    <w:p w14:paraId="38630B8D" w14:textId="3BE46535" w:rsidR="00A81DD1" w:rsidRPr="004F4D25" w:rsidRDefault="00A81DD1" w:rsidP="002F5BEB">
                      <w:pPr>
                        <w:pStyle w:val="Ttuloserie"/>
                        <w:spacing w:line="240" w:lineRule="auto"/>
                        <w:rPr>
                          <w:sz w:val="24"/>
                        </w:rPr>
                      </w:pPr>
                      <w:r>
                        <w:rPr>
                          <w:sz w:val="24"/>
                        </w:rPr>
                        <w:t>31 de março 2022.</w:t>
                      </w:r>
                    </w:p>
                    <w:p w14:paraId="4ABF024E" w14:textId="77777777" w:rsidR="00A81DD1" w:rsidRDefault="00A81DD1" w:rsidP="002F5BEB">
                      <w:pPr>
                        <w:pStyle w:val="Capa2"/>
                        <w:ind w:right="255"/>
                        <w:jc w:val="right"/>
                        <w:rPr>
                          <w:b w:val="0"/>
                          <w:bCs/>
                          <w:i/>
                          <w:iCs/>
                          <w:color w:val="000080"/>
                          <w:sz w:val="28"/>
                          <w:szCs w:val="28"/>
                        </w:rPr>
                      </w:pPr>
                    </w:p>
                    <w:p w14:paraId="1CC83B43" w14:textId="77777777" w:rsidR="00A81DD1" w:rsidRDefault="00A81DD1" w:rsidP="002F5BEB">
                      <w:pPr>
                        <w:pStyle w:val="Capa2"/>
                        <w:ind w:right="255"/>
                        <w:jc w:val="right"/>
                        <w:rPr>
                          <w:b w:val="0"/>
                          <w:bCs/>
                          <w:i/>
                          <w:iCs/>
                          <w:color w:val="000080"/>
                          <w:sz w:val="28"/>
                          <w:szCs w:val="28"/>
                        </w:rPr>
                      </w:pPr>
                    </w:p>
                    <w:p w14:paraId="48963369" w14:textId="77777777" w:rsidR="00A81DD1" w:rsidRPr="00B136BD" w:rsidRDefault="00A81DD1"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10E5AC39">
                <wp:simplePos x="0" y="0"/>
                <wp:positionH relativeFrom="column">
                  <wp:posOffset>4697095</wp:posOffset>
                </wp:positionH>
                <wp:positionV relativeFrom="paragraph">
                  <wp:posOffset>-680720</wp:posOffset>
                </wp:positionV>
                <wp:extent cx="1694180" cy="509905"/>
                <wp:effectExtent l="6350" t="13970" r="13970" b="9525"/>
                <wp:wrapNone/>
                <wp:docPr id="23" name="Rectangle 3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625CD" id="Rectangle 347" o:spid="_x0000_s1026" style="position:absolute;margin-left:369.85pt;margin-top:-53.6pt;width:133.4pt;height:4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strokecolor="white"/>
            </w:pict>
          </mc:Fallback>
        </mc:AlternateContent>
      </w:r>
      <w:r w:rsidR="004755EE">
        <w:rPr>
          <w:bCs/>
          <w:sz w:val="18"/>
          <w:szCs w:val="18"/>
        </w:rPr>
        <w:t xml:space="preserve"> </w:t>
      </w:r>
      <w:r w:rsidR="005F33C7" w:rsidRPr="00227944">
        <w:rPr>
          <w:rFonts w:ascii="Arial" w:hAnsi="Arial" w:cs="Arial"/>
          <w:sz w:val="20"/>
        </w:rPr>
        <w:t xml:space="preserve"> </w: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A81DD1" w:rsidRDefault="00A81DD1"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A81DD1" w:rsidRDefault="00A81DD1"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2" o:spid="_x0000_s1034"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5" type="#_x0000_t75" style="position:absolute;width:26606;height:8775;visibility:visible;mso-wrap-style:square">
                  <v:fill o:detectmouseclick="t"/>
                  <v:path o:connecttype="none"/>
                </v:shape>
                <v:rect id="Rectangle 4" o:spid="_x0000_s1036"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A81DD1" w:rsidRDefault="00A81DD1" w:rsidP="005F33C7">
                        <w:r>
                          <w:rPr>
                            <w:rFonts w:ascii="Calibri" w:hAnsi="Calibri" w:cs="Calibri"/>
                            <w:color w:val="000000"/>
                            <w:sz w:val="16"/>
                            <w:szCs w:val="16"/>
                            <w:lang w:val="en-US"/>
                          </w:rPr>
                          <w:t xml:space="preserve"> </w:t>
                        </w:r>
                      </w:p>
                    </w:txbxContent>
                  </v:textbox>
                </v:rect>
                <v:rect id="Rectangle 5" o:spid="_x0000_s1037"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A81DD1" w:rsidRDefault="00A81DD1" w:rsidP="005F33C7">
                        <w:r>
                          <w:rPr>
                            <w:rFonts w:ascii="Calibri" w:hAnsi="Calibri" w:cs="Calibri"/>
                            <w:color w:val="000000"/>
                            <w:sz w:val="16"/>
                            <w:szCs w:val="16"/>
                            <w:lang w:val="en-US"/>
                          </w:rPr>
                          <w:t xml:space="preserve"> </w:t>
                        </w:r>
                      </w:p>
                    </w:txbxContent>
                  </v:textbox>
                </v:rect>
                <w10:anchorlock/>
              </v:group>
            </w:pict>
          </mc:Fallback>
        </mc:AlternateContent>
      </w:r>
      <w:r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3F2F256D" w:rsidR="00D71D9A" w:rsidRDefault="00900351" w:rsidP="00D71D9A">
      <w:pPr>
        <w:pStyle w:val="Capa2"/>
        <w:ind w:right="255"/>
        <w:jc w:val="right"/>
        <w:rPr>
          <w:b w:val="0"/>
          <w:bCs/>
          <w:i/>
          <w:iCs/>
          <w:color w:val="000080"/>
          <w:sz w:val="28"/>
          <w:szCs w:val="28"/>
        </w:rPr>
      </w:pPr>
      <w:r>
        <w:rPr>
          <w:b w:val="0"/>
          <w:bCs/>
          <w:iCs/>
          <w:color w:val="000080"/>
          <w:sz w:val="52"/>
          <w:szCs w:val="28"/>
        </w:rPr>
        <w:t>3</w:t>
      </w:r>
      <w:r w:rsidR="00D71D9A">
        <w:rPr>
          <w:b w:val="0"/>
          <w:bCs/>
          <w:iCs/>
          <w:color w:val="000080"/>
          <w:sz w:val="52"/>
          <w:szCs w:val="28"/>
        </w:rPr>
        <w:t xml:space="preserve"> °</w:t>
      </w:r>
      <w:r w:rsidR="00D71D9A" w:rsidRPr="008A61EB">
        <w:rPr>
          <w:b w:val="0"/>
          <w:bCs/>
          <w:iCs/>
          <w:color w:val="000080"/>
          <w:sz w:val="52"/>
          <w:szCs w:val="28"/>
        </w:rPr>
        <w:t xml:space="preserve"> TRIMESTRE DE 20</w:t>
      </w:r>
      <w:r w:rsidR="00D71D9A">
        <w:rPr>
          <w:b w:val="0"/>
          <w:bCs/>
          <w:iCs/>
          <w:color w:val="000080"/>
          <w:sz w:val="52"/>
          <w:szCs w:val="28"/>
        </w:rPr>
        <w:t>22</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E8176FB" w14:textId="24EC71C6" w:rsidR="005F33C7" w:rsidRPr="00227944" w:rsidRDefault="00D71D9A" w:rsidP="00A20662">
      <w:pPr>
        <w:pStyle w:val="Ttuloserie"/>
        <w:spacing w:line="240" w:lineRule="auto"/>
        <w:sectPr w:rsidR="005F33C7" w:rsidRPr="00227944" w:rsidSect="008C5C9B">
          <w:footerReference w:type="even" r:id="rId17"/>
          <w:pgSz w:w="11906" w:h="16838" w:code="9"/>
          <w:pgMar w:top="1701" w:right="1134" w:bottom="1134" w:left="1418" w:header="567" w:footer="284" w:gutter="0"/>
          <w:pgBorders w:zOrder="back" w:offsetFrom="page">
            <w:bottom w:val="single" w:sz="8" w:space="0" w:color="000000"/>
          </w:pgBorders>
          <w:cols w:space="708"/>
          <w:docGrid w:linePitch="360"/>
        </w:sectPr>
      </w:pPr>
      <w:r>
        <w:rPr>
          <w:sz w:val="24"/>
        </w:rPr>
        <w:t>3</w:t>
      </w:r>
      <w:r w:rsidR="00ED4652">
        <w:rPr>
          <w:sz w:val="24"/>
        </w:rPr>
        <w:t>0</w:t>
      </w:r>
      <w:r>
        <w:rPr>
          <w:sz w:val="24"/>
        </w:rPr>
        <w:t xml:space="preserve"> de </w:t>
      </w:r>
      <w:r w:rsidR="00900351">
        <w:rPr>
          <w:sz w:val="24"/>
        </w:rPr>
        <w:t>setembro</w:t>
      </w:r>
      <w:r>
        <w:rPr>
          <w:sz w:val="24"/>
        </w:rPr>
        <w:t xml:space="preserve"> 2022</w:t>
      </w:r>
    </w:p>
    <w:p w14:paraId="64B0F6E9" w14:textId="030ECFB4" w:rsidR="00A215A1" w:rsidRPr="00157B90" w:rsidRDefault="00A215A1" w:rsidP="00A215A1">
      <w:pPr>
        <w:jc w:val="both"/>
        <w:rPr>
          <w:rFonts w:ascii="Arial Narrow" w:hAnsi="Arial Narrow" w:cs="Courier New"/>
          <w:sz w:val="22"/>
          <w:szCs w:val="22"/>
          <w:lang w:eastAsia="pt-BR"/>
        </w:rPr>
      </w:pPr>
      <w:r w:rsidRPr="00157B90">
        <w:rPr>
          <w:rFonts w:ascii="Arial Narrow" w:hAnsi="Arial Narrow" w:cs="Courier New"/>
          <w:b/>
          <w:sz w:val="22"/>
          <w:szCs w:val="22"/>
          <w:lang w:eastAsia="pt-BR"/>
        </w:rPr>
        <w:lastRenderedPageBreak/>
        <w:t>RELATÓRIO DE REVISÃO DOS AUDITORES INDEPENDENTES SOBRE AS DEMONSTRAÇÕES FINANCEIRAS INTERMEDIÁRIAS</w:t>
      </w:r>
    </w:p>
    <w:p w14:paraId="73FD3643" w14:textId="77777777" w:rsidR="00A215A1" w:rsidRPr="00157B90" w:rsidRDefault="00A215A1" w:rsidP="00A215A1">
      <w:pPr>
        <w:pStyle w:val="Default"/>
        <w:ind w:right="51"/>
        <w:jc w:val="both"/>
        <w:rPr>
          <w:rFonts w:ascii="Arial Narrow" w:hAnsi="Arial Narrow"/>
          <w:b/>
          <w:bCs/>
          <w:sz w:val="22"/>
          <w:szCs w:val="22"/>
        </w:rPr>
      </w:pPr>
    </w:p>
    <w:p w14:paraId="54179E93" w14:textId="77777777" w:rsidR="00A215A1" w:rsidRPr="00157B90" w:rsidRDefault="00A215A1" w:rsidP="00A215A1">
      <w:pPr>
        <w:pStyle w:val="Default"/>
        <w:ind w:right="51"/>
        <w:jc w:val="both"/>
        <w:rPr>
          <w:rFonts w:ascii="Arial Narrow" w:hAnsi="Arial Narrow"/>
          <w:b/>
          <w:bCs/>
          <w:sz w:val="22"/>
          <w:szCs w:val="22"/>
        </w:rPr>
      </w:pPr>
    </w:p>
    <w:p w14:paraId="292B5F85" w14:textId="77777777" w:rsidR="00A215A1" w:rsidRPr="00157B90" w:rsidRDefault="00A215A1" w:rsidP="00A215A1">
      <w:pPr>
        <w:tabs>
          <w:tab w:val="left" w:pos="0"/>
          <w:tab w:val="left" w:pos="10774"/>
        </w:tabs>
        <w:spacing w:before="40" w:after="40"/>
        <w:outlineLvl w:val="0"/>
        <w:rPr>
          <w:rFonts w:ascii="Arial Narrow" w:hAnsi="Arial Narrow" w:cs="Arial"/>
          <w:sz w:val="22"/>
          <w:szCs w:val="22"/>
        </w:rPr>
      </w:pPr>
      <w:r w:rsidRPr="00157B90">
        <w:rPr>
          <w:rFonts w:ascii="Arial Narrow" w:hAnsi="Arial Narrow" w:cs="Arial"/>
          <w:sz w:val="22"/>
          <w:szCs w:val="22"/>
        </w:rPr>
        <w:t>Aos Acionistas, Conselheiros e Administradores da</w:t>
      </w:r>
    </w:p>
    <w:p w14:paraId="7FFC3D4A" w14:textId="77777777" w:rsidR="00A215A1" w:rsidRPr="00157B90" w:rsidRDefault="00A215A1" w:rsidP="00A215A1">
      <w:pPr>
        <w:spacing w:before="40" w:after="40"/>
        <w:ind w:right="51"/>
        <w:rPr>
          <w:rFonts w:ascii="Arial Narrow" w:hAnsi="Arial Narrow" w:cs="Arial"/>
          <w:b/>
          <w:sz w:val="22"/>
          <w:szCs w:val="22"/>
        </w:rPr>
      </w:pPr>
      <w:r w:rsidRPr="00157B90">
        <w:rPr>
          <w:rFonts w:ascii="Arial Narrow" w:hAnsi="Arial Narrow" w:cs="Arial"/>
          <w:b/>
          <w:sz w:val="22"/>
          <w:szCs w:val="22"/>
        </w:rPr>
        <w:t xml:space="preserve">Empresa de Pesquisa Energética – EPE </w:t>
      </w:r>
    </w:p>
    <w:p w14:paraId="0AC84722" w14:textId="77777777" w:rsidR="00A215A1" w:rsidRPr="00157B90" w:rsidRDefault="00A215A1" w:rsidP="00A215A1">
      <w:pPr>
        <w:spacing w:before="40" w:after="40"/>
        <w:ind w:right="51"/>
        <w:rPr>
          <w:rFonts w:ascii="Arial Narrow" w:hAnsi="Arial Narrow" w:cs="Arial"/>
          <w:sz w:val="22"/>
          <w:szCs w:val="22"/>
        </w:rPr>
      </w:pPr>
      <w:r w:rsidRPr="00157B90">
        <w:rPr>
          <w:rFonts w:ascii="Arial Narrow" w:hAnsi="Arial Narrow" w:cs="Arial"/>
          <w:sz w:val="22"/>
          <w:szCs w:val="22"/>
        </w:rPr>
        <w:t>Rio de Janeiro – RJ</w:t>
      </w:r>
    </w:p>
    <w:p w14:paraId="405D9195" w14:textId="77777777" w:rsidR="00A215A1" w:rsidRDefault="00A215A1" w:rsidP="00A215A1">
      <w:pPr>
        <w:autoSpaceDE w:val="0"/>
        <w:autoSpaceDN w:val="0"/>
        <w:adjustRightInd w:val="0"/>
        <w:spacing w:before="40" w:after="40"/>
        <w:rPr>
          <w:rFonts w:ascii="Arial Narrow" w:hAnsi="Arial Narrow" w:cs="Arial"/>
          <w:b/>
          <w:iCs/>
          <w:sz w:val="22"/>
          <w:szCs w:val="22"/>
        </w:rPr>
      </w:pPr>
    </w:p>
    <w:p w14:paraId="60A6DDBD" w14:textId="77777777" w:rsidR="00A215A1" w:rsidRPr="00157B90" w:rsidRDefault="00A215A1" w:rsidP="00A215A1">
      <w:pPr>
        <w:autoSpaceDE w:val="0"/>
        <w:autoSpaceDN w:val="0"/>
        <w:adjustRightInd w:val="0"/>
        <w:spacing w:before="40" w:after="40"/>
        <w:rPr>
          <w:rFonts w:ascii="Arial Narrow" w:hAnsi="Arial Narrow" w:cs="Arial"/>
          <w:b/>
          <w:iCs/>
          <w:sz w:val="22"/>
          <w:szCs w:val="22"/>
        </w:rPr>
      </w:pPr>
    </w:p>
    <w:p w14:paraId="7C9588FA" w14:textId="77777777" w:rsidR="00A215A1" w:rsidRPr="00157B90" w:rsidRDefault="00A215A1" w:rsidP="00A215A1">
      <w:pPr>
        <w:autoSpaceDE w:val="0"/>
        <w:autoSpaceDN w:val="0"/>
        <w:adjustRightInd w:val="0"/>
        <w:spacing w:before="40" w:after="40"/>
        <w:rPr>
          <w:rFonts w:ascii="Arial Narrow" w:hAnsi="Arial Narrow" w:cs="Arial"/>
          <w:b/>
          <w:iCs/>
          <w:sz w:val="22"/>
          <w:szCs w:val="22"/>
        </w:rPr>
      </w:pPr>
      <w:r w:rsidRPr="00157B90">
        <w:rPr>
          <w:rFonts w:ascii="Arial Narrow" w:hAnsi="Arial Narrow" w:cs="Arial"/>
          <w:b/>
          <w:iCs/>
          <w:sz w:val="22"/>
          <w:szCs w:val="22"/>
        </w:rPr>
        <w:t>Introdução</w:t>
      </w:r>
    </w:p>
    <w:p w14:paraId="0FB4DF8D" w14:textId="77777777" w:rsidR="00A215A1" w:rsidRPr="00157B90" w:rsidRDefault="00A215A1" w:rsidP="00A215A1">
      <w:pPr>
        <w:pStyle w:val="Default"/>
        <w:ind w:right="51"/>
        <w:jc w:val="both"/>
        <w:rPr>
          <w:rFonts w:ascii="Arial Narrow" w:hAnsi="Arial Narrow"/>
          <w:sz w:val="22"/>
          <w:szCs w:val="22"/>
        </w:rPr>
      </w:pPr>
    </w:p>
    <w:p w14:paraId="28F0DA19" w14:textId="46513C2D" w:rsidR="00A215A1" w:rsidRPr="00157B90" w:rsidRDefault="00A215A1" w:rsidP="00A215A1">
      <w:pPr>
        <w:pStyle w:val="Default"/>
        <w:ind w:right="51"/>
        <w:jc w:val="both"/>
        <w:rPr>
          <w:rFonts w:ascii="Arial Narrow" w:hAnsi="Arial Narrow"/>
          <w:sz w:val="22"/>
          <w:szCs w:val="22"/>
        </w:rPr>
      </w:pPr>
      <w:r w:rsidRPr="00157B90">
        <w:rPr>
          <w:rFonts w:ascii="Arial Narrow" w:hAnsi="Arial Narrow"/>
          <w:sz w:val="22"/>
          <w:szCs w:val="22"/>
        </w:rPr>
        <w:t xml:space="preserve">Revisamos as demonstrações financeiras intermediárias da Empresa de Pesquisa Energética – EPE (“Companhia” ou “EPE”), </w:t>
      </w:r>
      <w:r w:rsidRPr="00AB7003">
        <w:rPr>
          <w:rFonts w:ascii="Arial Narrow" w:eastAsiaTheme="minorHAnsi" w:hAnsi="Arial Narrow"/>
          <w:sz w:val="22"/>
          <w:szCs w:val="22"/>
          <w:lang w:eastAsia="en-US"/>
        </w:rPr>
        <w:t xml:space="preserve">referente ao </w:t>
      </w:r>
      <w:r w:rsidR="00F94F3A">
        <w:rPr>
          <w:rFonts w:ascii="Arial Narrow" w:eastAsiaTheme="minorHAnsi" w:hAnsi="Arial Narrow"/>
          <w:sz w:val="22"/>
          <w:szCs w:val="22"/>
          <w:lang w:eastAsia="en-US"/>
        </w:rPr>
        <w:t>período</w:t>
      </w:r>
      <w:r w:rsidRPr="00AB7003">
        <w:rPr>
          <w:rFonts w:ascii="Arial Narrow" w:eastAsiaTheme="minorHAnsi" w:hAnsi="Arial Narrow"/>
          <w:sz w:val="22"/>
          <w:szCs w:val="22"/>
          <w:lang w:eastAsia="en-US"/>
        </w:rPr>
        <w:t xml:space="preserve"> findo em 30 de </w:t>
      </w:r>
      <w:r>
        <w:rPr>
          <w:rFonts w:ascii="Arial Narrow" w:eastAsiaTheme="minorHAnsi" w:hAnsi="Arial Narrow"/>
          <w:sz w:val="22"/>
          <w:szCs w:val="22"/>
          <w:lang w:eastAsia="en-US"/>
        </w:rPr>
        <w:t>setembro</w:t>
      </w:r>
      <w:r w:rsidRPr="00AB7003">
        <w:rPr>
          <w:rFonts w:ascii="Arial Narrow" w:eastAsiaTheme="minorHAnsi" w:hAnsi="Arial Narrow"/>
          <w:sz w:val="22"/>
          <w:szCs w:val="22"/>
          <w:lang w:eastAsia="en-US"/>
        </w:rPr>
        <w:t xml:space="preserve"> de 202</w:t>
      </w:r>
      <w:r>
        <w:rPr>
          <w:rFonts w:ascii="Arial Narrow" w:eastAsiaTheme="minorHAnsi" w:hAnsi="Arial Narrow"/>
          <w:sz w:val="22"/>
          <w:szCs w:val="22"/>
          <w:lang w:eastAsia="en-US"/>
        </w:rPr>
        <w:t>2</w:t>
      </w:r>
      <w:r w:rsidRPr="00AB7003">
        <w:rPr>
          <w:rFonts w:ascii="Arial Narrow" w:eastAsiaTheme="minorHAnsi" w:hAnsi="Arial Narrow"/>
          <w:sz w:val="22"/>
          <w:szCs w:val="22"/>
          <w:lang w:eastAsia="en-US"/>
        </w:rPr>
        <w:t xml:space="preserve">, que compreendem o balanço patrimonial em 30 de </w:t>
      </w:r>
      <w:r>
        <w:rPr>
          <w:rFonts w:ascii="Arial Narrow" w:eastAsiaTheme="minorHAnsi" w:hAnsi="Arial Narrow"/>
          <w:sz w:val="22"/>
          <w:szCs w:val="22"/>
          <w:lang w:eastAsia="en-US"/>
        </w:rPr>
        <w:t>setembro</w:t>
      </w:r>
      <w:r w:rsidRPr="00AB7003">
        <w:rPr>
          <w:rFonts w:ascii="Arial Narrow" w:eastAsiaTheme="minorHAnsi" w:hAnsi="Arial Narrow"/>
          <w:sz w:val="22"/>
          <w:szCs w:val="22"/>
          <w:lang w:eastAsia="en-US"/>
        </w:rPr>
        <w:t xml:space="preserve"> de 202</w:t>
      </w:r>
      <w:r>
        <w:rPr>
          <w:rFonts w:ascii="Arial Narrow" w:eastAsiaTheme="minorHAnsi" w:hAnsi="Arial Narrow"/>
          <w:sz w:val="22"/>
          <w:szCs w:val="22"/>
          <w:lang w:eastAsia="en-US"/>
        </w:rPr>
        <w:t>2</w:t>
      </w:r>
      <w:r w:rsidRPr="00AB7003">
        <w:rPr>
          <w:rFonts w:ascii="Arial Narrow" w:eastAsiaTheme="minorHAnsi" w:hAnsi="Arial Narrow"/>
          <w:sz w:val="22"/>
          <w:szCs w:val="22"/>
          <w:lang w:eastAsia="en-US"/>
        </w:rPr>
        <w:t xml:space="preserve"> e as respectivas demonstrações do resultado e do resultado abrangente para os períodos de três e </w:t>
      </w:r>
      <w:r>
        <w:rPr>
          <w:rFonts w:ascii="Arial Narrow" w:eastAsiaTheme="minorHAnsi" w:hAnsi="Arial Narrow"/>
          <w:sz w:val="22"/>
          <w:szCs w:val="22"/>
          <w:lang w:eastAsia="en-US"/>
        </w:rPr>
        <w:t>nove</w:t>
      </w:r>
      <w:r w:rsidRPr="00AB7003">
        <w:rPr>
          <w:rFonts w:ascii="Arial Narrow" w:eastAsiaTheme="minorHAnsi" w:hAnsi="Arial Narrow"/>
          <w:sz w:val="22"/>
          <w:szCs w:val="22"/>
          <w:lang w:eastAsia="en-US"/>
        </w:rPr>
        <w:t xml:space="preserve"> meses findos naquela data, e das mutações do patrimônio líquido e dos fluxos de caixa para o período de </w:t>
      </w:r>
      <w:r>
        <w:rPr>
          <w:rFonts w:ascii="Arial Narrow" w:eastAsiaTheme="minorHAnsi" w:hAnsi="Arial Narrow"/>
          <w:sz w:val="22"/>
          <w:szCs w:val="22"/>
          <w:lang w:eastAsia="en-US"/>
        </w:rPr>
        <w:t>nove</w:t>
      </w:r>
      <w:r w:rsidRPr="00AB7003">
        <w:rPr>
          <w:rFonts w:ascii="Arial Narrow" w:eastAsiaTheme="minorHAnsi" w:hAnsi="Arial Narrow"/>
          <w:sz w:val="22"/>
          <w:szCs w:val="22"/>
          <w:lang w:eastAsia="en-US"/>
        </w:rPr>
        <w:t xml:space="preserve"> meses findo naquela data, incluindo as notas explicativas.</w:t>
      </w:r>
    </w:p>
    <w:p w14:paraId="3AEBBB90" w14:textId="77777777" w:rsidR="00A215A1" w:rsidRPr="00157B90" w:rsidRDefault="00A215A1" w:rsidP="00A215A1">
      <w:pPr>
        <w:pStyle w:val="Default"/>
        <w:ind w:right="51"/>
        <w:jc w:val="both"/>
        <w:rPr>
          <w:rFonts w:ascii="Arial Narrow" w:hAnsi="Arial Narrow"/>
          <w:sz w:val="22"/>
          <w:szCs w:val="22"/>
        </w:rPr>
      </w:pPr>
    </w:p>
    <w:p w14:paraId="00874BEC" w14:textId="77777777" w:rsidR="00A215A1" w:rsidRPr="00157B90" w:rsidRDefault="00A215A1" w:rsidP="00A215A1">
      <w:pPr>
        <w:autoSpaceDE w:val="0"/>
        <w:autoSpaceDN w:val="0"/>
        <w:adjustRightInd w:val="0"/>
        <w:spacing w:before="40" w:after="40"/>
        <w:jc w:val="both"/>
        <w:rPr>
          <w:rFonts w:ascii="Arial Narrow" w:hAnsi="Arial Narrow" w:cs="TimesNewRoman"/>
          <w:sz w:val="22"/>
          <w:szCs w:val="22"/>
          <w:lang w:eastAsia="pt-BR"/>
        </w:rPr>
      </w:pPr>
      <w:r w:rsidRPr="00157B90">
        <w:rPr>
          <w:rFonts w:ascii="Arial Narrow" w:hAnsi="Arial Narrow" w:cs="TimesNewRoman"/>
          <w:sz w:val="22"/>
          <w:szCs w:val="22"/>
          <w:lang w:eastAsia="pt-BR"/>
        </w:rPr>
        <w:t xml:space="preserve">A administração da Companhia é responsável pela elaboração das demonstrações financeiras intermediárias de acordo com o Pronunciamento Técnico CPC 21 (R1) – Demonstração Intermediária e com a norma internacional de contabilidade IAS 34 – </w:t>
      </w:r>
      <w:r w:rsidRPr="00157B90">
        <w:rPr>
          <w:rFonts w:ascii="Arial Narrow" w:hAnsi="Arial Narrow" w:cs="TimesNewRoman"/>
          <w:i/>
          <w:iCs/>
          <w:sz w:val="22"/>
          <w:szCs w:val="22"/>
          <w:lang w:eastAsia="pt-BR"/>
        </w:rPr>
        <w:t xml:space="preserve">Interim Financial </w:t>
      </w:r>
      <w:proofErr w:type="spellStart"/>
      <w:r w:rsidRPr="00157B90">
        <w:rPr>
          <w:rFonts w:ascii="Arial Narrow" w:hAnsi="Arial Narrow" w:cs="TimesNewRoman"/>
          <w:i/>
          <w:iCs/>
          <w:sz w:val="22"/>
          <w:szCs w:val="22"/>
          <w:lang w:eastAsia="pt-BR"/>
        </w:rPr>
        <w:t>Reporting</w:t>
      </w:r>
      <w:proofErr w:type="spellEnd"/>
      <w:r w:rsidRPr="00157B90">
        <w:rPr>
          <w:rFonts w:ascii="Arial Narrow" w:hAnsi="Arial Narrow" w:cs="TimesNewRoman"/>
          <w:sz w:val="22"/>
          <w:szCs w:val="22"/>
          <w:lang w:eastAsia="pt-BR"/>
        </w:rPr>
        <w:t xml:space="preserve">, emitida pelo </w:t>
      </w:r>
      <w:proofErr w:type="spellStart"/>
      <w:r w:rsidRPr="00157B90">
        <w:rPr>
          <w:rFonts w:ascii="Arial Narrow" w:hAnsi="Arial Narrow" w:cs="TimesNewRoman"/>
          <w:i/>
          <w:iCs/>
          <w:sz w:val="22"/>
          <w:szCs w:val="22"/>
          <w:lang w:eastAsia="pt-BR"/>
        </w:rPr>
        <w:t>International</w:t>
      </w:r>
      <w:proofErr w:type="spellEnd"/>
      <w:r w:rsidRPr="00157B90">
        <w:rPr>
          <w:rFonts w:ascii="Arial Narrow" w:hAnsi="Arial Narrow" w:cs="TimesNewRoman"/>
          <w:i/>
          <w:iCs/>
          <w:sz w:val="22"/>
          <w:szCs w:val="22"/>
          <w:lang w:eastAsia="pt-BR"/>
        </w:rPr>
        <w:t xml:space="preserve"> </w:t>
      </w:r>
      <w:proofErr w:type="spellStart"/>
      <w:r w:rsidRPr="00157B90">
        <w:rPr>
          <w:rFonts w:ascii="Arial Narrow" w:hAnsi="Arial Narrow" w:cs="TimesNewRoman"/>
          <w:i/>
          <w:iCs/>
          <w:sz w:val="22"/>
          <w:szCs w:val="22"/>
          <w:lang w:eastAsia="pt-BR"/>
        </w:rPr>
        <w:t>Accounting</w:t>
      </w:r>
      <w:proofErr w:type="spellEnd"/>
      <w:r w:rsidRPr="00157B90">
        <w:rPr>
          <w:rFonts w:ascii="Arial Narrow" w:hAnsi="Arial Narrow" w:cs="TimesNewRoman"/>
          <w:i/>
          <w:iCs/>
          <w:sz w:val="22"/>
          <w:szCs w:val="22"/>
          <w:lang w:eastAsia="pt-BR"/>
        </w:rPr>
        <w:t xml:space="preserve"> Standards Board</w:t>
      </w:r>
      <w:r w:rsidRPr="00157B90">
        <w:rPr>
          <w:rFonts w:ascii="Arial Narrow" w:hAnsi="Arial Narrow" w:cs="TimesNewRoman"/>
          <w:sz w:val="22"/>
          <w:szCs w:val="22"/>
          <w:lang w:eastAsia="pt-BR"/>
        </w:rPr>
        <w:t xml:space="preserve"> (IASB), assim como pela apresentação dessas informações de forma condizente com as normas expedidas pela Comissão de Valores Mobiliários, aplicáveis à elaboração das Informações Trimestrais - ITR. Nossa responsabilidade é a de expressar uma conclusão sobre essas informações contábeis intermediárias com base em nossa revisão.</w:t>
      </w:r>
    </w:p>
    <w:p w14:paraId="61785095" w14:textId="77777777" w:rsidR="00A215A1" w:rsidRPr="00157B90" w:rsidRDefault="00A215A1" w:rsidP="00A215A1">
      <w:pPr>
        <w:autoSpaceDE w:val="0"/>
        <w:autoSpaceDN w:val="0"/>
        <w:adjustRightInd w:val="0"/>
        <w:spacing w:before="40" w:after="40"/>
        <w:jc w:val="both"/>
        <w:rPr>
          <w:rFonts w:ascii="Arial Narrow" w:hAnsi="Arial Narrow" w:cs="Arial"/>
          <w:sz w:val="22"/>
          <w:szCs w:val="22"/>
        </w:rPr>
      </w:pPr>
    </w:p>
    <w:p w14:paraId="5FB858A4" w14:textId="77777777" w:rsidR="00A215A1" w:rsidRPr="00157B90" w:rsidRDefault="00A215A1" w:rsidP="00A215A1">
      <w:pPr>
        <w:pStyle w:val="Default"/>
        <w:ind w:right="51"/>
        <w:jc w:val="both"/>
        <w:rPr>
          <w:rFonts w:ascii="Arial Narrow" w:hAnsi="Arial Narrow"/>
          <w:b/>
          <w:sz w:val="22"/>
          <w:szCs w:val="22"/>
        </w:rPr>
      </w:pPr>
      <w:r w:rsidRPr="00157B90">
        <w:rPr>
          <w:rFonts w:ascii="Arial Narrow" w:hAnsi="Arial Narrow"/>
          <w:b/>
          <w:sz w:val="22"/>
          <w:szCs w:val="22"/>
        </w:rPr>
        <w:t>Alcance da revisão</w:t>
      </w:r>
    </w:p>
    <w:p w14:paraId="3E2D8231" w14:textId="77777777" w:rsidR="00A215A1" w:rsidRPr="00157B90" w:rsidRDefault="00A215A1" w:rsidP="00A215A1">
      <w:pPr>
        <w:pStyle w:val="Default"/>
        <w:ind w:right="51"/>
        <w:jc w:val="both"/>
        <w:rPr>
          <w:rFonts w:ascii="Arial Narrow" w:hAnsi="Arial Narrow"/>
          <w:sz w:val="22"/>
          <w:szCs w:val="22"/>
        </w:rPr>
      </w:pPr>
    </w:p>
    <w:p w14:paraId="72E859E1" w14:textId="77777777" w:rsidR="00A215A1" w:rsidRPr="00157B90" w:rsidRDefault="00A215A1" w:rsidP="00A215A1">
      <w:pPr>
        <w:pStyle w:val="Default"/>
        <w:ind w:right="51"/>
        <w:jc w:val="both"/>
        <w:rPr>
          <w:rFonts w:ascii="Arial Narrow" w:hAnsi="Arial Narrow"/>
          <w:sz w:val="22"/>
          <w:szCs w:val="22"/>
        </w:rPr>
      </w:pPr>
      <w:r w:rsidRPr="00157B90">
        <w:rPr>
          <w:rFonts w:ascii="Arial Narrow" w:hAnsi="Arial Narrow"/>
          <w:sz w:val="22"/>
          <w:szCs w:val="22"/>
        </w:rPr>
        <w:t xml:space="preserve">Conduzimos nossa revisão de acordo com as normas brasileiras e internacionais de revisão de informações intermediárias (NBC TR 2410 – Revisão de Informações Intermediárias Executada pelo Auditor da Entidade e ISRE 2410 – </w:t>
      </w:r>
      <w:r w:rsidRPr="00157B90">
        <w:rPr>
          <w:rFonts w:ascii="Arial Narrow" w:hAnsi="Arial Narrow"/>
          <w:i/>
          <w:iCs/>
          <w:sz w:val="22"/>
          <w:szCs w:val="22"/>
        </w:rPr>
        <w:t xml:space="preserve">Review </w:t>
      </w:r>
      <w:proofErr w:type="spellStart"/>
      <w:r w:rsidRPr="00157B90">
        <w:rPr>
          <w:rFonts w:ascii="Arial Narrow" w:hAnsi="Arial Narrow"/>
          <w:i/>
          <w:iCs/>
          <w:sz w:val="22"/>
          <w:szCs w:val="22"/>
        </w:rPr>
        <w:t>of</w:t>
      </w:r>
      <w:proofErr w:type="spellEnd"/>
      <w:r w:rsidRPr="00157B90">
        <w:rPr>
          <w:rFonts w:ascii="Arial Narrow" w:hAnsi="Arial Narrow"/>
          <w:i/>
          <w:iCs/>
          <w:sz w:val="22"/>
          <w:szCs w:val="22"/>
        </w:rPr>
        <w:t xml:space="preserve"> Interim Financial </w:t>
      </w:r>
      <w:proofErr w:type="spellStart"/>
      <w:r w:rsidRPr="00157B90">
        <w:rPr>
          <w:rFonts w:ascii="Arial Narrow" w:hAnsi="Arial Narrow"/>
          <w:i/>
          <w:iCs/>
          <w:sz w:val="22"/>
          <w:szCs w:val="22"/>
        </w:rPr>
        <w:t>Information</w:t>
      </w:r>
      <w:proofErr w:type="spellEnd"/>
      <w:r w:rsidRPr="00157B90">
        <w:rPr>
          <w:rFonts w:ascii="Arial Narrow" w:hAnsi="Arial Narrow"/>
          <w:i/>
          <w:iCs/>
          <w:sz w:val="22"/>
          <w:szCs w:val="22"/>
        </w:rPr>
        <w:t xml:space="preserve"> </w:t>
      </w:r>
      <w:proofErr w:type="spellStart"/>
      <w:r w:rsidRPr="00157B90">
        <w:rPr>
          <w:rFonts w:ascii="Arial Narrow" w:hAnsi="Arial Narrow"/>
          <w:i/>
          <w:iCs/>
          <w:sz w:val="22"/>
          <w:szCs w:val="22"/>
        </w:rPr>
        <w:t>Performed</w:t>
      </w:r>
      <w:proofErr w:type="spellEnd"/>
      <w:r w:rsidRPr="00157B90">
        <w:rPr>
          <w:rFonts w:ascii="Arial Narrow" w:hAnsi="Arial Narrow"/>
          <w:i/>
          <w:iCs/>
          <w:sz w:val="22"/>
          <w:szCs w:val="22"/>
        </w:rPr>
        <w:t xml:space="preserve"> by </w:t>
      </w:r>
      <w:proofErr w:type="spellStart"/>
      <w:r w:rsidRPr="00157B90">
        <w:rPr>
          <w:rFonts w:ascii="Arial Narrow" w:hAnsi="Arial Narrow"/>
          <w:i/>
          <w:iCs/>
          <w:sz w:val="22"/>
          <w:szCs w:val="22"/>
        </w:rPr>
        <w:t>the</w:t>
      </w:r>
      <w:proofErr w:type="spellEnd"/>
      <w:r w:rsidRPr="00157B90">
        <w:rPr>
          <w:rFonts w:ascii="Arial Narrow" w:hAnsi="Arial Narrow"/>
          <w:i/>
          <w:iCs/>
          <w:sz w:val="22"/>
          <w:szCs w:val="22"/>
        </w:rPr>
        <w:t xml:space="preserve"> Independent Auditor </w:t>
      </w:r>
      <w:proofErr w:type="spellStart"/>
      <w:r w:rsidRPr="00157B90">
        <w:rPr>
          <w:rFonts w:ascii="Arial Narrow" w:hAnsi="Arial Narrow"/>
          <w:i/>
          <w:iCs/>
          <w:sz w:val="22"/>
          <w:szCs w:val="22"/>
        </w:rPr>
        <w:t>of</w:t>
      </w:r>
      <w:proofErr w:type="spellEnd"/>
      <w:r w:rsidRPr="00157B90">
        <w:rPr>
          <w:rFonts w:ascii="Arial Narrow" w:hAnsi="Arial Narrow"/>
          <w:i/>
          <w:iCs/>
          <w:sz w:val="22"/>
          <w:szCs w:val="22"/>
        </w:rPr>
        <w:t xml:space="preserve"> </w:t>
      </w:r>
      <w:proofErr w:type="spellStart"/>
      <w:r w:rsidRPr="00157B90">
        <w:rPr>
          <w:rFonts w:ascii="Arial Narrow" w:hAnsi="Arial Narrow"/>
          <w:i/>
          <w:iCs/>
          <w:sz w:val="22"/>
          <w:szCs w:val="22"/>
        </w:rPr>
        <w:t>the</w:t>
      </w:r>
      <w:proofErr w:type="spellEnd"/>
      <w:r w:rsidRPr="00157B90">
        <w:rPr>
          <w:rFonts w:ascii="Arial Narrow" w:hAnsi="Arial Narrow"/>
          <w:i/>
          <w:iCs/>
          <w:sz w:val="22"/>
          <w:szCs w:val="22"/>
        </w:rPr>
        <w:t xml:space="preserve"> Entity</w:t>
      </w:r>
      <w:r w:rsidRPr="00157B90">
        <w:rPr>
          <w:rFonts w:ascii="Arial Narrow" w:hAnsi="Arial Narrow"/>
          <w:sz w:val="22"/>
          <w:szCs w:val="22"/>
        </w:rPr>
        <w:t>, respectivamente). Uma revisão de informações intermediárias consiste na realização de indagações, principalmente às pessoas responsáveis pelos assuntos financeiros e contábeis e na aplicação de procedimentos analíticos e de outros procedimentos de revisão. O alcance de uma revisão é significativamente menor do que o de uma auditoria conduzida de acordo com as normas de auditoria e, consequentemente, não nos permitiu obter segurança de que tomamos conhecimento de todos os assuntos significativos que poderiam ser identificados em uma auditoria. Portanto, não expressamos uma opinião de auditoria.</w:t>
      </w:r>
    </w:p>
    <w:p w14:paraId="56CD02E6" w14:textId="77777777" w:rsidR="00A215A1" w:rsidRPr="00157B90" w:rsidRDefault="00A215A1" w:rsidP="00A215A1">
      <w:pPr>
        <w:pStyle w:val="Default"/>
        <w:ind w:right="51"/>
        <w:jc w:val="both"/>
        <w:rPr>
          <w:rFonts w:ascii="Arial Narrow" w:hAnsi="Arial Narrow"/>
          <w:sz w:val="22"/>
          <w:szCs w:val="22"/>
        </w:rPr>
      </w:pPr>
    </w:p>
    <w:p w14:paraId="11F51CA1" w14:textId="77777777" w:rsidR="00A215A1" w:rsidRPr="00157B90" w:rsidRDefault="00A215A1" w:rsidP="00A215A1">
      <w:pPr>
        <w:autoSpaceDE w:val="0"/>
        <w:autoSpaceDN w:val="0"/>
        <w:adjustRightInd w:val="0"/>
        <w:spacing w:before="40" w:after="40"/>
        <w:jc w:val="both"/>
        <w:rPr>
          <w:rFonts w:ascii="Arial Narrow" w:hAnsi="Arial Narrow"/>
          <w:b/>
          <w:sz w:val="22"/>
          <w:szCs w:val="22"/>
        </w:rPr>
      </w:pPr>
      <w:r w:rsidRPr="00157B90">
        <w:rPr>
          <w:rFonts w:ascii="Arial Narrow" w:hAnsi="Arial Narrow"/>
          <w:b/>
          <w:sz w:val="22"/>
          <w:szCs w:val="22"/>
        </w:rPr>
        <w:t>Conclusão sobre as demonstrações financeiras intermediárias</w:t>
      </w:r>
    </w:p>
    <w:p w14:paraId="0358159F" w14:textId="77777777" w:rsidR="00A215A1" w:rsidRPr="00157B90" w:rsidRDefault="00A215A1" w:rsidP="00A215A1">
      <w:pPr>
        <w:pStyle w:val="Default"/>
        <w:ind w:right="51"/>
        <w:jc w:val="both"/>
        <w:rPr>
          <w:rFonts w:ascii="Arial Narrow" w:hAnsi="Arial Narrow"/>
          <w:sz w:val="22"/>
          <w:szCs w:val="22"/>
        </w:rPr>
      </w:pPr>
    </w:p>
    <w:p w14:paraId="65423306" w14:textId="77777777" w:rsidR="00A215A1" w:rsidRPr="00157B90" w:rsidRDefault="00A215A1" w:rsidP="00A215A1">
      <w:pPr>
        <w:autoSpaceDE w:val="0"/>
        <w:autoSpaceDN w:val="0"/>
        <w:adjustRightInd w:val="0"/>
        <w:spacing w:before="40" w:after="40"/>
        <w:jc w:val="both"/>
        <w:rPr>
          <w:rFonts w:ascii="Arial Narrow" w:hAnsi="Arial Narrow" w:cs="Arial"/>
          <w:b/>
          <w:sz w:val="22"/>
          <w:szCs w:val="22"/>
        </w:rPr>
      </w:pPr>
      <w:r w:rsidRPr="00157B90">
        <w:rPr>
          <w:rFonts w:ascii="Arial Narrow" w:hAnsi="Arial Narrow" w:cs="TimesNewRoman"/>
          <w:sz w:val="22"/>
          <w:szCs w:val="22"/>
          <w:lang w:eastAsia="pt-BR"/>
        </w:rPr>
        <w:t>Com base em nossa revisão, não temos conhecimento de qualquer fato que nos leve a acreditar que as demonstrações financeiras intermediárias acima referidas não foram elaboradas, em todos os aspectos relevantes, de acordo com o CPC 21 (R1) e o IAS 34 aplicáveis à elaboração das Informações Trimestrais - ITR, e apresentadas de forma condizente com as normas expedidas pela Comissão de Valores Mobiliários.</w:t>
      </w:r>
    </w:p>
    <w:p w14:paraId="37AC6B36" w14:textId="77777777" w:rsidR="00A215A1" w:rsidRPr="00157B90" w:rsidRDefault="00A215A1" w:rsidP="00A215A1">
      <w:pPr>
        <w:autoSpaceDE w:val="0"/>
        <w:autoSpaceDN w:val="0"/>
        <w:adjustRightInd w:val="0"/>
        <w:spacing w:before="40" w:after="40"/>
        <w:jc w:val="both"/>
        <w:rPr>
          <w:rFonts w:ascii="Arial Narrow" w:hAnsi="Arial Narrow"/>
          <w:b/>
          <w:sz w:val="22"/>
          <w:szCs w:val="22"/>
        </w:rPr>
      </w:pPr>
    </w:p>
    <w:p w14:paraId="6C99BE05" w14:textId="77777777" w:rsidR="00A215A1" w:rsidRPr="00157B90" w:rsidRDefault="00A215A1" w:rsidP="00A215A1">
      <w:pPr>
        <w:autoSpaceDE w:val="0"/>
        <w:autoSpaceDN w:val="0"/>
        <w:adjustRightInd w:val="0"/>
        <w:spacing w:before="40" w:after="40"/>
        <w:jc w:val="both"/>
        <w:rPr>
          <w:rFonts w:ascii="Arial Narrow" w:hAnsi="Arial Narrow"/>
          <w:b/>
          <w:sz w:val="22"/>
          <w:szCs w:val="22"/>
        </w:rPr>
      </w:pPr>
      <w:r w:rsidRPr="00157B90">
        <w:rPr>
          <w:rFonts w:ascii="Arial Narrow" w:hAnsi="Arial Narrow"/>
          <w:b/>
          <w:sz w:val="22"/>
          <w:szCs w:val="22"/>
        </w:rPr>
        <w:t>Outros assuntos</w:t>
      </w:r>
    </w:p>
    <w:p w14:paraId="611BC9FD" w14:textId="77777777" w:rsidR="00A215A1" w:rsidRPr="00157B90" w:rsidRDefault="00A215A1" w:rsidP="00A215A1">
      <w:pPr>
        <w:pStyle w:val="Default"/>
        <w:ind w:right="51"/>
        <w:jc w:val="both"/>
        <w:rPr>
          <w:rFonts w:ascii="Arial Narrow" w:hAnsi="Arial Narrow"/>
          <w:b/>
          <w:sz w:val="22"/>
          <w:szCs w:val="22"/>
        </w:rPr>
      </w:pPr>
    </w:p>
    <w:p w14:paraId="0220D8A3" w14:textId="77777777" w:rsidR="00A215A1" w:rsidRPr="00157B90" w:rsidRDefault="00A215A1" w:rsidP="00A215A1">
      <w:pPr>
        <w:pStyle w:val="Default"/>
        <w:ind w:right="51"/>
        <w:jc w:val="both"/>
        <w:rPr>
          <w:rFonts w:ascii="Arial Narrow" w:hAnsi="Arial Narrow"/>
          <w:b/>
          <w:sz w:val="22"/>
          <w:szCs w:val="22"/>
        </w:rPr>
      </w:pPr>
      <w:r w:rsidRPr="00157B90">
        <w:rPr>
          <w:rFonts w:ascii="Arial Narrow" w:hAnsi="Arial Narrow"/>
          <w:b/>
          <w:sz w:val="22"/>
          <w:szCs w:val="22"/>
        </w:rPr>
        <w:t>Demonstrações do valor adicionado</w:t>
      </w:r>
    </w:p>
    <w:p w14:paraId="4123A401" w14:textId="77777777" w:rsidR="00A215A1" w:rsidRPr="00157B90" w:rsidRDefault="00A215A1" w:rsidP="00A215A1">
      <w:pPr>
        <w:pStyle w:val="Default"/>
        <w:ind w:right="51"/>
        <w:jc w:val="both"/>
        <w:rPr>
          <w:rFonts w:ascii="Arial Narrow" w:hAnsi="Arial Narrow"/>
          <w:sz w:val="22"/>
          <w:szCs w:val="22"/>
        </w:rPr>
      </w:pPr>
    </w:p>
    <w:p w14:paraId="0F579C73" w14:textId="77777777" w:rsidR="00A215A1" w:rsidRPr="00157B90" w:rsidRDefault="00A215A1" w:rsidP="00A215A1">
      <w:pPr>
        <w:autoSpaceDE w:val="0"/>
        <w:autoSpaceDN w:val="0"/>
        <w:adjustRightInd w:val="0"/>
        <w:spacing w:before="40" w:after="40"/>
        <w:jc w:val="both"/>
        <w:rPr>
          <w:rFonts w:ascii="Arial Narrow" w:hAnsi="Arial Narrow" w:cs="Arial"/>
          <w:b/>
          <w:sz w:val="22"/>
          <w:szCs w:val="22"/>
        </w:rPr>
      </w:pPr>
      <w:r w:rsidRPr="00157B90">
        <w:rPr>
          <w:rFonts w:ascii="Arial Narrow" w:hAnsi="Arial Narrow" w:cs="TimesNewRoman"/>
          <w:sz w:val="22"/>
          <w:szCs w:val="22"/>
          <w:lang w:eastAsia="pt-BR"/>
        </w:rPr>
        <w:t xml:space="preserve">As demonstrações financeiras intermediárias acima referidas incluem a demonstração do valor adicionado (DVA) referentes ao período de </w:t>
      </w:r>
      <w:r>
        <w:rPr>
          <w:rFonts w:ascii="Arial Narrow" w:hAnsi="Arial Narrow" w:cs="TimesNewRoman"/>
          <w:sz w:val="22"/>
          <w:szCs w:val="22"/>
          <w:lang w:eastAsia="pt-BR"/>
        </w:rPr>
        <w:t xml:space="preserve">nove </w:t>
      </w:r>
      <w:r w:rsidRPr="00157B90">
        <w:rPr>
          <w:rFonts w:ascii="Arial Narrow" w:hAnsi="Arial Narrow" w:cs="TimesNewRoman"/>
          <w:sz w:val="22"/>
          <w:szCs w:val="22"/>
          <w:lang w:eastAsia="pt-BR"/>
        </w:rPr>
        <w:t>meses findo em 3</w:t>
      </w:r>
      <w:r>
        <w:rPr>
          <w:rFonts w:ascii="Arial Narrow" w:hAnsi="Arial Narrow" w:cs="TimesNewRoman"/>
          <w:sz w:val="22"/>
          <w:szCs w:val="22"/>
          <w:lang w:eastAsia="pt-BR"/>
        </w:rPr>
        <w:t>0</w:t>
      </w:r>
      <w:r w:rsidRPr="00157B90">
        <w:rPr>
          <w:rFonts w:ascii="Arial Narrow" w:hAnsi="Arial Narrow" w:cs="TimesNewRoman"/>
          <w:sz w:val="22"/>
          <w:szCs w:val="22"/>
          <w:lang w:eastAsia="pt-BR"/>
        </w:rPr>
        <w:t xml:space="preserve"> de </w:t>
      </w:r>
      <w:r>
        <w:rPr>
          <w:rFonts w:ascii="Arial Narrow" w:hAnsi="Arial Narrow" w:cs="TimesNewRoman"/>
          <w:sz w:val="22"/>
          <w:szCs w:val="22"/>
          <w:lang w:eastAsia="pt-BR"/>
        </w:rPr>
        <w:t xml:space="preserve">setembro </w:t>
      </w:r>
      <w:r w:rsidRPr="00157B90">
        <w:rPr>
          <w:rFonts w:ascii="Arial Narrow" w:hAnsi="Arial Narrow" w:cs="TimesNewRoman"/>
          <w:sz w:val="22"/>
          <w:szCs w:val="22"/>
          <w:lang w:eastAsia="pt-BR"/>
        </w:rPr>
        <w:t xml:space="preserve">de 2022, elaboradas sob a responsabilidade da administração da Companhia e apresentadas como informação suplementar para fins de IAS 34. Essas demonstrações </w:t>
      </w:r>
      <w:r w:rsidRPr="00157B90">
        <w:rPr>
          <w:rFonts w:ascii="Arial Narrow" w:hAnsi="Arial Narrow" w:cs="TimesNewRoman"/>
          <w:sz w:val="22"/>
          <w:szCs w:val="22"/>
          <w:lang w:eastAsia="pt-BR"/>
        </w:rPr>
        <w:lastRenderedPageBreak/>
        <w:t>foram submetidas a procedimentos de revisão executados em conjunto com a revisão das informações trimestrais, com o objetivo de concluir se elas estão conciliadas com as demonstrações financeiras intermediárias e registros contábeis, conforme aplicável, e se sua forma e conteúdo estão de acordo com os critérios definidos no Pronunciamento Técnico CPC 09 - Demonstração do Valor Adicionado. Com base em nossa revisão, não temos conhecimento de nenhum fato que nos leve a acreditar que essas demonstrações do valor adicionado não foram elaboradas, em todos os aspectos relevantes, segundo os critérios definidos nessa Norma e de forma consistente em relação às demonstrações financeiras intermediárias tomadas em conjunto.</w:t>
      </w:r>
    </w:p>
    <w:p w14:paraId="2F19A957" w14:textId="77777777" w:rsidR="00A215A1" w:rsidRPr="00157B90" w:rsidRDefault="00A215A1" w:rsidP="00A215A1">
      <w:pPr>
        <w:autoSpaceDE w:val="0"/>
        <w:autoSpaceDN w:val="0"/>
        <w:adjustRightInd w:val="0"/>
        <w:spacing w:before="40" w:after="40"/>
        <w:jc w:val="both"/>
        <w:rPr>
          <w:rFonts w:ascii="Arial Narrow" w:hAnsi="Arial Narrow" w:cs="Arial"/>
          <w:b/>
          <w:sz w:val="22"/>
          <w:szCs w:val="22"/>
        </w:rPr>
      </w:pPr>
    </w:p>
    <w:p w14:paraId="068245FA" w14:textId="77777777" w:rsidR="00A215A1" w:rsidRPr="00157B90" w:rsidRDefault="00A215A1" w:rsidP="00A215A1">
      <w:pPr>
        <w:autoSpaceDE w:val="0"/>
        <w:autoSpaceDN w:val="0"/>
        <w:adjustRightInd w:val="0"/>
        <w:spacing w:before="40" w:after="40"/>
        <w:jc w:val="both"/>
        <w:rPr>
          <w:rFonts w:ascii="Arial Narrow" w:hAnsi="Arial Narrow" w:cs="Arial"/>
          <w:b/>
          <w:sz w:val="22"/>
          <w:szCs w:val="22"/>
        </w:rPr>
      </w:pPr>
    </w:p>
    <w:p w14:paraId="4EC3335A" w14:textId="535FC37B" w:rsidR="00A215A1" w:rsidRPr="00157B90" w:rsidRDefault="00A215A1" w:rsidP="00A215A1">
      <w:pPr>
        <w:spacing w:before="40" w:after="40"/>
        <w:jc w:val="both"/>
        <w:rPr>
          <w:rFonts w:ascii="Arial Narrow" w:hAnsi="Arial Narrow" w:cs="Arial"/>
          <w:sz w:val="22"/>
          <w:szCs w:val="22"/>
        </w:rPr>
      </w:pPr>
      <w:r w:rsidRPr="00157B90">
        <w:rPr>
          <w:rFonts w:ascii="Arial Narrow" w:hAnsi="Arial Narrow" w:cs="Arial"/>
          <w:sz w:val="22"/>
          <w:szCs w:val="22"/>
        </w:rPr>
        <w:t xml:space="preserve">Blumenau, </w:t>
      </w:r>
      <w:r w:rsidR="00F94F3A">
        <w:rPr>
          <w:rFonts w:ascii="Arial Narrow" w:hAnsi="Arial Narrow" w:cs="Arial"/>
          <w:sz w:val="22"/>
          <w:szCs w:val="22"/>
        </w:rPr>
        <w:t>11</w:t>
      </w:r>
      <w:r w:rsidRPr="00157B90">
        <w:rPr>
          <w:rFonts w:ascii="Arial Narrow" w:hAnsi="Arial Narrow" w:cs="Arial"/>
          <w:sz w:val="22"/>
          <w:szCs w:val="22"/>
        </w:rPr>
        <w:t xml:space="preserve"> de </w:t>
      </w:r>
      <w:r>
        <w:rPr>
          <w:rFonts w:ascii="Arial Narrow" w:hAnsi="Arial Narrow" w:cs="Arial"/>
          <w:sz w:val="22"/>
          <w:szCs w:val="22"/>
        </w:rPr>
        <w:t xml:space="preserve">novembro </w:t>
      </w:r>
      <w:r w:rsidRPr="00157B90">
        <w:rPr>
          <w:rFonts w:ascii="Arial Narrow" w:hAnsi="Arial Narrow" w:cs="Arial"/>
          <w:sz w:val="22"/>
          <w:szCs w:val="22"/>
        </w:rPr>
        <w:t>de 2022.</w:t>
      </w:r>
    </w:p>
    <w:p w14:paraId="3195F1FE" w14:textId="77777777" w:rsidR="00A215A1" w:rsidRPr="00157B90" w:rsidRDefault="00A215A1" w:rsidP="00A215A1">
      <w:pPr>
        <w:spacing w:before="40" w:after="40"/>
        <w:jc w:val="both"/>
        <w:rPr>
          <w:rFonts w:ascii="Arial" w:hAnsi="Arial" w:cs="Arial"/>
          <w:sz w:val="22"/>
          <w:szCs w:val="22"/>
        </w:rPr>
      </w:pPr>
    </w:p>
    <w:p w14:paraId="60715F22" w14:textId="77777777" w:rsidR="00A215A1" w:rsidRPr="00157B90" w:rsidRDefault="00A215A1" w:rsidP="00A215A1">
      <w:pPr>
        <w:jc w:val="both"/>
        <w:rPr>
          <w:rFonts w:ascii="Arial Narrow" w:hAnsi="Arial Narrow" w:cs="Arial"/>
          <w:sz w:val="22"/>
          <w:szCs w:val="22"/>
          <w:lang w:eastAsia="pt-BR"/>
        </w:rPr>
      </w:pPr>
    </w:p>
    <w:p w14:paraId="785B8E97" w14:textId="2CA3B518" w:rsidR="00A215A1" w:rsidRPr="00157B90" w:rsidRDefault="00A215A1" w:rsidP="00A215A1">
      <w:pPr>
        <w:jc w:val="both"/>
        <w:rPr>
          <w:rFonts w:ascii="Arial Narrow" w:hAnsi="Arial Narrow" w:cs="Arial"/>
          <w:sz w:val="22"/>
          <w:szCs w:val="22"/>
          <w:lang w:eastAsia="pt-BR"/>
        </w:rPr>
      </w:pPr>
      <w:r w:rsidRPr="00157B90">
        <w:rPr>
          <w:rFonts w:ascii="Arial Narrow" w:hAnsi="Arial Narrow" w:cs="Arial"/>
          <w:sz w:val="22"/>
          <w:szCs w:val="22"/>
          <w:lang w:eastAsia="pt-BR"/>
        </w:rPr>
        <w:t>Berkan Auditores Independentes S.S.</w:t>
      </w:r>
    </w:p>
    <w:p w14:paraId="6B7A1EA1" w14:textId="77777777" w:rsidR="00A215A1" w:rsidRPr="00157B90" w:rsidRDefault="00A215A1" w:rsidP="00A215A1">
      <w:pPr>
        <w:jc w:val="both"/>
        <w:rPr>
          <w:rFonts w:ascii="Arial Narrow" w:hAnsi="Arial Narrow" w:cs="Arial"/>
          <w:sz w:val="22"/>
          <w:szCs w:val="22"/>
          <w:lang w:eastAsia="pt-BR"/>
        </w:rPr>
      </w:pPr>
      <w:r w:rsidRPr="00157B90">
        <w:rPr>
          <w:rFonts w:ascii="Arial Narrow" w:hAnsi="Arial Narrow" w:cs="Arial"/>
          <w:sz w:val="22"/>
          <w:szCs w:val="22"/>
          <w:lang w:eastAsia="pt-BR"/>
        </w:rPr>
        <w:t>CRC SC-009075/O-7</w:t>
      </w:r>
    </w:p>
    <w:p w14:paraId="46F5F65B" w14:textId="77777777" w:rsidR="00A215A1" w:rsidRPr="00157B90" w:rsidRDefault="00A215A1" w:rsidP="00A215A1">
      <w:pPr>
        <w:jc w:val="both"/>
        <w:rPr>
          <w:rFonts w:ascii="Arial Narrow" w:hAnsi="Arial Narrow" w:cs="Arial"/>
          <w:sz w:val="22"/>
          <w:szCs w:val="22"/>
          <w:lang w:eastAsia="pt-BR"/>
        </w:rPr>
      </w:pPr>
    </w:p>
    <w:p w14:paraId="64F8E23D" w14:textId="77777777" w:rsidR="00A215A1" w:rsidRPr="00157B90" w:rsidRDefault="00A215A1" w:rsidP="00A215A1">
      <w:pPr>
        <w:jc w:val="both"/>
        <w:rPr>
          <w:rFonts w:ascii="Arial Narrow" w:hAnsi="Arial Narrow" w:cs="Arial"/>
          <w:sz w:val="22"/>
          <w:szCs w:val="22"/>
          <w:lang w:eastAsia="pt-BR"/>
        </w:rPr>
      </w:pPr>
    </w:p>
    <w:p w14:paraId="3B0C2E8E" w14:textId="77777777" w:rsidR="00A215A1" w:rsidRPr="00157B90" w:rsidRDefault="00A215A1" w:rsidP="00A215A1">
      <w:pPr>
        <w:jc w:val="both"/>
        <w:rPr>
          <w:rFonts w:ascii="Arial Narrow" w:hAnsi="Arial Narrow" w:cs="Arial"/>
          <w:sz w:val="22"/>
          <w:szCs w:val="22"/>
          <w:lang w:eastAsia="pt-BR"/>
        </w:rPr>
      </w:pPr>
    </w:p>
    <w:p w14:paraId="5D62C2BE" w14:textId="77777777" w:rsidR="00A215A1" w:rsidRPr="00157B90" w:rsidRDefault="00A215A1" w:rsidP="00A215A1">
      <w:pPr>
        <w:jc w:val="both"/>
        <w:rPr>
          <w:rFonts w:ascii="Arial Narrow" w:hAnsi="Arial Narrow" w:cs="Arial"/>
          <w:sz w:val="22"/>
          <w:szCs w:val="22"/>
          <w:lang w:eastAsia="pt-BR"/>
        </w:rPr>
      </w:pPr>
    </w:p>
    <w:p w14:paraId="30D5E5F7" w14:textId="77777777" w:rsidR="00A215A1" w:rsidRPr="00157B90" w:rsidRDefault="00A215A1" w:rsidP="00A215A1">
      <w:pPr>
        <w:jc w:val="both"/>
        <w:rPr>
          <w:rFonts w:ascii="Arial Narrow" w:hAnsi="Arial Narrow" w:cs="Arial"/>
          <w:sz w:val="22"/>
          <w:szCs w:val="22"/>
          <w:lang w:eastAsia="pt-BR"/>
        </w:rPr>
      </w:pPr>
      <w:proofErr w:type="spellStart"/>
      <w:r w:rsidRPr="00157B90">
        <w:rPr>
          <w:rFonts w:ascii="Arial Narrow" w:hAnsi="Arial Narrow" w:cs="Arial"/>
          <w:sz w:val="22"/>
          <w:szCs w:val="22"/>
          <w:lang w:eastAsia="pt-BR"/>
        </w:rPr>
        <w:t>Bradlei</w:t>
      </w:r>
      <w:proofErr w:type="spellEnd"/>
      <w:r w:rsidRPr="00157B90">
        <w:rPr>
          <w:rFonts w:ascii="Arial Narrow" w:hAnsi="Arial Narrow" w:cs="Arial"/>
          <w:sz w:val="22"/>
          <w:szCs w:val="22"/>
          <w:lang w:eastAsia="pt-BR"/>
        </w:rPr>
        <w:t xml:space="preserve"> Ricardo Moretti</w:t>
      </w:r>
    </w:p>
    <w:p w14:paraId="18E400A3" w14:textId="77777777" w:rsidR="00A215A1" w:rsidRPr="00157B90" w:rsidRDefault="00A215A1" w:rsidP="00A215A1">
      <w:pPr>
        <w:jc w:val="both"/>
        <w:rPr>
          <w:rFonts w:ascii="Arial Narrow" w:hAnsi="Arial Narrow" w:cs="Arial"/>
          <w:sz w:val="22"/>
          <w:szCs w:val="22"/>
          <w:lang w:eastAsia="pt-BR"/>
        </w:rPr>
        <w:sectPr w:rsidR="00A215A1" w:rsidRPr="00157B90" w:rsidSect="000B53B6">
          <w:headerReference w:type="default" r:id="rId18"/>
          <w:pgSz w:w="11907" w:h="16840" w:code="9"/>
          <w:pgMar w:top="2268" w:right="1134" w:bottom="1134" w:left="1134" w:header="720" w:footer="355" w:gutter="0"/>
          <w:cols w:space="720"/>
          <w:docGrid w:linePitch="272"/>
        </w:sectPr>
      </w:pPr>
      <w:r w:rsidRPr="00157B90">
        <w:rPr>
          <w:rFonts w:ascii="Arial Narrow" w:hAnsi="Arial Narrow" w:cs="Arial"/>
          <w:sz w:val="22"/>
          <w:szCs w:val="22"/>
          <w:lang w:eastAsia="pt-BR"/>
        </w:rPr>
        <w:t>Contador CRC SC-023618/O-</w:t>
      </w:r>
      <w:bookmarkStart w:id="0" w:name="_Parecer_dos_auditores"/>
      <w:bookmarkStart w:id="1" w:name="_Balanços_patrimoniais"/>
      <w:bookmarkEnd w:id="0"/>
      <w:bookmarkEnd w:id="1"/>
      <w:r w:rsidRPr="00157B90">
        <w:rPr>
          <w:rFonts w:ascii="Arial Narrow" w:hAnsi="Arial Narrow" w:cs="Arial"/>
          <w:sz w:val="22"/>
          <w:szCs w:val="22"/>
          <w:lang w:eastAsia="pt-BR"/>
        </w:rPr>
        <w:t>6</w:t>
      </w:r>
    </w:p>
    <w:p w14:paraId="5680E9FE" w14:textId="1395A826" w:rsidR="001808BD" w:rsidRPr="00F17FC3" w:rsidRDefault="008D7B93" w:rsidP="00A20662">
      <w:pPr>
        <w:rPr>
          <w:rFonts w:ascii="Arial" w:hAnsi="Arial" w:cs="Arial"/>
          <w:sz w:val="20"/>
          <w:szCs w:val="20"/>
        </w:rPr>
      </w:pPr>
      <w:r w:rsidRPr="008D7B93">
        <w:rPr>
          <w:noProof/>
          <w:lang w:eastAsia="pt-BR"/>
        </w:rPr>
        <w:lastRenderedPageBreak/>
        <w:drawing>
          <wp:inline distT="0" distB="0" distL="0" distR="0" wp14:anchorId="41BD8635" wp14:editId="17054021">
            <wp:extent cx="5400040" cy="8657769"/>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040" cy="8657769"/>
                    </a:xfrm>
                    <a:prstGeom prst="rect">
                      <a:avLst/>
                    </a:prstGeom>
                    <a:noFill/>
                    <a:ln>
                      <a:noFill/>
                    </a:ln>
                  </pic:spPr>
                </pic:pic>
              </a:graphicData>
            </a:graphic>
          </wp:inline>
        </w:drawing>
      </w:r>
    </w:p>
    <w:p w14:paraId="2A9DAAEA" w14:textId="3DAD0AC2" w:rsidR="00F16A8D" w:rsidRPr="00F17FC3" w:rsidRDefault="00F16A8D" w:rsidP="000B1B54">
      <w:pPr>
        <w:autoSpaceDE w:val="0"/>
        <w:autoSpaceDN w:val="0"/>
        <w:adjustRightInd w:val="0"/>
        <w:jc w:val="center"/>
        <w:rPr>
          <w:rFonts w:ascii="Arial" w:hAnsi="Arial" w:cs="Arial"/>
          <w:sz w:val="20"/>
          <w:szCs w:val="20"/>
        </w:rPr>
      </w:pPr>
    </w:p>
    <w:p w14:paraId="7DB28D39" w14:textId="011EDCCA" w:rsidR="00A405A6" w:rsidRPr="00F17FC3" w:rsidRDefault="00A405A6" w:rsidP="000B1B54">
      <w:pPr>
        <w:autoSpaceDE w:val="0"/>
        <w:autoSpaceDN w:val="0"/>
        <w:adjustRightInd w:val="0"/>
        <w:jc w:val="center"/>
        <w:rPr>
          <w:rFonts w:ascii="Arial" w:hAnsi="Arial" w:cs="Arial"/>
          <w:sz w:val="20"/>
          <w:szCs w:val="20"/>
        </w:rPr>
      </w:pPr>
    </w:p>
    <w:p w14:paraId="028D706D" w14:textId="180A8252" w:rsidR="00794DCE" w:rsidRDefault="00794DCE" w:rsidP="000B1B54">
      <w:pPr>
        <w:autoSpaceDE w:val="0"/>
        <w:autoSpaceDN w:val="0"/>
        <w:adjustRightInd w:val="0"/>
        <w:jc w:val="center"/>
      </w:pPr>
    </w:p>
    <w:p w14:paraId="66363829" w14:textId="3646C8B8" w:rsidR="003079DB" w:rsidRDefault="000F3B55" w:rsidP="000B1B54">
      <w:pPr>
        <w:autoSpaceDE w:val="0"/>
        <w:autoSpaceDN w:val="0"/>
        <w:adjustRightInd w:val="0"/>
        <w:jc w:val="center"/>
      </w:pPr>
      <w:r w:rsidRPr="000F3B55">
        <w:rPr>
          <w:noProof/>
          <w:lang w:eastAsia="pt-BR"/>
        </w:rPr>
        <w:drawing>
          <wp:inline distT="0" distB="0" distL="0" distR="0" wp14:anchorId="58536F71" wp14:editId="100047F3">
            <wp:extent cx="5400040" cy="6357739"/>
            <wp:effectExtent l="0" t="0" r="0" b="508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6357739"/>
                    </a:xfrm>
                    <a:prstGeom prst="rect">
                      <a:avLst/>
                    </a:prstGeom>
                    <a:noFill/>
                    <a:ln>
                      <a:noFill/>
                    </a:ln>
                  </pic:spPr>
                </pic:pic>
              </a:graphicData>
            </a:graphic>
          </wp:inline>
        </w:drawing>
      </w:r>
    </w:p>
    <w:p w14:paraId="060B56CF" w14:textId="0570DD56" w:rsidR="003079DB" w:rsidRDefault="003079DB" w:rsidP="000B1B54">
      <w:pPr>
        <w:autoSpaceDE w:val="0"/>
        <w:autoSpaceDN w:val="0"/>
        <w:adjustRightInd w:val="0"/>
        <w:jc w:val="center"/>
      </w:pPr>
    </w:p>
    <w:p w14:paraId="55E7E21D" w14:textId="77777777" w:rsidR="000F3B55" w:rsidRDefault="000F3B55" w:rsidP="000B1B54">
      <w:pPr>
        <w:autoSpaceDE w:val="0"/>
        <w:autoSpaceDN w:val="0"/>
        <w:adjustRightInd w:val="0"/>
        <w:jc w:val="center"/>
      </w:pPr>
    </w:p>
    <w:p w14:paraId="0DB185DA" w14:textId="77777777" w:rsidR="00472777" w:rsidRDefault="00472777" w:rsidP="000B1B54">
      <w:pPr>
        <w:autoSpaceDE w:val="0"/>
        <w:autoSpaceDN w:val="0"/>
        <w:adjustRightInd w:val="0"/>
        <w:jc w:val="center"/>
      </w:pPr>
    </w:p>
    <w:p w14:paraId="45E0C914" w14:textId="0E367611" w:rsidR="00A405A6" w:rsidRPr="00F17FC3" w:rsidRDefault="000F3B55" w:rsidP="000B1B54">
      <w:pPr>
        <w:autoSpaceDE w:val="0"/>
        <w:autoSpaceDN w:val="0"/>
        <w:adjustRightInd w:val="0"/>
        <w:jc w:val="center"/>
        <w:rPr>
          <w:rFonts w:ascii="Arial" w:hAnsi="Arial" w:cs="Arial"/>
          <w:sz w:val="20"/>
          <w:szCs w:val="20"/>
        </w:rPr>
      </w:pPr>
      <w:r w:rsidRPr="000F3B55">
        <w:rPr>
          <w:noProof/>
          <w:lang w:eastAsia="pt-BR"/>
        </w:rPr>
        <w:lastRenderedPageBreak/>
        <w:drawing>
          <wp:inline distT="0" distB="0" distL="0" distR="0" wp14:anchorId="1B8DB7E3" wp14:editId="3B1D4B88">
            <wp:extent cx="5400040" cy="1828139"/>
            <wp:effectExtent l="0" t="0" r="0" b="127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00040" cy="1828139"/>
                    </a:xfrm>
                    <a:prstGeom prst="rect">
                      <a:avLst/>
                    </a:prstGeom>
                    <a:noFill/>
                    <a:ln>
                      <a:noFill/>
                    </a:ln>
                  </pic:spPr>
                </pic:pic>
              </a:graphicData>
            </a:graphic>
          </wp:inline>
        </w:drawing>
      </w:r>
      <w:r w:rsidR="00101953" w:rsidRPr="00101953" w:rsidDel="00101953">
        <w:t xml:space="preserve"> </w:t>
      </w:r>
    </w:p>
    <w:p w14:paraId="5B8EEA64" w14:textId="77777777" w:rsidR="00200E6E" w:rsidRPr="00F17FC3" w:rsidRDefault="00200E6E" w:rsidP="000B1B54">
      <w:pPr>
        <w:autoSpaceDE w:val="0"/>
        <w:autoSpaceDN w:val="0"/>
        <w:adjustRightInd w:val="0"/>
        <w:rPr>
          <w:rFonts w:ascii="Arial" w:hAnsi="Arial" w:cs="Arial"/>
          <w:sz w:val="20"/>
          <w:szCs w:val="20"/>
        </w:rPr>
        <w:sectPr w:rsidR="00200E6E" w:rsidRPr="00F17FC3" w:rsidSect="0028386A">
          <w:headerReference w:type="default" r:id="rId22"/>
          <w:footerReference w:type="default" r:id="rId23"/>
          <w:pgSz w:w="11906" w:h="16838" w:code="9"/>
          <w:pgMar w:top="1417" w:right="1701" w:bottom="1417" w:left="1701" w:header="567" w:footer="284" w:gutter="0"/>
          <w:pgBorders w:zOrder="back" w:offsetFrom="page">
            <w:bottom w:val="single" w:sz="8" w:space="0" w:color="000000"/>
          </w:pgBorders>
          <w:cols w:space="708"/>
          <w:docGrid w:linePitch="360"/>
        </w:sectPr>
      </w:pPr>
    </w:p>
    <w:p w14:paraId="14C2EE46" w14:textId="77777777" w:rsidR="00D90B15" w:rsidRPr="00F17FC3" w:rsidRDefault="00D90B15" w:rsidP="000B1B54">
      <w:pPr>
        <w:autoSpaceDE w:val="0"/>
        <w:autoSpaceDN w:val="0"/>
        <w:adjustRightInd w:val="0"/>
        <w:jc w:val="center"/>
        <w:rPr>
          <w:rFonts w:ascii="Arial" w:hAnsi="Arial" w:cs="Arial"/>
          <w:b/>
          <w:sz w:val="20"/>
          <w:szCs w:val="20"/>
        </w:rPr>
      </w:pPr>
    </w:p>
    <w:p w14:paraId="153BB525" w14:textId="2553CD1B" w:rsidR="00D90B15" w:rsidRPr="00F17FC3" w:rsidRDefault="00D90B15" w:rsidP="000B1B54">
      <w:pPr>
        <w:autoSpaceDE w:val="0"/>
        <w:autoSpaceDN w:val="0"/>
        <w:adjustRightInd w:val="0"/>
        <w:jc w:val="center"/>
        <w:rPr>
          <w:rFonts w:ascii="Arial" w:hAnsi="Arial" w:cs="Arial"/>
          <w:sz w:val="20"/>
          <w:szCs w:val="20"/>
        </w:rPr>
      </w:pPr>
    </w:p>
    <w:p w14:paraId="2EA10B62" w14:textId="5D3FFA1B" w:rsidR="001A3BCC" w:rsidRPr="00F17FC3" w:rsidRDefault="000F3B55" w:rsidP="000B1B54">
      <w:pPr>
        <w:autoSpaceDE w:val="0"/>
        <w:autoSpaceDN w:val="0"/>
        <w:adjustRightInd w:val="0"/>
        <w:jc w:val="center"/>
        <w:rPr>
          <w:rFonts w:ascii="Arial" w:hAnsi="Arial" w:cs="Arial"/>
          <w:sz w:val="20"/>
          <w:szCs w:val="20"/>
        </w:rPr>
        <w:sectPr w:rsidR="001A3BCC" w:rsidRPr="00F17FC3" w:rsidSect="001A3BCC">
          <w:pgSz w:w="16838" w:h="11906" w:orient="landscape" w:code="9"/>
          <w:pgMar w:top="851" w:right="1276" w:bottom="1134" w:left="1134" w:header="567" w:footer="284" w:gutter="0"/>
          <w:pgBorders w:zOrder="back" w:offsetFrom="page">
            <w:bottom w:val="single" w:sz="8" w:space="0" w:color="000000"/>
          </w:pgBorders>
          <w:cols w:space="708"/>
          <w:docGrid w:linePitch="360"/>
        </w:sectPr>
      </w:pPr>
      <w:r w:rsidRPr="000F3B55">
        <w:rPr>
          <w:noProof/>
          <w:lang w:eastAsia="pt-BR"/>
        </w:rPr>
        <w:drawing>
          <wp:inline distT="0" distB="0" distL="0" distR="0" wp14:anchorId="38BEE983" wp14:editId="55E8C0F9">
            <wp:extent cx="8010525" cy="5048250"/>
            <wp:effectExtent l="0" t="0" r="9525"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010525" cy="5048250"/>
                    </a:xfrm>
                    <a:prstGeom prst="rect">
                      <a:avLst/>
                    </a:prstGeom>
                    <a:noFill/>
                    <a:ln>
                      <a:noFill/>
                    </a:ln>
                  </pic:spPr>
                </pic:pic>
              </a:graphicData>
            </a:graphic>
          </wp:inline>
        </w:drawing>
      </w:r>
      <w:r w:rsidR="00557D0C" w:rsidRPr="00557D0C" w:rsidDel="00557D0C">
        <w:t xml:space="preserve"> </w:t>
      </w:r>
    </w:p>
    <w:p w14:paraId="733E7841" w14:textId="149717B5" w:rsidR="00D90B15" w:rsidRPr="00F17FC3" w:rsidRDefault="00443878" w:rsidP="00DD77DC">
      <w:pPr>
        <w:autoSpaceDE w:val="0"/>
        <w:autoSpaceDN w:val="0"/>
        <w:adjustRightInd w:val="0"/>
        <w:rPr>
          <w:rFonts w:ascii="Arial" w:hAnsi="Arial" w:cs="Arial"/>
          <w:sz w:val="20"/>
          <w:szCs w:val="20"/>
        </w:rPr>
      </w:pPr>
      <w:r w:rsidRPr="00443878">
        <w:rPr>
          <w:noProof/>
        </w:rPr>
        <w:lastRenderedPageBreak/>
        <w:drawing>
          <wp:inline distT="0" distB="0" distL="0" distR="0" wp14:anchorId="6783AD96" wp14:editId="79282818">
            <wp:extent cx="6153150" cy="722947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53150" cy="7229475"/>
                    </a:xfrm>
                    <a:prstGeom prst="rect">
                      <a:avLst/>
                    </a:prstGeom>
                    <a:noFill/>
                    <a:ln>
                      <a:noFill/>
                    </a:ln>
                  </pic:spPr>
                </pic:pic>
              </a:graphicData>
            </a:graphic>
          </wp:inline>
        </w:drawing>
      </w:r>
    </w:p>
    <w:p w14:paraId="3E9844A8" w14:textId="516D358F" w:rsidR="00633623" w:rsidRPr="00F17FC3" w:rsidRDefault="00633623" w:rsidP="000C7E60">
      <w:pPr>
        <w:autoSpaceDE w:val="0"/>
        <w:autoSpaceDN w:val="0"/>
        <w:adjustRightInd w:val="0"/>
        <w:jc w:val="center"/>
        <w:rPr>
          <w:rFonts w:ascii="Arial" w:hAnsi="Arial" w:cs="Arial"/>
          <w:b/>
          <w:sz w:val="20"/>
          <w:szCs w:val="20"/>
        </w:rPr>
      </w:pPr>
    </w:p>
    <w:p w14:paraId="595A3527" w14:textId="77777777" w:rsidR="00794DCE" w:rsidRDefault="00794DCE" w:rsidP="00227944">
      <w:pPr>
        <w:autoSpaceDE w:val="0"/>
        <w:autoSpaceDN w:val="0"/>
        <w:adjustRightInd w:val="0"/>
        <w:jc w:val="center"/>
      </w:pPr>
    </w:p>
    <w:p w14:paraId="3D08D75A" w14:textId="77777777" w:rsidR="00794DCE" w:rsidRDefault="00794DCE" w:rsidP="00227944">
      <w:pPr>
        <w:autoSpaceDE w:val="0"/>
        <w:autoSpaceDN w:val="0"/>
        <w:adjustRightInd w:val="0"/>
        <w:jc w:val="center"/>
      </w:pPr>
    </w:p>
    <w:p w14:paraId="40B88307" w14:textId="77777777" w:rsidR="00794DCE" w:rsidRDefault="00794DCE" w:rsidP="00227944">
      <w:pPr>
        <w:autoSpaceDE w:val="0"/>
        <w:autoSpaceDN w:val="0"/>
        <w:adjustRightInd w:val="0"/>
        <w:jc w:val="center"/>
      </w:pPr>
    </w:p>
    <w:p w14:paraId="1E666343" w14:textId="77777777" w:rsidR="00794DCE" w:rsidRDefault="00794DCE" w:rsidP="00227944">
      <w:pPr>
        <w:autoSpaceDE w:val="0"/>
        <w:autoSpaceDN w:val="0"/>
        <w:adjustRightInd w:val="0"/>
        <w:jc w:val="center"/>
      </w:pPr>
    </w:p>
    <w:p w14:paraId="02DC7F5B" w14:textId="1DC1A943" w:rsidR="00794DCE" w:rsidRDefault="00DC2B32" w:rsidP="00227944">
      <w:pPr>
        <w:autoSpaceDE w:val="0"/>
        <w:autoSpaceDN w:val="0"/>
        <w:adjustRightInd w:val="0"/>
        <w:jc w:val="center"/>
      </w:pPr>
      <w:r w:rsidRPr="00DC2B32">
        <w:rPr>
          <w:noProof/>
          <w:lang w:eastAsia="pt-BR"/>
        </w:rPr>
        <w:lastRenderedPageBreak/>
        <w:drawing>
          <wp:inline distT="0" distB="0" distL="0" distR="0" wp14:anchorId="40A0F0C5" wp14:editId="1BE6F5B9">
            <wp:extent cx="5819775" cy="909001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26534" cy="9100573"/>
                    </a:xfrm>
                    <a:prstGeom prst="rect">
                      <a:avLst/>
                    </a:prstGeom>
                    <a:noFill/>
                    <a:ln>
                      <a:noFill/>
                    </a:ln>
                  </pic:spPr>
                </pic:pic>
              </a:graphicData>
            </a:graphic>
          </wp:inline>
        </w:drawing>
      </w:r>
    </w:p>
    <w:p w14:paraId="798BCD4A" w14:textId="4CEEF75F" w:rsidR="00A01DA8" w:rsidRDefault="001C1EF5" w:rsidP="00A01DA8">
      <w:pPr>
        <w:tabs>
          <w:tab w:val="left" w:pos="432"/>
        </w:tabs>
        <w:suppressAutoHyphens/>
        <w:autoSpaceDE w:val="0"/>
        <w:autoSpaceDN w:val="0"/>
        <w:rPr>
          <w:rFonts w:ascii="Arial" w:hAnsi="Arial" w:cs="Arial"/>
          <w:b/>
          <w:kern w:val="2"/>
          <w:sz w:val="20"/>
          <w:szCs w:val="20"/>
          <w:lang w:eastAsia="pt-BR"/>
        </w:rPr>
      </w:pPr>
      <w:bookmarkStart w:id="2" w:name="_Toc446084920"/>
      <w:r w:rsidRPr="00F17FC3">
        <w:rPr>
          <w:rFonts w:ascii="Arial" w:hAnsi="Arial" w:cs="Arial"/>
          <w:b/>
          <w:kern w:val="2"/>
          <w:sz w:val="20"/>
          <w:szCs w:val="20"/>
          <w:lang w:eastAsia="pt-BR"/>
        </w:rPr>
        <w:lastRenderedPageBreak/>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DEMONSTRAÇÕES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 xml:space="preserve">INTERMEDIÁRIAS </w:t>
      </w:r>
    </w:p>
    <w:p w14:paraId="02BE462F" w14:textId="3FB81DC7" w:rsidR="001C1EF5" w:rsidRPr="00F17FC3" w:rsidRDefault="00A01DA8" w:rsidP="00A01DA8">
      <w:pPr>
        <w:tabs>
          <w:tab w:val="left" w:pos="432"/>
        </w:tabs>
        <w:suppressAutoHyphens/>
        <w:autoSpaceDE w:val="0"/>
        <w:autoSpaceDN w:val="0"/>
        <w:rPr>
          <w:rFonts w:ascii="Arial" w:hAnsi="Arial" w:cs="Arial"/>
          <w:b/>
          <w:kern w:val="2"/>
          <w:sz w:val="20"/>
          <w:szCs w:val="20"/>
          <w:lang w:eastAsia="pt-BR"/>
        </w:rPr>
      </w:pPr>
      <w:r>
        <w:rPr>
          <w:rFonts w:ascii="Arial" w:hAnsi="Arial" w:cs="Arial"/>
          <w:b/>
          <w:kern w:val="2"/>
          <w:sz w:val="20"/>
          <w:szCs w:val="20"/>
          <w:lang w:eastAsia="pt-BR"/>
        </w:rPr>
        <w:t xml:space="preserve">DE </w:t>
      </w:r>
      <w:r w:rsidR="00444B5D" w:rsidRPr="00F17FC3">
        <w:rPr>
          <w:rFonts w:ascii="Arial" w:hAnsi="Arial" w:cs="Arial"/>
          <w:b/>
          <w:kern w:val="2"/>
          <w:sz w:val="20"/>
          <w:szCs w:val="20"/>
          <w:lang w:eastAsia="pt-BR"/>
        </w:rPr>
        <w:t>3</w:t>
      </w:r>
      <w:r w:rsidR="00CA6AD8">
        <w:rPr>
          <w:rFonts w:ascii="Arial" w:hAnsi="Arial" w:cs="Arial"/>
          <w:b/>
          <w:kern w:val="2"/>
          <w:sz w:val="20"/>
          <w:szCs w:val="20"/>
          <w:lang w:eastAsia="pt-BR"/>
        </w:rPr>
        <w:t>0</w:t>
      </w:r>
      <w:r w:rsidR="001C1EF5" w:rsidRPr="00F17FC3">
        <w:rPr>
          <w:rFonts w:ascii="Arial" w:hAnsi="Arial" w:cs="Arial"/>
          <w:b/>
          <w:kern w:val="2"/>
          <w:sz w:val="20"/>
          <w:szCs w:val="20"/>
          <w:lang w:eastAsia="pt-BR"/>
        </w:rPr>
        <w:t xml:space="preserve"> DE </w:t>
      </w:r>
      <w:r w:rsidR="005F416A">
        <w:rPr>
          <w:rFonts w:ascii="Arial" w:hAnsi="Arial" w:cs="Arial"/>
          <w:b/>
          <w:kern w:val="2"/>
          <w:sz w:val="20"/>
          <w:szCs w:val="20"/>
          <w:lang w:eastAsia="pt-BR"/>
        </w:rPr>
        <w:t>SETEMBRO</w:t>
      </w:r>
      <w:r w:rsidR="00594F0D"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477532" w:rsidRPr="00F17FC3">
        <w:rPr>
          <w:rFonts w:ascii="Arial" w:hAnsi="Arial" w:cs="Arial"/>
          <w:b/>
          <w:kern w:val="2"/>
          <w:sz w:val="20"/>
          <w:szCs w:val="20"/>
          <w:lang w:eastAsia="pt-BR"/>
        </w:rPr>
        <w:t>22</w:t>
      </w:r>
    </w:p>
    <w:p w14:paraId="58972DF9" w14:textId="77777777" w:rsidR="001C1EF5" w:rsidRPr="00A01DA8" w:rsidRDefault="001C1EF5" w:rsidP="00A01DA8">
      <w:pPr>
        <w:suppressAutoHyphens/>
        <w:autoSpaceDE w:val="0"/>
        <w:autoSpaceDN w:val="0"/>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3ACB8C71" w14:textId="77777777" w:rsidR="009816F2" w:rsidRDefault="00965F04" w:rsidP="00390ABA">
      <w:pPr>
        <w:rPr>
          <w:rFonts w:ascii="Arial" w:hAnsi="Arial" w:cs="Arial"/>
          <w:sz w:val="20"/>
          <w:szCs w:val="20"/>
          <w:lang w:eastAsia="pt-BR"/>
        </w:rPr>
      </w:pPr>
      <w:r w:rsidRPr="00227944">
        <w:rPr>
          <w:rFonts w:ascii="Arial" w:hAnsi="Arial" w:cs="Arial"/>
          <w:sz w:val="20"/>
          <w:szCs w:val="20"/>
          <w:lang w:eastAsia="pt-BR"/>
        </w:rPr>
        <w:tab/>
      </w:r>
      <w:r w:rsidRPr="00227944">
        <w:rPr>
          <w:rFonts w:ascii="Arial" w:hAnsi="Arial" w:cs="Arial"/>
          <w:sz w:val="20"/>
          <w:szCs w:val="20"/>
          <w:lang w:eastAsia="pt-BR"/>
        </w:rPr>
        <w:tab/>
      </w:r>
    </w:p>
    <w:p w14:paraId="2DD79382" w14:textId="77777777" w:rsidR="002C366E" w:rsidRPr="00227944" w:rsidRDefault="002C366E"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2"/>
    </w:p>
    <w:p w14:paraId="132D6142" w14:textId="77777777" w:rsidR="009816F2" w:rsidRPr="00227944" w:rsidRDefault="009816F2"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3D767B3B" w14:textId="77777777" w:rsidR="0049665D" w:rsidRPr="00F17FC3" w:rsidRDefault="0049665D"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2B813EAE" w14:textId="77777777" w:rsidR="0049665D" w:rsidRPr="00F17FC3" w:rsidRDefault="0049665D"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5A9060D8"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6FE0371A" w14:textId="7C1B24C3" w:rsidR="0049665D" w:rsidRPr="00F17FC3" w:rsidRDefault="0049665D" w:rsidP="000B1B54">
      <w:pPr>
        <w:jc w:val="both"/>
        <w:rPr>
          <w:rFonts w:ascii="Arial" w:hAnsi="Arial" w:cs="Arial"/>
          <w:iCs/>
          <w:sz w:val="20"/>
          <w:szCs w:val="20"/>
          <w:lang w:eastAsia="pt-BR"/>
        </w:rPr>
      </w:pPr>
      <w:r w:rsidRPr="007860FB">
        <w:rPr>
          <w:rFonts w:ascii="Arial" w:hAnsi="Arial" w:cs="Arial"/>
          <w:iCs/>
          <w:sz w:val="20"/>
          <w:szCs w:val="20"/>
          <w:lang w:eastAsia="pt-BR"/>
        </w:rPr>
        <w:t xml:space="preserve">O </w:t>
      </w:r>
      <w:r w:rsidR="00587F21" w:rsidRPr="007860FB">
        <w:rPr>
          <w:rFonts w:ascii="Arial" w:hAnsi="Arial" w:cs="Arial"/>
          <w:iCs/>
          <w:sz w:val="20"/>
          <w:szCs w:val="20"/>
          <w:lang w:eastAsia="pt-BR"/>
        </w:rPr>
        <w:t xml:space="preserve">atual </w:t>
      </w:r>
      <w:r w:rsidRPr="007860FB">
        <w:rPr>
          <w:rFonts w:ascii="Arial" w:hAnsi="Arial" w:cs="Arial"/>
          <w:iCs/>
          <w:sz w:val="20"/>
          <w:szCs w:val="20"/>
          <w:lang w:eastAsia="pt-BR"/>
        </w:rPr>
        <w:t xml:space="preserve">Estatuto Social da EPE foi aprovado </w:t>
      </w:r>
      <w:r w:rsidR="00587F21" w:rsidRPr="007860FB">
        <w:rPr>
          <w:rFonts w:ascii="Arial" w:hAnsi="Arial" w:cs="Arial"/>
          <w:iCs/>
          <w:sz w:val="20"/>
          <w:szCs w:val="20"/>
          <w:lang w:eastAsia="pt-BR"/>
        </w:rPr>
        <w:t xml:space="preserve">na </w:t>
      </w:r>
      <w:r w:rsidR="00EC3BCD" w:rsidRPr="007860FB">
        <w:rPr>
          <w:rFonts w:ascii="Arial" w:hAnsi="Arial" w:cs="Arial"/>
          <w:iCs/>
          <w:sz w:val="20"/>
          <w:szCs w:val="20"/>
          <w:lang w:eastAsia="pt-BR"/>
        </w:rPr>
        <w:t>12</w:t>
      </w:r>
      <w:r w:rsidR="0064712B" w:rsidRPr="007860FB">
        <w:rPr>
          <w:rFonts w:ascii="Arial" w:hAnsi="Arial" w:cs="Arial"/>
          <w:iCs/>
          <w:sz w:val="20"/>
          <w:szCs w:val="20"/>
          <w:lang w:eastAsia="pt-BR"/>
        </w:rPr>
        <w:t xml:space="preserve">ª Assembleia </w:t>
      </w:r>
      <w:r w:rsidR="00444B5D" w:rsidRPr="007860FB">
        <w:rPr>
          <w:rFonts w:ascii="Arial" w:hAnsi="Arial" w:cs="Arial"/>
          <w:iCs/>
          <w:sz w:val="20"/>
          <w:szCs w:val="20"/>
          <w:lang w:eastAsia="pt-BR"/>
        </w:rPr>
        <w:t>G</w:t>
      </w:r>
      <w:r w:rsidR="0064712B" w:rsidRPr="007860FB">
        <w:rPr>
          <w:rFonts w:ascii="Arial" w:hAnsi="Arial" w:cs="Arial"/>
          <w:iCs/>
          <w:sz w:val="20"/>
          <w:szCs w:val="20"/>
          <w:lang w:eastAsia="pt-BR"/>
        </w:rPr>
        <w:t xml:space="preserve">eral Extraordinária, realizada em </w:t>
      </w:r>
      <w:r w:rsidR="00EC3BCD" w:rsidRPr="007860FB">
        <w:rPr>
          <w:rFonts w:ascii="Arial" w:hAnsi="Arial" w:cs="Arial"/>
          <w:iCs/>
          <w:sz w:val="20"/>
          <w:szCs w:val="20"/>
          <w:lang w:eastAsia="pt-BR"/>
        </w:rPr>
        <w:t>14</w:t>
      </w:r>
      <w:r w:rsidR="0064712B" w:rsidRPr="007860FB">
        <w:rPr>
          <w:rFonts w:ascii="Arial" w:hAnsi="Arial" w:cs="Arial"/>
          <w:iCs/>
          <w:sz w:val="20"/>
          <w:szCs w:val="20"/>
          <w:lang w:eastAsia="pt-BR"/>
        </w:rPr>
        <w:t xml:space="preserve"> de </w:t>
      </w:r>
      <w:r w:rsidR="002D2EEA" w:rsidRPr="007860FB">
        <w:rPr>
          <w:rFonts w:ascii="Arial" w:hAnsi="Arial" w:cs="Arial"/>
          <w:iCs/>
          <w:sz w:val="20"/>
          <w:szCs w:val="20"/>
          <w:lang w:eastAsia="pt-BR"/>
        </w:rPr>
        <w:t>abril</w:t>
      </w:r>
      <w:r w:rsidR="00B95BDE" w:rsidRPr="007860FB">
        <w:rPr>
          <w:rFonts w:ascii="Arial" w:hAnsi="Arial" w:cs="Arial"/>
          <w:iCs/>
          <w:sz w:val="20"/>
          <w:szCs w:val="20"/>
          <w:lang w:eastAsia="pt-BR"/>
        </w:rPr>
        <w:t xml:space="preserve"> de 202</w:t>
      </w:r>
      <w:r w:rsidR="00EC3BCD" w:rsidRPr="007860FB">
        <w:rPr>
          <w:rFonts w:ascii="Arial" w:hAnsi="Arial" w:cs="Arial"/>
          <w:iCs/>
          <w:sz w:val="20"/>
          <w:szCs w:val="20"/>
          <w:lang w:eastAsia="pt-BR"/>
        </w:rPr>
        <w:t>2</w:t>
      </w:r>
      <w:r w:rsidR="0064712B" w:rsidRPr="00EC3BCD">
        <w:rPr>
          <w:rFonts w:ascii="Arial" w:hAnsi="Arial" w:cs="Arial"/>
          <w:iCs/>
          <w:sz w:val="20"/>
          <w:szCs w:val="20"/>
          <w:lang w:eastAsia="pt-BR"/>
        </w:rPr>
        <w:t>.</w:t>
      </w:r>
    </w:p>
    <w:p w14:paraId="07AECB39" w14:textId="77777777" w:rsidR="0049665D" w:rsidRPr="00F17FC3" w:rsidRDefault="0049665D"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2130105A" w14:textId="77777777" w:rsidR="00395F66" w:rsidRDefault="00395F66" w:rsidP="000B1B54">
      <w:pPr>
        <w:jc w:val="both"/>
        <w:rPr>
          <w:rFonts w:ascii="Arial" w:hAnsi="Arial" w:cs="Arial"/>
          <w:iCs/>
          <w:sz w:val="20"/>
          <w:szCs w:val="20"/>
          <w:lang w:eastAsia="pt-BR"/>
        </w:rPr>
      </w:pPr>
    </w:p>
    <w:p w14:paraId="4BF01EBE" w14:textId="77777777" w:rsidR="00395F66" w:rsidRPr="00F17FC3"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privado que atue no mesmo mercado. No entanto, em relação à EPE, é digno de registro que a justificativa que embasou sua criação está relacionada ao resgate da função 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77777777" w:rsidR="00395F66" w:rsidRPr="00F17FC3"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 </w:t>
      </w:r>
    </w:p>
    <w:p w14:paraId="6271EECF" w14:textId="77777777" w:rsidR="00395F66" w:rsidRDefault="00395F66" w:rsidP="00395F66">
      <w:pPr>
        <w:jc w:val="both"/>
        <w:rPr>
          <w:rFonts w:ascii="Arial" w:hAnsi="Arial" w:cs="Arial"/>
          <w:iCs/>
          <w:sz w:val="20"/>
          <w:szCs w:val="20"/>
          <w:lang w:eastAsia="pt-BR"/>
        </w:rPr>
      </w:pPr>
      <w:r w:rsidRPr="00F17FC3">
        <w:rPr>
          <w:rFonts w:ascii="Arial" w:hAnsi="Arial" w:cs="Arial"/>
          <w:iCs/>
          <w:sz w:val="20"/>
          <w:szCs w:val="20"/>
          <w:lang w:eastAsia="pt-BR"/>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deste condicionamento das atividades empresariais, a EPE recebe da União os recursos necessários para o desenvolvimento de suas atividades.  </w:t>
      </w:r>
    </w:p>
    <w:p w14:paraId="47E36F30" w14:textId="576744A6" w:rsidR="00800978" w:rsidRDefault="00800978" w:rsidP="00800978">
      <w:pPr>
        <w:jc w:val="both"/>
        <w:rPr>
          <w:rFonts w:ascii="Arial" w:hAnsi="Arial" w:cs="Arial"/>
          <w:iCs/>
          <w:sz w:val="20"/>
          <w:szCs w:val="20"/>
          <w:lang w:eastAsia="pt-BR"/>
        </w:rPr>
      </w:pPr>
    </w:p>
    <w:p w14:paraId="2FC17FD4" w14:textId="0CF88F97" w:rsidR="005C0E0D" w:rsidRDefault="005C0E0D" w:rsidP="00800978">
      <w:pPr>
        <w:jc w:val="both"/>
        <w:rPr>
          <w:rFonts w:ascii="Arial" w:hAnsi="Arial" w:cs="Arial"/>
          <w:iCs/>
          <w:sz w:val="20"/>
          <w:szCs w:val="20"/>
          <w:lang w:eastAsia="pt-BR"/>
        </w:rPr>
      </w:pPr>
    </w:p>
    <w:p w14:paraId="7B2D652B" w14:textId="2692BF75" w:rsidR="00800978" w:rsidRDefault="00D0404F" w:rsidP="00FC7C42">
      <w:pPr>
        <w:jc w:val="both"/>
        <w:rPr>
          <w:rFonts w:ascii="Arial" w:hAnsi="Arial" w:cs="Arial"/>
          <w:b/>
          <w:bCs/>
          <w:iCs/>
          <w:sz w:val="20"/>
          <w:szCs w:val="20"/>
          <w:lang w:eastAsia="pt-BR"/>
        </w:rPr>
      </w:pPr>
      <w:r>
        <w:rPr>
          <w:rFonts w:ascii="Arial" w:hAnsi="Arial" w:cs="Arial"/>
          <w:b/>
          <w:bCs/>
          <w:iCs/>
          <w:sz w:val="20"/>
          <w:szCs w:val="20"/>
          <w:lang w:eastAsia="pt-BR"/>
        </w:rPr>
        <w:t>1.1</w:t>
      </w:r>
      <w:r>
        <w:rPr>
          <w:rFonts w:ascii="Arial" w:hAnsi="Arial" w:cs="Arial"/>
          <w:b/>
          <w:bCs/>
          <w:iCs/>
          <w:sz w:val="20"/>
          <w:szCs w:val="20"/>
          <w:lang w:eastAsia="pt-BR"/>
        </w:rPr>
        <w:tab/>
      </w:r>
      <w:r w:rsidR="00800978" w:rsidRPr="00FC7C42">
        <w:rPr>
          <w:rFonts w:ascii="Arial" w:hAnsi="Arial" w:cs="Arial"/>
          <w:b/>
          <w:bCs/>
          <w:iCs/>
          <w:sz w:val="20"/>
          <w:szCs w:val="20"/>
          <w:lang w:eastAsia="pt-BR"/>
        </w:rPr>
        <w:t xml:space="preserve">DOTAÇÃO ORÇAMENTÁRIA </w:t>
      </w:r>
    </w:p>
    <w:p w14:paraId="1B0B206C" w14:textId="77777777" w:rsidR="00FC7C42" w:rsidRPr="0003028F" w:rsidRDefault="00FC7C42" w:rsidP="00FC7C42">
      <w:pPr>
        <w:jc w:val="both"/>
        <w:rPr>
          <w:rFonts w:ascii="Arial" w:hAnsi="Arial" w:cs="Arial"/>
          <w:sz w:val="20"/>
          <w:szCs w:val="20"/>
          <w:lang w:eastAsia="pt-BR"/>
        </w:rPr>
      </w:pPr>
    </w:p>
    <w:p w14:paraId="11FA8F40" w14:textId="77777777" w:rsidR="00FA1B04" w:rsidRDefault="00FA1B04" w:rsidP="00FA1B04">
      <w:pPr>
        <w:jc w:val="both"/>
        <w:rPr>
          <w:rFonts w:ascii="Arial" w:hAnsi="Arial" w:cs="Arial"/>
          <w:sz w:val="20"/>
          <w:szCs w:val="20"/>
          <w:lang w:eastAsia="pt-BR"/>
        </w:rPr>
      </w:pPr>
      <w:r>
        <w:rPr>
          <w:rFonts w:ascii="Arial" w:hAnsi="Arial" w:cs="Arial"/>
          <w:sz w:val="20"/>
          <w:szCs w:val="20"/>
          <w:lang w:eastAsia="pt-BR"/>
        </w:rPr>
        <w:t xml:space="preserve">O LOA 2022 publicada em 21 de janeiro de 2022 atendeu o pleito orçamentário da EPE em um percentual de 97% (R$ 40,7) para as despesas discricionárias e em 92% (R$ 90,3) para as despesas de pessoal e benefício. </w:t>
      </w:r>
    </w:p>
    <w:p w14:paraId="54564930" w14:textId="77777777" w:rsidR="00FA1B04" w:rsidRDefault="00FA1B04" w:rsidP="00FA1B04">
      <w:pPr>
        <w:jc w:val="both"/>
        <w:rPr>
          <w:rFonts w:ascii="Arial" w:hAnsi="Arial" w:cs="Arial"/>
          <w:sz w:val="20"/>
          <w:szCs w:val="20"/>
          <w:lang w:eastAsia="pt-BR"/>
        </w:rPr>
      </w:pPr>
      <w:r>
        <w:rPr>
          <w:rFonts w:ascii="Arial" w:hAnsi="Arial" w:cs="Arial"/>
          <w:sz w:val="20"/>
          <w:szCs w:val="20"/>
          <w:lang w:eastAsia="pt-BR"/>
        </w:rPr>
        <w:t xml:space="preserve">Com relação a dotação orçamentária para despesas de pessoal e benefício, a previsão foi atualizada pela área de recursos humanos com o executado até 31 de agosto e o estimado até 31 de dezembro, tendo como resultado o valor total necessário de (R$ 93,7) gerando um déficit de (R$ 3,4). Desde abril de 2022 a EPE, mensalmente, em reunião com o setor de planejamento orçamentário do MME cobra a efetivação do pedido de crédito suplementar, para viabilizar a ampliação de dotação orçamentária para pagamento de despesas de pessoal e </w:t>
      </w:r>
      <w:r>
        <w:rPr>
          <w:rFonts w:ascii="Arial" w:hAnsi="Arial" w:cs="Arial"/>
          <w:sz w:val="20"/>
          <w:szCs w:val="20"/>
          <w:lang w:eastAsia="pt-BR"/>
        </w:rPr>
        <w:lastRenderedPageBreak/>
        <w:t xml:space="preserve">benefícios de 2022. Em 02 de setembro foi formalizado novo pedido de crédito suplementar considerando os valores atualizados e como ajuste da primeira solicitação realizada em março. </w:t>
      </w:r>
    </w:p>
    <w:p w14:paraId="13B6D6D0" w14:textId="7F2A595B" w:rsidR="00FA1B04" w:rsidRDefault="00FA1B04" w:rsidP="00FA1B04">
      <w:pPr>
        <w:jc w:val="both"/>
        <w:rPr>
          <w:rFonts w:ascii="Arial" w:hAnsi="Arial" w:cs="Arial"/>
          <w:sz w:val="20"/>
          <w:szCs w:val="20"/>
          <w:lang w:eastAsia="pt-BR"/>
        </w:rPr>
      </w:pPr>
      <w:r>
        <w:rPr>
          <w:rFonts w:ascii="Arial" w:hAnsi="Arial" w:cs="Arial"/>
          <w:sz w:val="20"/>
          <w:szCs w:val="20"/>
          <w:lang w:eastAsia="pt-BR"/>
        </w:rPr>
        <w:t xml:space="preserve">Com relação as despesas discricionárias, a Companhia adequou seu planejamento de execução para o exercício 2022 tendo inclusive no início do mês de setembro disponibilizados ao MME R$ 3,5 de créditos sem </w:t>
      </w:r>
    </w:p>
    <w:p w14:paraId="1BDBA5C3" w14:textId="546D0FDA" w:rsidR="00FA1B04" w:rsidRDefault="00FA1B04" w:rsidP="00FA1B04">
      <w:pPr>
        <w:jc w:val="both"/>
        <w:rPr>
          <w:rFonts w:ascii="Arial" w:hAnsi="Arial" w:cs="Arial"/>
          <w:sz w:val="20"/>
          <w:szCs w:val="20"/>
          <w:lang w:eastAsia="pt-BR"/>
        </w:rPr>
      </w:pPr>
      <w:r>
        <w:rPr>
          <w:rFonts w:ascii="Arial" w:hAnsi="Arial" w:cs="Arial"/>
          <w:sz w:val="20"/>
          <w:szCs w:val="20"/>
          <w:lang w:eastAsia="pt-BR"/>
        </w:rPr>
        <w:t xml:space="preserve">destinação constantes no orçamento da EPE. Esses créditos possivelmente serão utilizados como contrapartida para ampliação em outros órgãos. </w:t>
      </w:r>
    </w:p>
    <w:p w14:paraId="67AF1D61" w14:textId="4045335F" w:rsidR="00D8626A" w:rsidRPr="002C169A" w:rsidRDefault="00D8626A">
      <w:pPr>
        <w:jc w:val="both"/>
        <w:rPr>
          <w:rFonts w:ascii="Arial" w:hAnsi="Arial" w:cs="Arial"/>
          <w:sz w:val="20"/>
          <w:szCs w:val="20"/>
          <w:lang w:eastAsia="pt-BR"/>
        </w:rPr>
      </w:pPr>
      <w:r w:rsidRPr="002C169A">
        <w:rPr>
          <w:rFonts w:ascii="Arial" w:hAnsi="Arial" w:cs="Arial"/>
          <w:sz w:val="20"/>
          <w:szCs w:val="20"/>
          <w:lang w:eastAsia="pt-BR"/>
        </w:rPr>
        <w:t xml:space="preserve">   </w:t>
      </w:r>
    </w:p>
    <w:p w14:paraId="44071164" w14:textId="77777777" w:rsidR="00800978" w:rsidRPr="00FC7C42" w:rsidRDefault="00800978" w:rsidP="00FC7C42">
      <w:pPr>
        <w:ind w:left="720"/>
        <w:jc w:val="both"/>
        <w:rPr>
          <w:rFonts w:ascii="Arial" w:hAnsi="Arial" w:cs="Arial"/>
          <w:b/>
          <w:bCs/>
          <w:sz w:val="20"/>
          <w:szCs w:val="20"/>
          <w:lang w:eastAsia="pt-BR"/>
        </w:rPr>
      </w:pPr>
    </w:p>
    <w:p w14:paraId="445A0CC9" w14:textId="77777777" w:rsidR="002C366E" w:rsidRPr="00F17FC3" w:rsidRDefault="002C366E"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3" w:name="_Toc446084922"/>
      <w:r w:rsidRPr="00F17FC3">
        <w:rPr>
          <w:rFonts w:ascii="Arial" w:hAnsi="Arial" w:cs="Arial"/>
          <w:b/>
          <w:bCs/>
          <w:iCs/>
          <w:sz w:val="20"/>
          <w:szCs w:val="20"/>
          <w:lang w:eastAsia="pt-BR"/>
        </w:rPr>
        <w:t xml:space="preserve">BASE DE PREPARAÇÃO DAS DEMONSTRAÇÕES </w:t>
      </w:r>
      <w:bookmarkEnd w:id="3"/>
      <w:r w:rsidR="00B922E2">
        <w:rPr>
          <w:rFonts w:ascii="Arial" w:hAnsi="Arial" w:cs="Arial"/>
          <w:b/>
          <w:bCs/>
          <w:iCs/>
          <w:sz w:val="20"/>
          <w:szCs w:val="20"/>
          <w:lang w:eastAsia="pt-BR"/>
        </w:rPr>
        <w:t>FINANCEIRAS INTERMEDIÁRIAS</w:t>
      </w:r>
    </w:p>
    <w:p w14:paraId="75123A1E" w14:textId="77777777" w:rsidR="00976F10" w:rsidRPr="00FC7C42" w:rsidRDefault="00976F10" w:rsidP="00390ABA">
      <w:pPr>
        <w:rPr>
          <w:rFonts w:ascii="Arial" w:hAnsi="Arial" w:cs="Arial"/>
          <w:sz w:val="20"/>
          <w:szCs w:val="20"/>
          <w:lang w:val="pt-PT" w:eastAsia="pt-BR"/>
        </w:rPr>
      </w:pPr>
    </w:p>
    <w:p w14:paraId="574C930C"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FB220D5" w14:textId="77777777" w:rsidR="005C4668" w:rsidRPr="00F17FC3" w:rsidRDefault="005C4668" w:rsidP="00FC7C42">
      <w:pPr>
        <w:autoSpaceDE w:val="0"/>
        <w:autoSpaceDN w:val="0"/>
        <w:jc w:val="both"/>
        <w:rPr>
          <w:rFonts w:ascii="Arial" w:hAnsi="Arial" w:cs="Arial"/>
          <w:b/>
          <w:iCs/>
          <w:caps/>
          <w:sz w:val="20"/>
          <w:szCs w:val="20"/>
          <w:lang w:eastAsia="pt-BR"/>
        </w:rPr>
      </w:pPr>
    </w:p>
    <w:p w14:paraId="5FA24D50" w14:textId="7269AAB6" w:rsidR="00F10662" w:rsidRPr="00F17FC3" w:rsidRDefault="00F10662" w:rsidP="00FC7C42">
      <w:pPr>
        <w:tabs>
          <w:tab w:val="num" w:pos="1418"/>
        </w:tabs>
        <w:autoSpaceDE w:val="0"/>
        <w:autoSpaceDN w:val="0"/>
        <w:jc w:val="both"/>
        <w:rPr>
          <w:rFonts w:ascii="Arial" w:hAnsi="Arial" w:cs="Arial"/>
          <w:sz w:val="20"/>
          <w:szCs w:val="20"/>
        </w:rPr>
      </w:pPr>
      <w:r w:rsidRPr="00F17FC3">
        <w:rPr>
          <w:rFonts w:ascii="Arial" w:hAnsi="Arial" w:cs="Arial"/>
          <w:sz w:val="20"/>
          <w:szCs w:val="20"/>
        </w:rPr>
        <w:t xml:space="preserve">As </w:t>
      </w:r>
      <w:r w:rsidR="00E01E9B">
        <w:rPr>
          <w:rFonts w:ascii="Arial" w:hAnsi="Arial" w:cs="Arial"/>
          <w:sz w:val="20"/>
          <w:szCs w:val="20"/>
        </w:rPr>
        <w:t>d</w:t>
      </w:r>
      <w:r w:rsidRPr="00F17FC3">
        <w:rPr>
          <w:rFonts w:ascii="Arial" w:hAnsi="Arial" w:cs="Arial"/>
          <w:sz w:val="20"/>
          <w:szCs w:val="20"/>
        </w:rPr>
        <w:t xml:space="preserve">emonstrações </w:t>
      </w:r>
      <w:r w:rsidR="00E01E9B">
        <w:rPr>
          <w:rFonts w:ascii="Arial" w:hAnsi="Arial" w:cs="Arial"/>
          <w:sz w:val="20"/>
          <w:szCs w:val="20"/>
        </w:rPr>
        <w:t>f</w:t>
      </w:r>
      <w:r w:rsidRPr="00F17FC3">
        <w:rPr>
          <w:rFonts w:ascii="Arial" w:hAnsi="Arial" w:cs="Arial"/>
          <w:sz w:val="20"/>
          <w:szCs w:val="20"/>
        </w:rPr>
        <w:t xml:space="preserve">inanceiras intermediárias foram preparadas em conformidade às normas internacionais de contabilidade </w:t>
      </w:r>
      <w:r w:rsidRPr="00F17FC3">
        <w:rPr>
          <w:rFonts w:ascii="Arial" w:hAnsi="Arial" w:cs="Arial"/>
          <w:i/>
          <w:iCs/>
          <w:sz w:val="20"/>
          <w:szCs w:val="20"/>
        </w:rPr>
        <w:t xml:space="preserve">Internacional Financial </w:t>
      </w:r>
      <w:proofErr w:type="spellStart"/>
      <w:r w:rsidRPr="00F17FC3">
        <w:rPr>
          <w:rFonts w:ascii="Arial" w:hAnsi="Arial" w:cs="Arial"/>
          <w:i/>
          <w:iCs/>
          <w:sz w:val="20"/>
          <w:szCs w:val="20"/>
        </w:rPr>
        <w:t>Reporting</w:t>
      </w:r>
      <w:proofErr w:type="spellEnd"/>
      <w:r w:rsidRPr="00F17FC3">
        <w:rPr>
          <w:rFonts w:ascii="Arial" w:hAnsi="Arial" w:cs="Arial"/>
          <w:i/>
          <w:iCs/>
          <w:sz w:val="20"/>
          <w:szCs w:val="20"/>
        </w:rPr>
        <w:t xml:space="preserve"> Standards</w:t>
      </w:r>
      <w:r w:rsidRPr="00F17FC3">
        <w:rPr>
          <w:rFonts w:ascii="Arial" w:hAnsi="Arial" w:cs="Arial"/>
          <w:sz w:val="20"/>
          <w:szCs w:val="20"/>
        </w:rPr>
        <w:t xml:space="preserve"> - IFRS, emitidas pelo </w:t>
      </w:r>
      <w:proofErr w:type="spellStart"/>
      <w:r w:rsidRPr="00F17FC3">
        <w:rPr>
          <w:rFonts w:ascii="Arial" w:hAnsi="Arial" w:cs="Arial"/>
          <w:i/>
          <w:iCs/>
          <w:sz w:val="20"/>
          <w:szCs w:val="20"/>
        </w:rPr>
        <w:t>International</w:t>
      </w:r>
      <w:proofErr w:type="spellEnd"/>
      <w:r w:rsidRPr="00F17FC3">
        <w:rPr>
          <w:rFonts w:ascii="Arial" w:hAnsi="Arial" w:cs="Arial"/>
          <w:i/>
          <w:iCs/>
          <w:sz w:val="20"/>
          <w:szCs w:val="20"/>
        </w:rPr>
        <w:t xml:space="preserve"> </w:t>
      </w:r>
      <w:proofErr w:type="spellStart"/>
      <w:r w:rsidRPr="00F17FC3">
        <w:rPr>
          <w:rFonts w:ascii="Arial" w:hAnsi="Arial" w:cs="Arial"/>
          <w:i/>
          <w:iCs/>
          <w:sz w:val="20"/>
          <w:szCs w:val="20"/>
        </w:rPr>
        <w:t>Accounting</w:t>
      </w:r>
      <w:proofErr w:type="spellEnd"/>
      <w:r w:rsidRPr="00F17FC3">
        <w:rPr>
          <w:rFonts w:ascii="Arial" w:hAnsi="Arial" w:cs="Arial"/>
          <w:i/>
          <w:iCs/>
          <w:sz w:val="20"/>
          <w:szCs w:val="20"/>
        </w:rPr>
        <w:t xml:space="preserve"> Standards Board</w:t>
      </w:r>
      <w:r w:rsidRPr="00F17FC3">
        <w:rPr>
          <w:rFonts w:ascii="Arial" w:hAnsi="Arial" w:cs="Arial"/>
          <w:sz w:val="20"/>
          <w:szCs w:val="20"/>
        </w:rPr>
        <w:t xml:space="preserve"> – IASB, e as práticas contábeis adotadas no Brasil.</w:t>
      </w:r>
    </w:p>
    <w:p w14:paraId="707CF045" w14:textId="77777777" w:rsidR="003D7A1C" w:rsidRPr="00F17FC3" w:rsidRDefault="00F10662" w:rsidP="00242EA0">
      <w:pPr>
        <w:tabs>
          <w:tab w:val="num" w:pos="1418"/>
        </w:tabs>
        <w:autoSpaceDE w:val="0"/>
        <w:autoSpaceDN w:val="0"/>
        <w:spacing w:before="120"/>
        <w:jc w:val="both"/>
        <w:rPr>
          <w:rFonts w:ascii="Arial" w:hAnsi="Arial" w:cs="Arial"/>
          <w:sz w:val="20"/>
          <w:szCs w:val="20"/>
        </w:rPr>
      </w:pPr>
      <w:r w:rsidRPr="00F17FC3">
        <w:rPr>
          <w:rFonts w:ascii="Arial" w:hAnsi="Arial" w:cs="Arial"/>
          <w:sz w:val="20"/>
          <w:szCs w:val="20"/>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041A6ABA" w14:textId="77777777" w:rsidR="00F10662" w:rsidRPr="00F17FC3" w:rsidRDefault="00F10662" w:rsidP="00BF7FE2">
      <w:pPr>
        <w:tabs>
          <w:tab w:val="num" w:pos="1418"/>
        </w:tabs>
        <w:autoSpaceDE w:val="0"/>
        <w:autoSpaceDN w:val="0"/>
        <w:jc w:val="both"/>
        <w:rPr>
          <w:rFonts w:ascii="Arial" w:hAnsi="Arial" w:cs="Arial"/>
          <w:iCs/>
          <w:sz w:val="20"/>
          <w:szCs w:val="20"/>
          <w:lang w:eastAsia="pt-BR"/>
        </w:rPr>
      </w:pPr>
    </w:p>
    <w:p w14:paraId="047D052A" w14:textId="77777777" w:rsidR="00354AA1"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4B3BDA73" w14:textId="77777777" w:rsidR="00942CE5" w:rsidRPr="00F17FC3" w:rsidRDefault="00942CE5" w:rsidP="00FC7C42">
      <w:pPr>
        <w:tabs>
          <w:tab w:val="num" w:pos="1418"/>
        </w:tabs>
        <w:autoSpaceDE w:val="0"/>
        <w:autoSpaceDN w:val="0"/>
        <w:jc w:val="both"/>
        <w:rPr>
          <w:rFonts w:ascii="Arial" w:hAnsi="Arial" w:cs="Arial"/>
          <w:iCs/>
          <w:sz w:val="20"/>
          <w:szCs w:val="20"/>
          <w:lang w:eastAsia="pt-BR"/>
        </w:rPr>
      </w:pPr>
    </w:p>
    <w:p w14:paraId="52C199D9" w14:textId="5DFE6BFE" w:rsidR="00942CE5" w:rsidRDefault="00F25266" w:rsidP="00F25266">
      <w:pPr>
        <w:tabs>
          <w:tab w:val="num" w:pos="1418"/>
        </w:tabs>
        <w:autoSpaceDE w:val="0"/>
        <w:autoSpaceDN w:val="0"/>
        <w:jc w:val="both"/>
        <w:rPr>
          <w:rFonts w:ascii="Arial" w:hAnsi="Arial" w:cs="Arial"/>
          <w:iCs/>
          <w:sz w:val="20"/>
          <w:szCs w:val="20"/>
          <w:lang w:eastAsia="pt-BR"/>
        </w:rPr>
      </w:pPr>
      <w:r w:rsidRPr="00F25266">
        <w:rPr>
          <w:rFonts w:ascii="Arial" w:hAnsi="Arial" w:cs="Arial"/>
          <w:iCs/>
          <w:sz w:val="20"/>
          <w:szCs w:val="20"/>
          <w:lang w:eastAsia="pt-BR"/>
        </w:rPr>
        <w:t xml:space="preserve">A moeda funcional da </w:t>
      </w:r>
      <w:r>
        <w:rPr>
          <w:rFonts w:ascii="Arial" w:hAnsi="Arial" w:cs="Arial"/>
          <w:iCs/>
          <w:sz w:val="20"/>
          <w:szCs w:val="20"/>
          <w:lang w:eastAsia="pt-BR"/>
        </w:rPr>
        <w:t xml:space="preserve">EPE </w:t>
      </w:r>
      <w:r w:rsidRPr="00F25266">
        <w:rPr>
          <w:rFonts w:ascii="Arial" w:hAnsi="Arial" w:cs="Arial"/>
          <w:iCs/>
          <w:sz w:val="20"/>
          <w:szCs w:val="20"/>
          <w:lang w:eastAsia="pt-BR"/>
        </w:rPr>
        <w:t>é o real brasileiro (R$), que é a moeda de seu principal ambiente econômico</w:t>
      </w:r>
      <w:r>
        <w:rPr>
          <w:rFonts w:ascii="Arial" w:hAnsi="Arial" w:cs="Arial"/>
          <w:iCs/>
          <w:sz w:val="20"/>
          <w:szCs w:val="20"/>
          <w:lang w:eastAsia="pt-BR"/>
        </w:rPr>
        <w:t xml:space="preserve"> </w:t>
      </w:r>
      <w:r w:rsidRPr="00F25266">
        <w:rPr>
          <w:rFonts w:ascii="Arial" w:hAnsi="Arial" w:cs="Arial"/>
          <w:iCs/>
          <w:sz w:val="20"/>
          <w:szCs w:val="20"/>
          <w:lang w:eastAsia="pt-BR"/>
        </w:rPr>
        <w:t>de operação. As demonstrações financeiras intermediárias estão apresentadas em milhares de R$, exceto</w:t>
      </w:r>
      <w:r>
        <w:rPr>
          <w:rFonts w:ascii="Arial" w:hAnsi="Arial" w:cs="Arial"/>
          <w:iCs/>
          <w:sz w:val="20"/>
          <w:szCs w:val="20"/>
          <w:lang w:eastAsia="pt-BR"/>
        </w:rPr>
        <w:t xml:space="preserve"> </w:t>
      </w:r>
      <w:r w:rsidRPr="00F25266">
        <w:rPr>
          <w:rFonts w:ascii="Arial" w:hAnsi="Arial" w:cs="Arial"/>
          <w:iCs/>
          <w:sz w:val="20"/>
          <w:szCs w:val="20"/>
          <w:lang w:eastAsia="pt-BR"/>
        </w:rPr>
        <w:t>quando indicado de outra forma.</w:t>
      </w:r>
    </w:p>
    <w:p w14:paraId="54D16933" w14:textId="77777777" w:rsidR="00F25266" w:rsidRPr="00F17FC3" w:rsidRDefault="00F25266" w:rsidP="00F25266">
      <w:pPr>
        <w:tabs>
          <w:tab w:val="num" w:pos="1418"/>
        </w:tabs>
        <w:autoSpaceDE w:val="0"/>
        <w:autoSpaceDN w:val="0"/>
        <w:jc w:val="both"/>
        <w:rPr>
          <w:rFonts w:ascii="Arial" w:hAnsi="Arial" w:cs="Arial"/>
          <w:iCs/>
          <w:sz w:val="20"/>
          <w:szCs w:val="20"/>
          <w:lang w:eastAsia="pt-BR"/>
        </w:rPr>
      </w:pPr>
    </w:p>
    <w:p w14:paraId="6837F744"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Uso de estimativas e julgamentos</w:t>
      </w:r>
    </w:p>
    <w:p w14:paraId="4615D8F3" w14:textId="77777777" w:rsidR="00F622DE" w:rsidRPr="00F17FC3" w:rsidRDefault="00F622DE" w:rsidP="00FC7C42">
      <w:pPr>
        <w:tabs>
          <w:tab w:val="num" w:pos="1418"/>
        </w:tabs>
        <w:autoSpaceDE w:val="0"/>
        <w:autoSpaceDN w:val="0"/>
        <w:jc w:val="both"/>
        <w:rPr>
          <w:rFonts w:ascii="Arial" w:hAnsi="Arial" w:cs="Arial"/>
          <w:iCs/>
          <w:sz w:val="20"/>
          <w:szCs w:val="20"/>
          <w:lang w:eastAsia="pt-BR"/>
        </w:rPr>
      </w:pPr>
    </w:p>
    <w:p w14:paraId="65486D39" w14:textId="43793499" w:rsidR="00944560"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 xml:space="preserve">os pronunciamentos emitidos pelo Comitê de Pronunciamentos Contábeis (“CPC”) e aprovadas pelo Conselho Federal de Contabilidade (“CFC”) </w:t>
      </w:r>
      <w:r w:rsidR="008B0D17" w:rsidRPr="00F17FC3">
        <w:rPr>
          <w:rFonts w:ascii="Arial" w:hAnsi="Arial" w:cs="Arial"/>
          <w:iCs/>
          <w:sz w:val="20"/>
          <w:szCs w:val="20"/>
          <w:lang w:eastAsia="pt-BR"/>
        </w:rPr>
        <w:t xml:space="preserve">que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adote premissas que afetam os valores apresentados</w:t>
      </w:r>
      <w:r w:rsidR="00EC2BD2">
        <w:rPr>
          <w:rFonts w:ascii="Arial" w:hAnsi="Arial" w:cs="Arial"/>
          <w:iCs/>
          <w:sz w:val="20"/>
          <w:szCs w:val="20"/>
          <w:lang w:eastAsia="pt-BR"/>
        </w:rPr>
        <w:t xml:space="preserve"> </w:t>
      </w:r>
    </w:p>
    <w:p w14:paraId="4F30B5AC" w14:textId="081E7E50" w:rsidR="00DF4AAE" w:rsidRPr="00F17FC3" w:rsidRDefault="00944560"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dos ativos</w:t>
      </w:r>
      <w:r w:rsidR="00DF4AAE"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00DF4AAE"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77777777" w:rsidR="00DF4AAE" w:rsidRPr="00F17FC3" w:rsidRDefault="00DF4AAE" w:rsidP="00FC7C42">
      <w:pPr>
        <w:tabs>
          <w:tab w:val="num" w:pos="1418"/>
        </w:tabs>
        <w:autoSpaceDE w:val="0"/>
        <w:autoSpaceDN w:val="0"/>
        <w:jc w:val="both"/>
        <w:rPr>
          <w:rFonts w:ascii="Arial" w:hAnsi="Arial" w:cs="Arial"/>
          <w:iCs/>
          <w:sz w:val="20"/>
          <w:szCs w:val="20"/>
          <w:lang w:eastAsia="pt-BR"/>
        </w:rPr>
      </w:pPr>
    </w:p>
    <w:p w14:paraId="62B4D3D4" w14:textId="77777777" w:rsidR="00942CE5" w:rsidRPr="00F17FC3"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Base de mensuração</w:t>
      </w:r>
    </w:p>
    <w:p w14:paraId="0B859B76" w14:textId="77777777" w:rsidR="002C366E" w:rsidRDefault="002C366E" w:rsidP="00BF7FE2">
      <w:pPr>
        <w:tabs>
          <w:tab w:val="num" w:pos="1418"/>
        </w:tabs>
        <w:autoSpaceDE w:val="0"/>
        <w:autoSpaceDN w:val="0"/>
        <w:jc w:val="both"/>
        <w:rPr>
          <w:rFonts w:ascii="Arial" w:hAnsi="Arial" w:cs="Arial"/>
          <w:iCs/>
          <w:sz w:val="20"/>
          <w:szCs w:val="20"/>
          <w:lang w:eastAsia="pt-BR"/>
        </w:rPr>
      </w:pPr>
    </w:p>
    <w:p w14:paraId="2C58D57C" w14:textId="70D9E3A1" w:rsidR="007A2DC9" w:rsidRDefault="00942CE5" w:rsidP="002A520D">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p>
    <w:p w14:paraId="300D6F50" w14:textId="70BC21D7" w:rsidR="002A520D" w:rsidRDefault="002A520D"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77777777" w:rsidR="00F2540E" w:rsidRPr="00B3293B" w:rsidRDefault="00F2540E" w:rsidP="00F2540E">
      <w:pPr>
        <w:rPr>
          <w:rFonts w:ascii="Arial" w:hAnsi="Arial" w:cs="Arial"/>
          <w:sz w:val="20"/>
          <w:szCs w:val="20"/>
          <w:lang w:eastAsia="pt-BR"/>
        </w:rPr>
      </w:pPr>
    </w:p>
    <w:p w14:paraId="735FB530" w14:textId="77777777" w:rsidR="00A736E3" w:rsidRDefault="00F2540E" w:rsidP="002A520D">
      <w:pPr>
        <w:jc w:val="both"/>
        <w:rPr>
          <w:rFonts w:ascii="Arial" w:hAnsi="Arial" w:cs="Arial"/>
          <w:iCs/>
          <w:sz w:val="20"/>
          <w:szCs w:val="20"/>
          <w:lang w:eastAsia="pt-BR"/>
        </w:rPr>
      </w:pPr>
      <w:r w:rsidRPr="00F17FC3">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70267F">
        <w:rPr>
          <w:rFonts w:ascii="Arial" w:hAnsi="Arial" w:cs="Arial"/>
          <w:iCs/>
          <w:sz w:val="20"/>
          <w:szCs w:val="20"/>
          <w:lang w:eastAsia="pt-BR"/>
        </w:rPr>
        <w:t xml:space="preserve"> </w:t>
      </w:r>
    </w:p>
    <w:p w14:paraId="6D856309" w14:textId="21FF1C8E" w:rsidR="00EB063D" w:rsidRDefault="00F2540E" w:rsidP="002A520D">
      <w:pPr>
        <w:jc w:val="both"/>
        <w:rPr>
          <w:rFonts w:ascii="Arial" w:hAnsi="Arial" w:cs="Arial"/>
          <w:iCs/>
          <w:sz w:val="20"/>
          <w:szCs w:val="20"/>
          <w:lang w:eastAsia="pt-BR"/>
        </w:rPr>
      </w:pPr>
      <w:r w:rsidRPr="00F17FC3">
        <w:rPr>
          <w:rFonts w:ascii="Arial" w:hAnsi="Arial" w:cs="Arial"/>
          <w:iCs/>
          <w:sz w:val="20"/>
          <w:szCs w:val="20"/>
          <w:lang w:eastAsia="pt-BR"/>
        </w:rPr>
        <w:t>dezembro de 2021, conforme evidenciada nas referidas demonstrações financeiras e devem ser analisadas em conjunto.</w:t>
      </w:r>
    </w:p>
    <w:p w14:paraId="52F7281C" w14:textId="77777777" w:rsidR="00A81DD1" w:rsidRDefault="00A81DD1"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564D2AB4" w14:textId="55B2DC5E" w:rsidR="00EB063D" w:rsidRPr="00EF7B01"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54EFC293" w14:textId="4A1ABE11" w:rsidR="007F1F36" w:rsidRDefault="007F1F36" w:rsidP="00EB063D">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classificados e mensurados como segue:</w:t>
      </w:r>
    </w:p>
    <w:p w14:paraId="7EFA6A4A" w14:textId="0F640780" w:rsidR="009604ED" w:rsidRDefault="00322C49" w:rsidP="00EB063D">
      <w:pPr>
        <w:spacing w:before="120" w:after="120" w:line="276" w:lineRule="auto"/>
        <w:jc w:val="both"/>
        <w:rPr>
          <w:rFonts w:ascii="Arial" w:hAnsi="Arial" w:cs="Arial"/>
          <w:sz w:val="20"/>
          <w:szCs w:val="20"/>
          <w:lang w:eastAsia="pt-BR"/>
        </w:rPr>
      </w:pPr>
      <w:r w:rsidRPr="00322C49">
        <w:rPr>
          <w:noProof/>
          <w:lang w:eastAsia="pt-BR"/>
        </w:rPr>
        <w:lastRenderedPageBreak/>
        <w:drawing>
          <wp:inline distT="0" distB="0" distL="0" distR="0" wp14:anchorId="26846876" wp14:editId="39D77871">
            <wp:extent cx="6486525" cy="154409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537747" cy="1556283"/>
                    </a:xfrm>
                    <a:prstGeom prst="rect">
                      <a:avLst/>
                    </a:prstGeom>
                    <a:noFill/>
                    <a:ln>
                      <a:noFill/>
                    </a:ln>
                  </pic:spPr>
                </pic:pic>
              </a:graphicData>
            </a:graphic>
          </wp:inline>
        </w:drawing>
      </w:r>
    </w:p>
    <w:p w14:paraId="7F53F5D1" w14:textId="42BF4639" w:rsidR="00335C59" w:rsidRDefault="00335C59" w:rsidP="00F2540E">
      <w:pPr>
        <w:jc w:val="both"/>
        <w:rPr>
          <w:rFonts w:ascii="Arial" w:hAnsi="Arial" w:cs="Arial"/>
          <w:b/>
          <w:sz w:val="20"/>
          <w:szCs w:val="20"/>
          <w:lang w:eastAsia="pt-BR"/>
        </w:rPr>
      </w:pPr>
    </w:p>
    <w:p w14:paraId="3EF5C73B" w14:textId="77777777" w:rsidR="005D2A63" w:rsidRDefault="005D2A63" w:rsidP="00F2540E">
      <w:pPr>
        <w:jc w:val="both"/>
        <w:rPr>
          <w:rFonts w:ascii="Arial" w:hAnsi="Arial" w:cs="Arial"/>
          <w:b/>
          <w:sz w:val="20"/>
          <w:szCs w:val="20"/>
          <w:lang w:eastAsia="pt-BR"/>
        </w:rPr>
      </w:pPr>
    </w:p>
    <w:p w14:paraId="2E1640B5"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CAIXA E EQUIVALENTES DE CAIXA</w:t>
      </w:r>
    </w:p>
    <w:p w14:paraId="26BD22AB" w14:textId="77777777" w:rsidR="00F2540E" w:rsidRPr="00B3293B" w:rsidRDefault="00F2540E" w:rsidP="00F2540E">
      <w:pPr>
        <w:rPr>
          <w:rFonts w:ascii="Arial" w:hAnsi="Arial" w:cs="Arial"/>
          <w:sz w:val="20"/>
          <w:szCs w:val="20"/>
          <w:lang w:eastAsia="pt-BR"/>
        </w:rPr>
      </w:pPr>
    </w:p>
    <w:p w14:paraId="0A3D6B31" w14:textId="4EEDAF7F" w:rsidR="009775D1" w:rsidRPr="00D530FC" w:rsidRDefault="00F2540E" w:rsidP="00AB062D">
      <w:pPr>
        <w:jc w:val="both"/>
        <w:rPr>
          <w:rFonts w:ascii="Arial" w:hAnsi="Arial" w:cs="Arial"/>
          <w:iCs/>
          <w:sz w:val="20"/>
          <w:szCs w:val="20"/>
          <w:lang w:eastAsia="pt-BR"/>
        </w:rPr>
      </w:pPr>
      <w:r w:rsidRPr="00D530FC">
        <w:rPr>
          <w:rFonts w:ascii="Arial" w:hAnsi="Arial" w:cs="Arial"/>
          <w:iCs/>
          <w:sz w:val="20"/>
          <w:szCs w:val="20"/>
          <w:lang w:eastAsia="pt-BR"/>
        </w:rPr>
        <w:t xml:space="preserve">Os </w:t>
      </w:r>
      <w:r w:rsidR="008F0757" w:rsidRPr="00D530FC">
        <w:rPr>
          <w:rFonts w:ascii="Arial" w:hAnsi="Arial" w:cs="Arial"/>
          <w:iCs/>
          <w:sz w:val="20"/>
          <w:szCs w:val="20"/>
          <w:lang w:eastAsia="pt-BR"/>
        </w:rPr>
        <w:t>r</w:t>
      </w:r>
      <w:r w:rsidRPr="00D530FC">
        <w:rPr>
          <w:rFonts w:ascii="Arial" w:hAnsi="Arial" w:cs="Arial"/>
          <w:iCs/>
          <w:sz w:val="20"/>
          <w:szCs w:val="20"/>
          <w:lang w:eastAsia="pt-BR"/>
        </w:rPr>
        <w:t>ecursos estão identificados por fontes e vinculações oriundas do Tesouro Nacional (a) e por fontes de origem próprias (b), destinam-se principalmente ao pagamento de fornecedores, pessoal próprio e pessoal cedido de</w:t>
      </w:r>
      <w:r w:rsidR="00CD4079" w:rsidRPr="00D530FC">
        <w:rPr>
          <w:rFonts w:ascii="Arial" w:hAnsi="Arial" w:cs="Arial"/>
          <w:iCs/>
          <w:sz w:val="20"/>
          <w:szCs w:val="20"/>
          <w:lang w:eastAsia="pt-BR"/>
        </w:rPr>
        <w:t xml:space="preserve"> </w:t>
      </w:r>
    </w:p>
    <w:p w14:paraId="14103705" w14:textId="1C5BB033" w:rsidR="00F2540E" w:rsidRPr="00D530FC" w:rsidRDefault="00F2540E" w:rsidP="00AB062D">
      <w:pPr>
        <w:jc w:val="both"/>
        <w:rPr>
          <w:rFonts w:ascii="Arial" w:hAnsi="Arial" w:cs="Arial"/>
          <w:iCs/>
          <w:sz w:val="20"/>
          <w:szCs w:val="20"/>
          <w:lang w:eastAsia="pt-BR"/>
        </w:rPr>
      </w:pPr>
      <w:r w:rsidRPr="00D530FC">
        <w:rPr>
          <w:rFonts w:ascii="Arial" w:hAnsi="Arial" w:cs="Arial"/>
          <w:iCs/>
          <w:sz w:val="20"/>
          <w:szCs w:val="20"/>
          <w:lang w:eastAsia="pt-BR"/>
        </w:rPr>
        <w:t xml:space="preserve">outras </w:t>
      </w:r>
      <w:r w:rsidR="00800DA0" w:rsidRPr="00D530FC">
        <w:rPr>
          <w:rFonts w:ascii="Arial" w:hAnsi="Arial" w:cs="Arial"/>
          <w:iCs/>
          <w:sz w:val="20"/>
          <w:szCs w:val="20"/>
          <w:lang w:eastAsia="pt-BR"/>
        </w:rPr>
        <w:t xml:space="preserve">empresas estatais e de órgãos públicos, encargos sociais e previdência privada, vencíveis no </w:t>
      </w:r>
      <w:r w:rsidR="00050DB9" w:rsidRPr="00D530FC">
        <w:rPr>
          <w:rFonts w:ascii="Arial" w:hAnsi="Arial" w:cs="Arial"/>
          <w:iCs/>
          <w:sz w:val="20"/>
          <w:szCs w:val="20"/>
          <w:lang w:eastAsia="pt-BR"/>
        </w:rPr>
        <w:t>início</w:t>
      </w:r>
      <w:r w:rsidR="00800DA0" w:rsidRPr="00D530FC">
        <w:rPr>
          <w:rFonts w:ascii="Arial" w:hAnsi="Arial" w:cs="Arial"/>
          <w:iCs/>
          <w:sz w:val="20"/>
          <w:szCs w:val="20"/>
          <w:lang w:eastAsia="pt-BR"/>
        </w:rPr>
        <w:t xml:space="preserve"> </w:t>
      </w:r>
      <w:r w:rsidR="00050DB9" w:rsidRPr="00D530FC">
        <w:rPr>
          <w:rFonts w:ascii="Arial" w:hAnsi="Arial" w:cs="Arial"/>
          <w:iCs/>
          <w:sz w:val="20"/>
          <w:szCs w:val="20"/>
          <w:lang w:eastAsia="pt-BR"/>
        </w:rPr>
        <w:t>do</w:t>
      </w:r>
      <w:r w:rsidR="00CD4079" w:rsidRPr="00D530FC">
        <w:rPr>
          <w:rFonts w:ascii="Arial" w:hAnsi="Arial" w:cs="Arial"/>
          <w:iCs/>
          <w:sz w:val="20"/>
          <w:szCs w:val="20"/>
          <w:lang w:eastAsia="pt-BR"/>
        </w:rPr>
        <w:t xml:space="preserve"> </w:t>
      </w:r>
      <w:r w:rsidRPr="00D530FC">
        <w:rPr>
          <w:rFonts w:ascii="Arial" w:hAnsi="Arial" w:cs="Arial"/>
          <w:iCs/>
          <w:sz w:val="20"/>
          <w:szCs w:val="20"/>
          <w:lang w:eastAsia="pt-BR"/>
        </w:rPr>
        <w:t>mês seguinte, em consonância com as Programações Financeiras enviadas ao MME</w:t>
      </w:r>
      <w:r w:rsidR="00050DB9" w:rsidRPr="00D530FC">
        <w:rPr>
          <w:rFonts w:ascii="Arial" w:hAnsi="Arial" w:cs="Arial"/>
          <w:iCs/>
          <w:sz w:val="20"/>
          <w:szCs w:val="20"/>
          <w:lang w:eastAsia="pt-BR"/>
        </w:rPr>
        <w:t>.</w:t>
      </w:r>
    </w:p>
    <w:p w14:paraId="3553C8E4" w14:textId="6A4E9FA1" w:rsidR="00AB062D" w:rsidRPr="00D530FC" w:rsidRDefault="00AB062D" w:rsidP="00AB062D">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AB062D" w:rsidRPr="00D530FC" w14:paraId="4A8C19F1" w14:textId="77777777" w:rsidTr="00DD77DC">
        <w:trPr>
          <w:trHeight w:val="282"/>
        </w:trPr>
        <w:tc>
          <w:tcPr>
            <w:tcW w:w="6307" w:type="dxa"/>
            <w:tcBorders>
              <w:top w:val="nil"/>
              <w:left w:val="nil"/>
              <w:bottom w:val="single" w:sz="4" w:space="0" w:color="auto"/>
              <w:right w:val="nil"/>
            </w:tcBorders>
            <w:shd w:val="clear" w:color="auto" w:fill="auto"/>
            <w:noWrap/>
            <w:vAlign w:val="center"/>
            <w:hideMark/>
          </w:tcPr>
          <w:p w14:paraId="19CD652A" w14:textId="77777777" w:rsidR="00AB062D" w:rsidRPr="00D530FC" w:rsidRDefault="00AB062D" w:rsidP="00DD77DC">
            <w:pPr>
              <w:jc w:val="both"/>
              <w:rPr>
                <w:rFonts w:ascii="Arial" w:hAnsi="Arial" w:cs="Arial"/>
                <w:b/>
                <w:bCs/>
                <w:color w:val="000000"/>
                <w:sz w:val="20"/>
                <w:szCs w:val="20"/>
                <w:lang w:eastAsia="pt-BR"/>
              </w:rPr>
            </w:pPr>
            <w:r w:rsidRPr="00D530FC">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tcPr>
          <w:p w14:paraId="77AEAFA8" w14:textId="77777777" w:rsidR="00AB062D" w:rsidRPr="00D530FC" w:rsidRDefault="00AB062D" w:rsidP="00DD77DC">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395B11A" w14:textId="19CCAB22" w:rsidR="00AB062D" w:rsidRPr="00D530FC" w:rsidRDefault="006E3A94" w:rsidP="00D53E1C">
            <w:pPr>
              <w:jc w:val="right"/>
              <w:rPr>
                <w:rFonts w:ascii="Arial" w:hAnsi="Arial" w:cs="Arial"/>
                <w:b/>
                <w:bCs/>
                <w:color w:val="000000"/>
                <w:sz w:val="20"/>
                <w:szCs w:val="20"/>
                <w:lang w:eastAsia="pt-BR"/>
              </w:rPr>
            </w:pPr>
            <w:r w:rsidRPr="00D530FC">
              <w:rPr>
                <w:rFonts w:ascii="Arial" w:hAnsi="Arial" w:cs="Arial"/>
                <w:b/>
                <w:bCs/>
                <w:color w:val="000000"/>
                <w:sz w:val="20"/>
                <w:szCs w:val="20"/>
                <w:lang w:eastAsia="pt-BR"/>
              </w:rPr>
              <w:t xml:space="preserve"> 30</w:t>
            </w:r>
            <w:r w:rsidR="00C25AA0" w:rsidRPr="00D530FC">
              <w:rPr>
                <w:rFonts w:ascii="Arial" w:hAnsi="Arial" w:cs="Arial"/>
                <w:b/>
                <w:bCs/>
                <w:color w:val="000000"/>
                <w:sz w:val="20"/>
                <w:szCs w:val="20"/>
                <w:lang w:eastAsia="pt-BR"/>
              </w:rPr>
              <w:t>/0</w:t>
            </w:r>
            <w:r w:rsidR="003B4D5C" w:rsidRPr="00D530FC">
              <w:rPr>
                <w:rFonts w:ascii="Arial" w:hAnsi="Arial" w:cs="Arial"/>
                <w:b/>
                <w:bCs/>
                <w:color w:val="000000"/>
                <w:sz w:val="20"/>
                <w:szCs w:val="20"/>
                <w:lang w:eastAsia="pt-BR"/>
              </w:rPr>
              <w:t>9</w:t>
            </w:r>
            <w:r w:rsidR="00AB062D" w:rsidRPr="00D530FC">
              <w:rPr>
                <w:rFonts w:ascii="Arial" w:hAnsi="Arial" w:cs="Arial"/>
                <w:b/>
                <w:bCs/>
                <w:color w:val="000000"/>
                <w:sz w:val="20"/>
                <w:szCs w:val="20"/>
                <w:lang w:eastAsia="pt-BR"/>
              </w:rPr>
              <w:t>/2022</w:t>
            </w:r>
          </w:p>
        </w:tc>
        <w:tc>
          <w:tcPr>
            <w:tcW w:w="1683" w:type="dxa"/>
            <w:tcBorders>
              <w:top w:val="nil"/>
              <w:left w:val="nil"/>
              <w:bottom w:val="single" w:sz="4" w:space="0" w:color="auto"/>
              <w:right w:val="nil"/>
            </w:tcBorders>
            <w:vAlign w:val="center"/>
          </w:tcPr>
          <w:p w14:paraId="20B7E9AB" w14:textId="77777777" w:rsidR="00AB062D" w:rsidRPr="00D530FC" w:rsidRDefault="00AB062D" w:rsidP="00DD77DC">
            <w:pPr>
              <w:jc w:val="right"/>
              <w:rPr>
                <w:rFonts w:ascii="Arial" w:hAnsi="Arial" w:cs="Arial"/>
                <w:b/>
                <w:bCs/>
                <w:color w:val="000000"/>
                <w:sz w:val="20"/>
                <w:szCs w:val="20"/>
                <w:lang w:eastAsia="pt-BR"/>
              </w:rPr>
            </w:pPr>
            <w:r w:rsidRPr="00D530FC">
              <w:rPr>
                <w:rFonts w:ascii="Arial" w:hAnsi="Arial" w:cs="Arial"/>
                <w:b/>
                <w:bCs/>
                <w:color w:val="000000"/>
                <w:sz w:val="20"/>
                <w:szCs w:val="20"/>
                <w:lang w:eastAsia="pt-BR"/>
              </w:rPr>
              <w:t>31/12/2021</w:t>
            </w:r>
          </w:p>
        </w:tc>
      </w:tr>
      <w:tr w:rsidR="00AB062D" w:rsidRPr="00D530FC" w14:paraId="32CE97F3" w14:textId="77777777" w:rsidTr="00DD77DC">
        <w:trPr>
          <w:trHeight w:val="297"/>
        </w:trPr>
        <w:tc>
          <w:tcPr>
            <w:tcW w:w="6307" w:type="dxa"/>
            <w:tcBorders>
              <w:top w:val="single" w:sz="4" w:space="0" w:color="auto"/>
              <w:left w:val="nil"/>
              <w:bottom w:val="dashed" w:sz="8" w:space="0" w:color="7F7F7F"/>
              <w:right w:val="nil"/>
            </w:tcBorders>
            <w:shd w:val="clear" w:color="auto" w:fill="auto"/>
            <w:noWrap/>
            <w:vAlign w:val="center"/>
            <w:hideMark/>
          </w:tcPr>
          <w:p w14:paraId="7BCBFDB3" w14:textId="77777777" w:rsidR="00AB062D" w:rsidRPr="00D530FC" w:rsidRDefault="00AB062D" w:rsidP="00DD77DC">
            <w:pPr>
              <w:jc w:val="both"/>
              <w:rPr>
                <w:rFonts w:ascii="Arial" w:hAnsi="Arial" w:cs="Arial"/>
                <w:color w:val="000000"/>
                <w:sz w:val="20"/>
                <w:szCs w:val="20"/>
                <w:lang w:eastAsia="pt-BR"/>
              </w:rPr>
            </w:pPr>
            <w:r w:rsidRPr="00D530FC">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ashed" w:sz="8" w:space="0" w:color="7F7F7F"/>
              <w:right w:val="nil"/>
            </w:tcBorders>
          </w:tcPr>
          <w:p w14:paraId="5BD0C359" w14:textId="77777777" w:rsidR="00AB062D" w:rsidRPr="00D530FC" w:rsidRDefault="00AB062D" w:rsidP="00DD77DC">
            <w:pPr>
              <w:jc w:val="right"/>
              <w:rPr>
                <w:rFonts w:ascii="Arial" w:hAnsi="Arial" w:cs="Arial"/>
                <w:color w:val="000000"/>
                <w:sz w:val="20"/>
                <w:szCs w:val="20"/>
                <w:lang w:eastAsia="pt-BR"/>
              </w:rPr>
            </w:pPr>
          </w:p>
        </w:tc>
        <w:tc>
          <w:tcPr>
            <w:tcW w:w="1840" w:type="dxa"/>
            <w:tcBorders>
              <w:top w:val="single" w:sz="4" w:space="0" w:color="auto"/>
              <w:left w:val="nil"/>
              <w:bottom w:val="dashed" w:sz="8" w:space="0" w:color="7F7F7F"/>
              <w:right w:val="nil"/>
            </w:tcBorders>
            <w:shd w:val="clear" w:color="auto" w:fill="auto"/>
            <w:noWrap/>
            <w:vAlign w:val="center"/>
            <w:hideMark/>
          </w:tcPr>
          <w:p w14:paraId="72E308F7" w14:textId="14553717" w:rsidR="00AB062D" w:rsidRPr="00D530FC" w:rsidRDefault="00D530FC" w:rsidP="00DD77DC">
            <w:pPr>
              <w:jc w:val="right"/>
              <w:rPr>
                <w:rFonts w:ascii="Arial" w:hAnsi="Arial" w:cs="Arial"/>
                <w:color w:val="000000"/>
                <w:sz w:val="20"/>
                <w:szCs w:val="20"/>
                <w:lang w:eastAsia="pt-BR"/>
              </w:rPr>
            </w:pPr>
            <w:r w:rsidRPr="00D530FC">
              <w:rPr>
                <w:rFonts w:ascii="Arial" w:hAnsi="Arial" w:cs="Arial"/>
                <w:color w:val="000000"/>
                <w:sz w:val="20"/>
                <w:szCs w:val="20"/>
                <w:lang w:eastAsia="pt-BR"/>
              </w:rPr>
              <w:t>6.011</w:t>
            </w:r>
          </w:p>
        </w:tc>
        <w:tc>
          <w:tcPr>
            <w:tcW w:w="1683" w:type="dxa"/>
            <w:tcBorders>
              <w:top w:val="single" w:sz="4" w:space="0" w:color="auto"/>
              <w:left w:val="nil"/>
              <w:bottom w:val="dashed" w:sz="8" w:space="0" w:color="7F7F7F"/>
              <w:right w:val="nil"/>
            </w:tcBorders>
            <w:vAlign w:val="center"/>
          </w:tcPr>
          <w:p w14:paraId="0ADBF18E" w14:textId="77777777" w:rsidR="00AB062D" w:rsidRPr="00D530FC" w:rsidRDefault="00AB062D" w:rsidP="00DD77DC">
            <w:pPr>
              <w:jc w:val="right"/>
              <w:rPr>
                <w:rFonts w:ascii="Arial" w:hAnsi="Arial" w:cs="Arial"/>
                <w:bCs/>
                <w:color w:val="000000"/>
                <w:sz w:val="20"/>
                <w:szCs w:val="20"/>
                <w:lang w:eastAsia="pt-BR"/>
              </w:rPr>
            </w:pPr>
            <w:r w:rsidRPr="00D530FC">
              <w:rPr>
                <w:rFonts w:ascii="Arial" w:hAnsi="Arial" w:cs="Arial"/>
                <w:bCs/>
                <w:color w:val="000000"/>
                <w:sz w:val="20"/>
                <w:szCs w:val="20"/>
                <w:lang w:eastAsia="pt-BR"/>
              </w:rPr>
              <w:t>6.717</w:t>
            </w:r>
          </w:p>
        </w:tc>
      </w:tr>
      <w:tr w:rsidR="00AB062D" w:rsidRPr="00D530FC" w14:paraId="120B13FC" w14:textId="77777777" w:rsidTr="00DD77DC">
        <w:trPr>
          <w:trHeight w:val="297"/>
        </w:trPr>
        <w:tc>
          <w:tcPr>
            <w:tcW w:w="6307" w:type="dxa"/>
            <w:tcBorders>
              <w:top w:val="nil"/>
              <w:left w:val="nil"/>
              <w:bottom w:val="single" w:sz="8" w:space="0" w:color="auto"/>
              <w:right w:val="nil"/>
            </w:tcBorders>
            <w:shd w:val="clear" w:color="auto" w:fill="auto"/>
            <w:noWrap/>
            <w:vAlign w:val="center"/>
            <w:hideMark/>
          </w:tcPr>
          <w:p w14:paraId="3AA80411" w14:textId="77777777" w:rsidR="00AB062D" w:rsidRPr="00D530FC" w:rsidRDefault="00AB062D" w:rsidP="00DD77DC">
            <w:pPr>
              <w:jc w:val="both"/>
              <w:rPr>
                <w:rFonts w:ascii="Arial" w:hAnsi="Arial" w:cs="Arial"/>
                <w:color w:val="000000"/>
                <w:sz w:val="20"/>
                <w:szCs w:val="20"/>
                <w:lang w:eastAsia="pt-BR"/>
              </w:rPr>
            </w:pPr>
            <w:r w:rsidRPr="00D530FC">
              <w:rPr>
                <w:rFonts w:ascii="Arial" w:hAnsi="Arial" w:cs="Arial"/>
                <w:color w:val="000000"/>
                <w:sz w:val="20"/>
                <w:szCs w:val="20"/>
                <w:lang w:eastAsia="pt-BR"/>
              </w:rPr>
              <w:t>B - Recursos Próprios</w:t>
            </w:r>
          </w:p>
        </w:tc>
        <w:tc>
          <w:tcPr>
            <w:tcW w:w="163" w:type="dxa"/>
            <w:tcBorders>
              <w:top w:val="nil"/>
              <w:left w:val="nil"/>
              <w:right w:val="nil"/>
            </w:tcBorders>
          </w:tcPr>
          <w:p w14:paraId="5AB0E241" w14:textId="77777777" w:rsidR="00AB062D" w:rsidRPr="00D530FC" w:rsidRDefault="00AB062D" w:rsidP="00DD77DC">
            <w:pPr>
              <w:jc w:val="right"/>
              <w:rPr>
                <w:rFonts w:ascii="Arial" w:hAnsi="Arial" w:cs="Arial"/>
                <w:color w:val="000000"/>
                <w:sz w:val="20"/>
                <w:szCs w:val="20"/>
                <w:lang w:eastAsia="pt-BR"/>
              </w:rPr>
            </w:pPr>
          </w:p>
        </w:tc>
        <w:tc>
          <w:tcPr>
            <w:tcW w:w="1840" w:type="dxa"/>
            <w:tcBorders>
              <w:top w:val="nil"/>
              <w:left w:val="nil"/>
              <w:bottom w:val="single" w:sz="8" w:space="0" w:color="auto"/>
              <w:right w:val="nil"/>
            </w:tcBorders>
            <w:shd w:val="clear" w:color="auto" w:fill="auto"/>
            <w:noWrap/>
            <w:vAlign w:val="center"/>
            <w:hideMark/>
          </w:tcPr>
          <w:p w14:paraId="4EE4CEE6" w14:textId="5843C3A2" w:rsidR="00AB062D" w:rsidRPr="00D530FC" w:rsidRDefault="00D530FC" w:rsidP="00DD77DC">
            <w:pPr>
              <w:jc w:val="right"/>
              <w:rPr>
                <w:rFonts w:ascii="Arial" w:hAnsi="Arial" w:cs="Arial"/>
                <w:color w:val="000000"/>
                <w:sz w:val="20"/>
                <w:szCs w:val="20"/>
                <w:lang w:eastAsia="pt-BR"/>
              </w:rPr>
            </w:pPr>
            <w:r w:rsidRPr="00D530FC">
              <w:rPr>
                <w:rFonts w:ascii="Arial" w:hAnsi="Arial" w:cs="Arial"/>
                <w:color w:val="000000"/>
                <w:sz w:val="20"/>
                <w:szCs w:val="20"/>
                <w:lang w:eastAsia="pt-BR"/>
              </w:rPr>
              <w:t>31.259</w:t>
            </w:r>
          </w:p>
        </w:tc>
        <w:tc>
          <w:tcPr>
            <w:tcW w:w="1683" w:type="dxa"/>
            <w:tcBorders>
              <w:top w:val="nil"/>
              <w:left w:val="nil"/>
              <w:bottom w:val="single" w:sz="8" w:space="0" w:color="auto"/>
              <w:right w:val="nil"/>
            </w:tcBorders>
            <w:vAlign w:val="center"/>
          </w:tcPr>
          <w:p w14:paraId="3AE22DFD" w14:textId="77777777" w:rsidR="00AB062D" w:rsidRPr="00D530FC" w:rsidRDefault="00AB062D" w:rsidP="00DD77DC">
            <w:pPr>
              <w:jc w:val="right"/>
              <w:rPr>
                <w:rFonts w:ascii="Arial" w:hAnsi="Arial" w:cs="Arial"/>
                <w:bCs/>
                <w:color w:val="000000"/>
                <w:sz w:val="20"/>
                <w:szCs w:val="20"/>
                <w:lang w:eastAsia="pt-BR"/>
              </w:rPr>
            </w:pPr>
            <w:r w:rsidRPr="00D530FC">
              <w:rPr>
                <w:rFonts w:ascii="Arial" w:hAnsi="Arial" w:cs="Arial"/>
                <w:bCs/>
                <w:color w:val="000000"/>
                <w:sz w:val="20"/>
                <w:szCs w:val="20"/>
                <w:lang w:eastAsia="pt-BR"/>
              </w:rPr>
              <w:t>25.192</w:t>
            </w:r>
          </w:p>
        </w:tc>
      </w:tr>
      <w:tr w:rsidR="00AB062D" w:rsidRPr="00F17FC3" w14:paraId="6E8615B4" w14:textId="77777777" w:rsidTr="00DD77DC">
        <w:trPr>
          <w:trHeight w:val="297"/>
        </w:trPr>
        <w:tc>
          <w:tcPr>
            <w:tcW w:w="6307" w:type="dxa"/>
            <w:tcBorders>
              <w:top w:val="nil"/>
              <w:left w:val="nil"/>
              <w:bottom w:val="nil"/>
              <w:right w:val="nil"/>
            </w:tcBorders>
            <w:shd w:val="clear" w:color="000000" w:fill="FFFFFF"/>
            <w:vAlign w:val="center"/>
            <w:hideMark/>
          </w:tcPr>
          <w:p w14:paraId="4E0A728D" w14:textId="77777777" w:rsidR="00AB062D" w:rsidRPr="00D530FC" w:rsidRDefault="00AB062D" w:rsidP="00DD77DC">
            <w:pPr>
              <w:jc w:val="both"/>
              <w:rPr>
                <w:rFonts w:ascii="Arial" w:hAnsi="Arial" w:cs="Arial"/>
                <w:b/>
                <w:bCs/>
                <w:color w:val="000000"/>
                <w:sz w:val="20"/>
                <w:szCs w:val="20"/>
                <w:lang w:eastAsia="pt-BR"/>
              </w:rPr>
            </w:pPr>
            <w:r w:rsidRPr="00D530FC">
              <w:rPr>
                <w:rFonts w:ascii="Arial" w:hAnsi="Arial" w:cs="Arial"/>
                <w:b/>
                <w:bCs/>
                <w:color w:val="000000"/>
                <w:sz w:val="20"/>
                <w:szCs w:val="20"/>
                <w:lang w:eastAsia="pt-BR"/>
              </w:rPr>
              <w:t>Total</w:t>
            </w:r>
          </w:p>
        </w:tc>
        <w:tc>
          <w:tcPr>
            <w:tcW w:w="163" w:type="dxa"/>
            <w:tcBorders>
              <w:left w:val="nil"/>
              <w:right w:val="nil"/>
            </w:tcBorders>
            <w:shd w:val="clear" w:color="000000" w:fill="FFFFFF"/>
          </w:tcPr>
          <w:p w14:paraId="01D97A6C" w14:textId="77777777" w:rsidR="00AB062D" w:rsidRPr="00D530FC" w:rsidRDefault="00AB062D" w:rsidP="00DD77DC">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000000" w:fill="FFFFFF"/>
            <w:vAlign w:val="center"/>
            <w:hideMark/>
          </w:tcPr>
          <w:p w14:paraId="0F3A23A1" w14:textId="518AFE9B" w:rsidR="00AB062D" w:rsidRPr="00D530FC" w:rsidRDefault="00D530FC" w:rsidP="00DD77DC">
            <w:pPr>
              <w:jc w:val="right"/>
              <w:rPr>
                <w:rFonts w:ascii="Arial" w:hAnsi="Arial" w:cs="Arial"/>
                <w:b/>
                <w:bCs/>
                <w:color w:val="000000"/>
                <w:sz w:val="20"/>
                <w:szCs w:val="20"/>
                <w:lang w:eastAsia="pt-BR"/>
              </w:rPr>
            </w:pPr>
            <w:r w:rsidRPr="00D530FC">
              <w:rPr>
                <w:rFonts w:ascii="Arial" w:hAnsi="Arial" w:cs="Arial"/>
                <w:b/>
                <w:bCs/>
                <w:color w:val="000000"/>
                <w:sz w:val="20"/>
                <w:szCs w:val="20"/>
                <w:lang w:eastAsia="pt-BR"/>
              </w:rPr>
              <w:t>37.27</w:t>
            </w:r>
            <w:r w:rsidR="00C25AA0" w:rsidRPr="00D530FC">
              <w:rPr>
                <w:rFonts w:ascii="Arial" w:hAnsi="Arial" w:cs="Arial"/>
                <w:b/>
                <w:bCs/>
                <w:color w:val="000000"/>
                <w:sz w:val="20"/>
                <w:szCs w:val="20"/>
                <w:lang w:eastAsia="pt-BR"/>
              </w:rPr>
              <w:t>0</w:t>
            </w:r>
          </w:p>
        </w:tc>
        <w:tc>
          <w:tcPr>
            <w:tcW w:w="1683" w:type="dxa"/>
            <w:tcBorders>
              <w:top w:val="nil"/>
              <w:left w:val="nil"/>
              <w:bottom w:val="nil"/>
              <w:right w:val="nil"/>
            </w:tcBorders>
            <w:shd w:val="clear" w:color="000000" w:fill="FFFFFF"/>
            <w:vAlign w:val="center"/>
          </w:tcPr>
          <w:p w14:paraId="44759947" w14:textId="77777777" w:rsidR="00AB062D" w:rsidRPr="00F17FC3" w:rsidRDefault="00AB062D" w:rsidP="00DD77DC">
            <w:pPr>
              <w:jc w:val="right"/>
              <w:rPr>
                <w:rFonts w:ascii="Arial" w:hAnsi="Arial" w:cs="Arial"/>
                <w:b/>
                <w:bCs/>
                <w:color w:val="000000"/>
                <w:sz w:val="20"/>
                <w:szCs w:val="20"/>
                <w:lang w:eastAsia="pt-BR"/>
              </w:rPr>
            </w:pPr>
            <w:r w:rsidRPr="00D530FC">
              <w:rPr>
                <w:rFonts w:ascii="Arial" w:hAnsi="Arial" w:cs="Arial"/>
                <w:b/>
                <w:bCs/>
                <w:color w:val="000000"/>
                <w:sz w:val="20"/>
                <w:szCs w:val="20"/>
                <w:lang w:eastAsia="pt-BR"/>
              </w:rPr>
              <w:t>31.909</w:t>
            </w:r>
          </w:p>
        </w:tc>
      </w:tr>
    </w:tbl>
    <w:p w14:paraId="654EC44B" w14:textId="79D289FD" w:rsidR="00AB062D" w:rsidRDefault="00AB062D" w:rsidP="00AB062D">
      <w:pPr>
        <w:jc w:val="both"/>
        <w:rPr>
          <w:rFonts w:ascii="Arial" w:hAnsi="Arial" w:cs="Arial"/>
          <w:iCs/>
          <w:sz w:val="20"/>
          <w:szCs w:val="20"/>
          <w:lang w:eastAsia="pt-BR"/>
        </w:rPr>
      </w:pPr>
    </w:p>
    <w:p w14:paraId="120108EA" w14:textId="1440B255" w:rsidR="007A2DC9" w:rsidRPr="00F17FC3" w:rsidRDefault="007A2DC9" w:rsidP="00F2540E">
      <w:pPr>
        <w:autoSpaceDE w:val="0"/>
        <w:autoSpaceDN w:val="0"/>
        <w:adjustRightInd w:val="0"/>
        <w:jc w:val="both"/>
        <w:rPr>
          <w:rFonts w:ascii="Arial" w:hAnsi="Arial" w:cs="Arial"/>
          <w:b/>
          <w:bCs/>
          <w:iCs/>
          <w:sz w:val="20"/>
          <w:szCs w:val="20"/>
          <w:lang w:eastAsia="pt-BR"/>
        </w:rPr>
      </w:pPr>
    </w:p>
    <w:p w14:paraId="3096C297"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TRIBUTOS A RECUPERAR OU COMPENSÁVEIS</w:t>
      </w:r>
    </w:p>
    <w:p w14:paraId="22B3F6CB" w14:textId="77777777" w:rsidR="00F2540E" w:rsidRPr="00F17FC3" w:rsidRDefault="00F2540E" w:rsidP="00F2540E">
      <w:pPr>
        <w:autoSpaceDE w:val="0"/>
        <w:autoSpaceDN w:val="0"/>
        <w:adjustRightInd w:val="0"/>
        <w:jc w:val="both"/>
        <w:rPr>
          <w:rFonts w:ascii="Arial" w:hAnsi="Arial" w:cs="Arial"/>
          <w:b/>
          <w:bCs/>
          <w:iCs/>
          <w:sz w:val="20"/>
          <w:szCs w:val="20"/>
          <w:lang w:eastAsia="pt-BR"/>
        </w:rPr>
      </w:pPr>
    </w:p>
    <w:p w14:paraId="6D0F9EB6" w14:textId="77777777" w:rsidR="00F2540E" w:rsidRDefault="00F2540E" w:rsidP="00F2540E">
      <w:pPr>
        <w:autoSpaceDE w:val="0"/>
        <w:autoSpaceDN w:val="0"/>
        <w:adjustRightInd w:val="0"/>
        <w:jc w:val="both"/>
        <w:rPr>
          <w:rFonts w:ascii="Arial" w:hAnsi="Arial" w:cs="Arial"/>
          <w:iCs/>
          <w:sz w:val="20"/>
          <w:szCs w:val="20"/>
          <w:lang w:eastAsia="pt-BR"/>
        </w:rPr>
      </w:pPr>
      <w:r w:rsidRPr="00F17FC3">
        <w:rPr>
          <w:rFonts w:ascii="Arial" w:hAnsi="Arial" w:cs="Arial"/>
          <w:iCs/>
          <w:sz w:val="20"/>
          <w:szCs w:val="20"/>
          <w:lang w:eastAsia="pt-BR"/>
        </w:rPr>
        <w:t>Os créditos tributários a recuperar ou a compensar originaram-se de:</w:t>
      </w:r>
    </w:p>
    <w:p w14:paraId="0B48AB93" w14:textId="77777777" w:rsidR="00F2540E" w:rsidRPr="00F17FC3" w:rsidRDefault="00F2540E" w:rsidP="00F2540E">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27944" w:rsidRPr="00F17FC3" w14:paraId="528DEF3A" w14:textId="77777777" w:rsidTr="00D77A9B">
        <w:trPr>
          <w:trHeight w:val="283"/>
        </w:trPr>
        <w:tc>
          <w:tcPr>
            <w:tcW w:w="6181" w:type="dxa"/>
            <w:tcBorders>
              <w:bottom w:val="single" w:sz="4" w:space="0" w:color="auto"/>
            </w:tcBorders>
            <w:shd w:val="clear" w:color="auto" w:fill="auto"/>
          </w:tcPr>
          <w:p w14:paraId="7DEAD8D3" w14:textId="77777777" w:rsidR="00F2540E" w:rsidRPr="00F17FC3" w:rsidRDefault="00F2540E" w:rsidP="00D23AD2">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358D2039" w14:textId="77777777" w:rsidR="00F2540E" w:rsidRPr="00F17FC3" w:rsidRDefault="00F2540E" w:rsidP="00D23AD2">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0219F112" w14:textId="0E238953" w:rsidR="00F2540E" w:rsidRPr="00F17FC3" w:rsidRDefault="00187D65" w:rsidP="00684BD8">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684BD8">
              <w:rPr>
                <w:rFonts w:ascii="Arial" w:hAnsi="Arial" w:cs="Arial"/>
                <w:b/>
                <w:bCs/>
                <w:color w:val="000000"/>
                <w:sz w:val="20"/>
                <w:szCs w:val="20"/>
                <w:lang w:eastAsia="pt-BR"/>
              </w:rPr>
              <w:t>09</w:t>
            </w:r>
            <w:r w:rsidR="00F2540E" w:rsidRPr="00F17FC3">
              <w:rPr>
                <w:rFonts w:ascii="Arial" w:hAnsi="Arial" w:cs="Arial"/>
                <w:b/>
                <w:bCs/>
                <w:color w:val="000000"/>
                <w:sz w:val="20"/>
                <w:szCs w:val="20"/>
                <w:lang w:eastAsia="pt-BR"/>
              </w:rPr>
              <w:t>/2022</w:t>
            </w:r>
          </w:p>
        </w:tc>
        <w:tc>
          <w:tcPr>
            <w:tcW w:w="1698" w:type="dxa"/>
            <w:tcBorders>
              <w:bottom w:val="single" w:sz="4" w:space="0" w:color="auto"/>
            </w:tcBorders>
            <w:shd w:val="clear" w:color="auto" w:fill="auto"/>
            <w:vAlign w:val="center"/>
          </w:tcPr>
          <w:p w14:paraId="3841E228"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31/12/2021</w:t>
            </w:r>
          </w:p>
        </w:tc>
      </w:tr>
      <w:tr w:rsidR="00227944" w:rsidRPr="00F17FC3" w14:paraId="76706729" w14:textId="77777777" w:rsidTr="00D77A9B">
        <w:tc>
          <w:tcPr>
            <w:tcW w:w="6181" w:type="dxa"/>
            <w:tcBorders>
              <w:top w:val="single" w:sz="4" w:space="0" w:color="auto"/>
              <w:bottom w:val="dashSmallGap" w:sz="4" w:space="0" w:color="auto"/>
            </w:tcBorders>
            <w:shd w:val="clear" w:color="auto" w:fill="auto"/>
            <w:vAlign w:val="center"/>
          </w:tcPr>
          <w:p w14:paraId="2A1F549F" w14:textId="77777777" w:rsidR="00F2540E" w:rsidRPr="00F17FC3" w:rsidRDefault="00F2540E" w:rsidP="00D23AD2">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0EFE155B"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4860360" w14:textId="08100E71" w:rsidR="00F2540E" w:rsidRPr="00F17FC3" w:rsidRDefault="00684BD8"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p>
        </w:tc>
        <w:tc>
          <w:tcPr>
            <w:tcW w:w="1698" w:type="dxa"/>
            <w:tcBorders>
              <w:top w:val="single" w:sz="4" w:space="0" w:color="auto"/>
              <w:bottom w:val="dashSmallGap" w:sz="4" w:space="0" w:color="auto"/>
            </w:tcBorders>
            <w:shd w:val="clear" w:color="auto" w:fill="auto"/>
            <w:vAlign w:val="center"/>
          </w:tcPr>
          <w:p w14:paraId="643C400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r>
      <w:tr w:rsidR="00794DCE" w:rsidRPr="00F17FC3" w14:paraId="7188419A" w14:textId="77777777" w:rsidTr="00D77A9B">
        <w:tc>
          <w:tcPr>
            <w:tcW w:w="6181" w:type="dxa"/>
            <w:tcBorders>
              <w:top w:val="single" w:sz="4" w:space="0" w:color="auto"/>
              <w:bottom w:val="dashSmallGap" w:sz="4" w:space="0" w:color="auto"/>
            </w:tcBorders>
            <w:shd w:val="clear" w:color="auto" w:fill="auto"/>
            <w:vAlign w:val="center"/>
          </w:tcPr>
          <w:p w14:paraId="451D940E" w14:textId="28107A80" w:rsidR="00794DCE" w:rsidRPr="00E0031D" w:rsidRDefault="00794DCE" w:rsidP="00D23AD2">
            <w:pPr>
              <w:autoSpaceDE w:val="0"/>
              <w:autoSpaceDN w:val="0"/>
              <w:adjustRightInd w:val="0"/>
              <w:rPr>
                <w:rFonts w:ascii="Arial" w:hAnsi="Arial" w:cs="Arial"/>
                <w:sz w:val="20"/>
                <w:szCs w:val="20"/>
                <w:lang w:eastAsia="pt-BR"/>
              </w:rPr>
            </w:pPr>
            <w:r w:rsidRPr="00E0031D">
              <w:rPr>
                <w:rFonts w:ascii="Arial" w:hAnsi="Arial" w:cs="Arial"/>
                <w:sz w:val="20"/>
                <w:szCs w:val="20"/>
                <w:lang w:eastAsia="pt-BR"/>
              </w:rPr>
              <w:t xml:space="preserve">IRPJ Estimativa </w:t>
            </w:r>
          </w:p>
        </w:tc>
        <w:tc>
          <w:tcPr>
            <w:tcW w:w="236" w:type="dxa"/>
            <w:tcBorders>
              <w:top w:val="single" w:sz="4" w:space="0" w:color="auto"/>
              <w:bottom w:val="dashSmallGap" w:sz="4" w:space="0" w:color="auto"/>
            </w:tcBorders>
          </w:tcPr>
          <w:p w14:paraId="1AC5C10B" w14:textId="77777777" w:rsidR="00794DCE" w:rsidRPr="00E0031D" w:rsidRDefault="00794DCE" w:rsidP="00D23AD2">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2F8B8250" w14:textId="7277F245" w:rsidR="00794DCE" w:rsidRPr="00E0031D" w:rsidRDefault="004F32D6" w:rsidP="004F32D6">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594</w:t>
            </w:r>
          </w:p>
        </w:tc>
        <w:tc>
          <w:tcPr>
            <w:tcW w:w="1698" w:type="dxa"/>
            <w:tcBorders>
              <w:top w:val="single" w:sz="4" w:space="0" w:color="auto"/>
              <w:bottom w:val="dashSmallGap" w:sz="4" w:space="0" w:color="auto"/>
            </w:tcBorders>
            <w:shd w:val="clear" w:color="auto" w:fill="auto"/>
            <w:vAlign w:val="center"/>
          </w:tcPr>
          <w:p w14:paraId="1612FD33" w14:textId="235DB38A" w:rsidR="00794DCE" w:rsidRPr="00F17FC3" w:rsidRDefault="00794DCE"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794DCE" w:rsidRPr="00F17FC3" w14:paraId="5106EF8B" w14:textId="77777777" w:rsidTr="00D77A9B">
        <w:tc>
          <w:tcPr>
            <w:tcW w:w="6181" w:type="dxa"/>
            <w:tcBorders>
              <w:top w:val="single" w:sz="4" w:space="0" w:color="auto"/>
              <w:bottom w:val="dashSmallGap" w:sz="4" w:space="0" w:color="auto"/>
            </w:tcBorders>
            <w:shd w:val="clear" w:color="auto" w:fill="auto"/>
            <w:vAlign w:val="center"/>
          </w:tcPr>
          <w:p w14:paraId="61EE2AB7" w14:textId="1F8CB35B" w:rsidR="00794DCE" w:rsidRPr="00E0031D" w:rsidRDefault="00794DCE" w:rsidP="00D23AD2">
            <w:pPr>
              <w:autoSpaceDE w:val="0"/>
              <w:autoSpaceDN w:val="0"/>
              <w:adjustRightInd w:val="0"/>
              <w:rPr>
                <w:rFonts w:ascii="Arial" w:hAnsi="Arial" w:cs="Arial"/>
                <w:sz w:val="20"/>
                <w:szCs w:val="20"/>
                <w:lang w:eastAsia="pt-BR"/>
              </w:rPr>
            </w:pPr>
            <w:r w:rsidRPr="00E0031D">
              <w:rPr>
                <w:rFonts w:ascii="Arial" w:hAnsi="Arial" w:cs="Arial"/>
                <w:sz w:val="20"/>
                <w:szCs w:val="20"/>
                <w:lang w:eastAsia="pt-BR"/>
              </w:rPr>
              <w:t xml:space="preserve">CSLL Estimativa </w:t>
            </w:r>
          </w:p>
        </w:tc>
        <w:tc>
          <w:tcPr>
            <w:tcW w:w="236" w:type="dxa"/>
            <w:tcBorders>
              <w:top w:val="single" w:sz="4" w:space="0" w:color="auto"/>
              <w:bottom w:val="dashSmallGap" w:sz="4" w:space="0" w:color="auto"/>
            </w:tcBorders>
          </w:tcPr>
          <w:p w14:paraId="08E98C25" w14:textId="77777777" w:rsidR="00794DCE" w:rsidRPr="00E0031D" w:rsidRDefault="00794DCE" w:rsidP="00D23AD2">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02B21CDF" w14:textId="6AEAB99B" w:rsidR="00794DCE" w:rsidRPr="00E0031D" w:rsidRDefault="004F32D6" w:rsidP="004F32D6">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136</w:t>
            </w:r>
          </w:p>
        </w:tc>
        <w:tc>
          <w:tcPr>
            <w:tcW w:w="1698" w:type="dxa"/>
            <w:tcBorders>
              <w:top w:val="single" w:sz="4" w:space="0" w:color="auto"/>
              <w:bottom w:val="dashSmallGap" w:sz="4" w:space="0" w:color="auto"/>
            </w:tcBorders>
            <w:shd w:val="clear" w:color="auto" w:fill="auto"/>
            <w:vAlign w:val="center"/>
          </w:tcPr>
          <w:p w14:paraId="060A37AF" w14:textId="17A6BED1" w:rsidR="00794DCE" w:rsidRPr="00E0031D" w:rsidRDefault="00794DCE" w:rsidP="00D23AD2">
            <w:pPr>
              <w:autoSpaceDE w:val="0"/>
              <w:autoSpaceDN w:val="0"/>
              <w:adjustRightInd w:val="0"/>
              <w:jc w:val="right"/>
              <w:rPr>
                <w:rFonts w:ascii="Arial" w:hAnsi="Arial" w:cs="Arial"/>
                <w:iCs/>
                <w:sz w:val="20"/>
                <w:szCs w:val="20"/>
                <w:lang w:eastAsia="pt-BR"/>
              </w:rPr>
            </w:pPr>
            <w:r w:rsidRPr="00E0031D">
              <w:rPr>
                <w:rFonts w:ascii="Arial" w:hAnsi="Arial" w:cs="Arial"/>
                <w:iCs/>
                <w:sz w:val="20"/>
                <w:szCs w:val="20"/>
                <w:lang w:eastAsia="pt-BR"/>
              </w:rPr>
              <w:t>-</w:t>
            </w:r>
          </w:p>
        </w:tc>
      </w:tr>
      <w:tr w:rsidR="00D76430" w:rsidRPr="00F17FC3" w14:paraId="361691EE" w14:textId="77777777" w:rsidTr="00D77A9B">
        <w:tc>
          <w:tcPr>
            <w:tcW w:w="6181" w:type="dxa"/>
            <w:tcBorders>
              <w:top w:val="single" w:sz="4" w:space="0" w:color="auto"/>
              <w:bottom w:val="dashSmallGap" w:sz="4" w:space="0" w:color="auto"/>
            </w:tcBorders>
            <w:shd w:val="clear" w:color="auto" w:fill="auto"/>
            <w:vAlign w:val="center"/>
          </w:tcPr>
          <w:p w14:paraId="5093CF3E" w14:textId="5BA0DD29" w:rsidR="00D76430" w:rsidRPr="00F17FC3" w:rsidRDefault="00D76430" w:rsidP="00D23AD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Saldo negativo 2021</w:t>
            </w:r>
          </w:p>
        </w:tc>
        <w:tc>
          <w:tcPr>
            <w:tcW w:w="236" w:type="dxa"/>
            <w:tcBorders>
              <w:top w:val="single" w:sz="4" w:space="0" w:color="auto"/>
              <w:bottom w:val="dashSmallGap" w:sz="4" w:space="0" w:color="auto"/>
            </w:tcBorders>
          </w:tcPr>
          <w:p w14:paraId="518254F7" w14:textId="77777777" w:rsidR="00D76430" w:rsidRPr="00F17FC3" w:rsidRDefault="00D76430" w:rsidP="00D23AD2">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10026099" w14:textId="6E662011" w:rsidR="00D76430" w:rsidRDefault="00D76430"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295</w:t>
            </w:r>
          </w:p>
        </w:tc>
        <w:tc>
          <w:tcPr>
            <w:tcW w:w="1698" w:type="dxa"/>
            <w:tcBorders>
              <w:top w:val="single" w:sz="4" w:space="0" w:color="auto"/>
              <w:bottom w:val="dashSmallGap" w:sz="4" w:space="0" w:color="auto"/>
            </w:tcBorders>
            <w:shd w:val="clear" w:color="auto" w:fill="auto"/>
            <w:vAlign w:val="center"/>
          </w:tcPr>
          <w:p w14:paraId="46409164" w14:textId="55FFD2BD" w:rsidR="00D76430" w:rsidRPr="00F17FC3" w:rsidRDefault="00D76430"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76430" w:rsidRPr="00F17FC3" w14:paraId="1A6D464F" w14:textId="77777777" w:rsidTr="00D77A9B">
        <w:tc>
          <w:tcPr>
            <w:tcW w:w="6181" w:type="dxa"/>
            <w:tcBorders>
              <w:top w:val="single" w:sz="4" w:space="0" w:color="auto"/>
              <w:bottom w:val="dashSmallGap" w:sz="4" w:space="0" w:color="auto"/>
            </w:tcBorders>
            <w:shd w:val="clear" w:color="auto" w:fill="auto"/>
            <w:vAlign w:val="center"/>
          </w:tcPr>
          <w:p w14:paraId="212849BC" w14:textId="736A5453" w:rsidR="00D76430" w:rsidRPr="00F17FC3" w:rsidRDefault="00D76430" w:rsidP="00D23AD2">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Saldo negativo 2021</w:t>
            </w:r>
          </w:p>
        </w:tc>
        <w:tc>
          <w:tcPr>
            <w:tcW w:w="236" w:type="dxa"/>
            <w:tcBorders>
              <w:top w:val="single" w:sz="4" w:space="0" w:color="auto"/>
              <w:bottom w:val="dashSmallGap" w:sz="4" w:space="0" w:color="auto"/>
            </w:tcBorders>
          </w:tcPr>
          <w:p w14:paraId="21A165D3" w14:textId="77777777" w:rsidR="00D76430" w:rsidRPr="00F17FC3" w:rsidRDefault="00D76430" w:rsidP="00D23AD2">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7CC0FCA" w14:textId="08E26D10" w:rsidR="00D76430" w:rsidRDefault="00D76430"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113</w:t>
            </w:r>
          </w:p>
        </w:tc>
        <w:tc>
          <w:tcPr>
            <w:tcW w:w="1698" w:type="dxa"/>
            <w:tcBorders>
              <w:top w:val="single" w:sz="4" w:space="0" w:color="auto"/>
              <w:bottom w:val="dashSmallGap" w:sz="4" w:space="0" w:color="auto"/>
            </w:tcBorders>
            <w:shd w:val="clear" w:color="auto" w:fill="auto"/>
            <w:vAlign w:val="center"/>
          </w:tcPr>
          <w:p w14:paraId="7A86A4CD" w14:textId="16BDB3EB" w:rsidR="00D76430" w:rsidRPr="00F17FC3" w:rsidRDefault="00D76430"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27944" w:rsidRPr="00F17FC3" w14:paraId="60161CE6" w14:textId="77777777" w:rsidTr="00D77A9B">
        <w:tc>
          <w:tcPr>
            <w:tcW w:w="6181" w:type="dxa"/>
            <w:tcBorders>
              <w:top w:val="single" w:sz="4" w:space="0" w:color="auto"/>
              <w:bottom w:val="dashSmallGap" w:sz="4" w:space="0" w:color="auto"/>
            </w:tcBorders>
            <w:shd w:val="clear" w:color="auto" w:fill="auto"/>
            <w:vAlign w:val="center"/>
          </w:tcPr>
          <w:p w14:paraId="51329950"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IRPJ a Compensar</w:t>
            </w:r>
          </w:p>
        </w:tc>
        <w:tc>
          <w:tcPr>
            <w:tcW w:w="236" w:type="dxa"/>
            <w:tcBorders>
              <w:top w:val="single" w:sz="4" w:space="0" w:color="auto"/>
              <w:bottom w:val="dashSmallGap" w:sz="4" w:space="0" w:color="auto"/>
            </w:tcBorders>
          </w:tcPr>
          <w:p w14:paraId="1D30710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666BC5CB" w14:textId="6C0A3AC0" w:rsidR="00F2540E" w:rsidRPr="00F17FC3" w:rsidRDefault="00505856" w:rsidP="00966717">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966717">
              <w:rPr>
                <w:rFonts w:ascii="Arial" w:hAnsi="Arial" w:cs="Arial"/>
                <w:iCs/>
                <w:sz w:val="20"/>
                <w:szCs w:val="20"/>
                <w:lang w:eastAsia="pt-BR"/>
              </w:rPr>
              <w:t>0</w:t>
            </w:r>
          </w:p>
        </w:tc>
        <w:tc>
          <w:tcPr>
            <w:tcW w:w="1698" w:type="dxa"/>
            <w:tcBorders>
              <w:top w:val="single" w:sz="4" w:space="0" w:color="auto"/>
              <w:bottom w:val="dashSmallGap" w:sz="4" w:space="0" w:color="auto"/>
            </w:tcBorders>
            <w:shd w:val="clear" w:color="auto" w:fill="auto"/>
            <w:vAlign w:val="center"/>
          </w:tcPr>
          <w:p w14:paraId="4F8FF0CF"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70</w:t>
            </w:r>
          </w:p>
        </w:tc>
      </w:tr>
      <w:tr w:rsidR="00227944" w:rsidRPr="00F17FC3" w14:paraId="198592F5" w14:textId="77777777" w:rsidTr="00D77A9B">
        <w:tc>
          <w:tcPr>
            <w:tcW w:w="6181" w:type="dxa"/>
            <w:tcBorders>
              <w:top w:val="dashSmallGap" w:sz="4" w:space="0" w:color="auto"/>
              <w:bottom w:val="dashSmallGap" w:sz="4" w:space="0" w:color="auto"/>
            </w:tcBorders>
            <w:shd w:val="clear" w:color="auto" w:fill="auto"/>
            <w:vAlign w:val="center"/>
          </w:tcPr>
          <w:p w14:paraId="4B5F8C61"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CSLL a Compensar</w:t>
            </w:r>
          </w:p>
        </w:tc>
        <w:tc>
          <w:tcPr>
            <w:tcW w:w="236" w:type="dxa"/>
            <w:tcBorders>
              <w:top w:val="dashSmallGap" w:sz="4" w:space="0" w:color="auto"/>
              <w:bottom w:val="dashSmallGap" w:sz="4" w:space="0" w:color="auto"/>
            </w:tcBorders>
          </w:tcPr>
          <w:p w14:paraId="2B99438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31BF4C4F" w14:textId="4983A896" w:rsidR="00F2540E" w:rsidRPr="00F17FC3" w:rsidRDefault="00D76430" w:rsidP="00684BD8">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134</w:t>
            </w:r>
          </w:p>
        </w:tc>
        <w:tc>
          <w:tcPr>
            <w:tcW w:w="1698" w:type="dxa"/>
            <w:tcBorders>
              <w:top w:val="dashSmallGap" w:sz="4" w:space="0" w:color="auto"/>
              <w:bottom w:val="dashSmallGap" w:sz="4" w:space="0" w:color="auto"/>
            </w:tcBorders>
            <w:shd w:val="clear" w:color="auto" w:fill="auto"/>
            <w:vAlign w:val="center"/>
          </w:tcPr>
          <w:p w14:paraId="12DF3F21" w14:textId="3EC631D1" w:rsidR="00F2540E" w:rsidRPr="00F17FC3" w:rsidRDefault="006E3A94"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123</w:t>
            </w:r>
          </w:p>
        </w:tc>
      </w:tr>
      <w:tr w:rsidR="00227944" w:rsidRPr="00F17FC3" w14:paraId="1E014614" w14:textId="77777777" w:rsidTr="00D77A9B">
        <w:tc>
          <w:tcPr>
            <w:tcW w:w="6181" w:type="dxa"/>
            <w:tcBorders>
              <w:top w:val="dashSmallGap" w:sz="4" w:space="0" w:color="auto"/>
              <w:bottom w:val="dashSmallGap" w:sz="4" w:space="0" w:color="auto"/>
            </w:tcBorders>
            <w:shd w:val="clear" w:color="auto" w:fill="auto"/>
            <w:vAlign w:val="center"/>
          </w:tcPr>
          <w:p w14:paraId="34637CCC"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Antecipação de IRRF - 0561</w:t>
            </w:r>
          </w:p>
        </w:tc>
        <w:tc>
          <w:tcPr>
            <w:tcW w:w="236" w:type="dxa"/>
            <w:tcBorders>
              <w:top w:val="dashSmallGap" w:sz="4" w:space="0" w:color="auto"/>
              <w:bottom w:val="dashSmallGap" w:sz="4" w:space="0" w:color="auto"/>
            </w:tcBorders>
          </w:tcPr>
          <w:p w14:paraId="67B77600"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0436BA51"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42966082"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57</w:t>
            </w:r>
          </w:p>
        </w:tc>
      </w:tr>
      <w:tr w:rsidR="00227944" w:rsidRPr="00F17FC3" w14:paraId="1CB0C561" w14:textId="77777777" w:rsidTr="00D77A9B">
        <w:tc>
          <w:tcPr>
            <w:tcW w:w="6181" w:type="dxa"/>
            <w:tcBorders>
              <w:top w:val="dashSmallGap" w:sz="4" w:space="0" w:color="auto"/>
              <w:bottom w:val="dashSmallGap" w:sz="4" w:space="0" w:color="auto"/>
            </w:tcBorders>
            <w:shd w:val="clear" w:color="auto" w:fill="auto"/>
            <w:vAlign w:val="center"/>
          </w:tcPr>
          <w:p w14:paraId="31EA217E"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7E13A966"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356AAF6"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6</w:t>
            </w:r>
          </w:p>
        </w:tc>
        <w:tc>
          <w:tcPr>
            <w:tcW w:w="1698" w:type="dxa"/>
            <w:tcBorders>
              <w:top w:val="dashSmallGap" w:sz="4" w:space="0" w:color="auto"/>
              <w:bottom w:val="dashSmallGap" w:sz="4" w:space="0" w:color="auto"/>
            </w:tcBorders>
            <w:shd w:val="clear" w:color="auto" w:fill="auto"/>
            <w:vAlign w:val="center"/>
          </w:tcPr>
          <w:p w14:paraId="3EE9716A"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27944" w:rsidRPr="00F17FC3" w14:paraId="3735F570" w14:textId="77777777" w:rsidTr="00D77A9B">
        <w:tc>
          <w:tcPr>
            <w:tcW w:w="6181" w:type="dxa"/>
            <w:tcBorders>
              <w:top w:val="dashSmallGap" w:sz="4" w:space="0" w:color="auto"/>
              <w:bottom w:val="dotted" w:sz="8" w:space="0" w:color="auto"/>
            </w:tcBorders>
            <w:shd w:val="clear" w:color="auto" w:fill="auto"/>
            <w:vAlign w:val="center"/>
          </w:tcPr>
          <w:p w14:paraId="4490D3DC" w14:textId="77777777" w:rsidR="00F2540E" w:rsidRPr="00AC117E" w:rsidRDefault="00F2540E" w:rsidP="00D23AD2">
            <w:pPr>
              <w:keepLines/>
              <w:rPr>
                <w:rFonts w:ascii="Arial" w:hAnsi="Arial" w:cs="Arial"/>
                <w:color w:val="000000"/>
                <w:sz w:val="20"/>
                <w:szCs w:val="20"/>
                <w:lang w:eastAsia="pt-BR"/>
              </w:rPr>
            </w:pPr>
            <w:r w:rsidRPr="00AC117E">
              <w:rPr>
                <w:rFonts w:ascii="Arial" w:hAnsi="Arial" w:cs="Arial"/>
                <w:color w:val="000000"/>
                <w:sz w:val="20"/>
                <w:szCs w:val="20"/>
                <w:lang w:eastAsia="pt-BR"/>
              </w:rPr>
              <w:t>ISS a restituir</w:t>
            </w:r>
          </w:p>
        </w:tc>
        <w:tc>
          <w:tcPr>
            <w:tcW w:w="236" w:type="dxa"/>
            <w:tcBorders>
              <w:top w:val="dashSmallGap" w:sz="4" w:space="0" w:color="auto"/>
              <w:bottom w:val="dotted" w:sz="8" w:space="0" w:color="auto"/>
            </w:tcBorders>
          </w:tcPr>
          <w:p w14:paraId="031C6C8D" w14:textId="77777777" w:rsidR="00F2540E" w:rsidRPr="00F17FC3" w:rsidRDefault="00F2540E" w:rsidP="00D23AD2">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shd w:val="clear" w:color="auto" w:fill="auto"/>
            <w:vAlign w:val="center"/>
          </w:tcPr>
          <w:p w14:paraId="747D1797" w14:textId="57E2C70A" w:rsidR="00F2540E" w:rsidRPr="00F17FC3" w:rsidRDefault="00413F3F" w:rsidP="00D23AD2">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w:t>
            </w:r>
          </w:p>
        </w:tc>
        <w:tc>
          <w:tcPr>
            <w:tcW w:w="1698" w:type="dxa"/>
            <w:tcBorders>
              <w:top w:val="dashSmallGap" w:sz="4" w:space="0" w:color="auto"/>
              <w:bottom w:val="dotted" w:sz="8" w:space="0" w:color="auto"/>
            </w:tcBorders>
            <w:shd w:val="clear" w:color="auto" w:fill="auto"/>
            <w:vAlign w:val="center"/>
          </w:tcPr>
          <w:p w14:paraId="7DFEE8CD" w14:textId="77777777" w:rsidR="00F2540E" w:rsidRPr="00F17FC3" w:rsidRDefault="00F2540E" w:rsidP="00D23AD2">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27944" w:rsidRPr="00F17FC3" w14:paraId="20254492" w14:textId="77777777" w:rsidTr="00D77A9B">
        <w:trPr>
          <w:trHeight w:val="283"/>
        </w:trPr>
        <w:tc>
          <w:tcPr>
            <w:tcW w:w="6181" w:type="dxa"/>
            <w:tcBorders>
              <w:top w:val="single" w:sz="4" w:space="0" w:color="auto"/>
              <w:bottom w:val="single" w:sz="4" w:space="0" w:color="auto"/>
            </w:tcBorders>
            <w:shd w:val="clear" w:color="auto" w:fill="auto"/>
            <w:vAlign w:val="center"/>
          </w:tcPr>
          <w:p w14:paraId="2C1591FF" w14:textId="77777777" w:rsidR="00F2540E" w:rsidRPr="00F17FC3" w:rsidRDefault="00F2540E" w:rsidP="00D23AD2">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Borders>
              <w:top w:val="single" w:sz="4" w:space="0" w:color="auto"/>
              <w:bottom w:val="single" w:sz="4" w:space="0" w:color="auto"/>
            </w:tcBorders>
          </w:tcPr>
          <w:p w14:paraId="528EA1FA" w14:textId="77777777" w:rsidR="00F2540E" w:rsidRPr="00F17FC3" w:rsidRDefault="00F2540E" w:rsidP="00D23AD2">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44E8D274" w14:textId="5CE3418E" w:rsidR="00F3123F" w:rsidRPr="004B4E52" w:rsidRDefault="00966717" w:rsidP="00D77A9B">
            <w:pPr>
              <w:autoSpaceDE w:val="0"/>
              <w:autoSpaceDN w:val="0"/>
              <w:adjustRightInd w:val="0"/>
              <w:jc w:val="right"/>
              <w:rPr>
                <w:rFonts w:ascii="Arial" w:hAnsi="Arial" w:cs="Arial"/>
                <w:b/>
                <w:bCs/>
                <w:iCs/>
                <w:sz w:val="20"/>
                <w:szCs w:val="20"/>
                <w:highlight w:val="yellow"/>
                <w:lang w:eastAsia="pt-BR"/>
              </w:rPr>
            </w:pPr>
            <w:r w:rsidRPr="00966717">
              <w:rPr>
                <w:rFonts w:ascii="Arial" w:hAnsi="Arial" w:cs="Arial"/>
                <w:b/>
                <w:bCs/>
                <w:iCs/>
                <w:sz w:val="20"/>
                <w:szCs w:val="20"/>
                <w:lang w:eastAsia="pt-BR"/>
              </w:rPr>
              <w:t>1.304</w:t>
            </w:r>
          </w:p>
        </w:tc>
        <w:tc>
          <w:tcPr>
            <w:tcW w:w="1698" w:type="dxa"/>
            <w:tcBorders>
              <w:top w:val="single" w:sz="4" w:space="0" w:color="auto"/>
              <w:bottom w:val="single" w:sz="4" w:space="0" w:color="auto"/>
            </w:tcBorders>
            <w:shd w:val="clear" w:color="auto" w:fill="auto"/>
            <w:vAlign w:val="center"/>
          </w:tcPr>
          <w:p w14:paraId="32DE95CA" w14:textId="14E86CA7" w:rsidR="00F2540E" w:rsidRPr="004B4E52" w:rsidRDefault="006E3A94" w:rsidP="00D23AD2">
            <w:pPr>
              <w:autoSpaceDE w:val="0"/>
              <w:autoSpaceDN w:val="0"/>
              <w:adjustRightInd w:val="0"/>
              <w:jc w:val="right"/>
              <w:rPr>
                <w:rFonts w:ascii="Arial" w:hAnsi="Arial" w:cs="Arial"/>
                <w:b/>
                <w:bCs/>
                <w:iCs/>
                <w:sz w:val="20"/>
                <w:szCs w:val="20"/>
                <w:highlight w:val="yellow"/>
                <w:lang w:eastAsia="pt-BR"/>
              </w:rPr>
            </w:pPr>
            <w:r w:rsidRPr="00966717">
              <w:rPr>
                <w:rFonts w:ascii="Arial" w:hAnsi="Arial" w:cs="Arial"/>
                <w:b/>
                <w:bCs/>
                <w:iCs/>
                <w:sz w:val="20"/>
                <w:szCs w:val="20"/>
                <w:lang w:eastAsia="pt-BR"/>
              </w:rPr>
              <w:t>261</w:t>
            </w:r>
          </w:p>
        </w:tc>
      </w:tr>
    </w:tbl>
    <w:p w14:paraId="50C454E1" w14:textId="77777777" w:rsidR="00F2540E" w:rsidRPr="00B3293B" w:rsidRDefault="00F2540E" w:rsidP="00F2540E">
      <w:pPr>
        <w:rPr>
          <w:rFonts w:ascii="Arial" w:hAnsi="Arial" w:cs="Arial"/>
          <w:sz w:val="20"/>
          <w:szCs w:val="20"/>
          <w:lang w:eastAsia="pt-BR"/>
        </w:rPr>
      </w:pPr>
    </w:p>
    <w:p w14:paraId="6B593079" w14:textId="682F88E6" w:rsidR="00F2540E" w:rsidRPr="00E04062" w:rsidRDefault="00F2540E" w:rsidP="00F32990">
      <w:pPr>
        <w:jc w:val="both"/>
      </w:pPr>
      <w:r w:rsidRPr="00B3293B">
        <w:rPr>
          <w:rFonts w:ascii="Arial" w:hAnsi="Arial" w:cs="Arial"/>
          <w:sz w:val="20"/>
          <w:szCs w:val="20"/>
          <w:lang w:eastAsia="pt-BR"/>
        </w:rPr>
        <w:t>Optou-se por realocar os créditos referentes a IRPJ a compensar, CSLL a compensar e ISS a restituir para o longo prazo por não existir previsão no curto prazo para utilização dos referidos créditos, os demais foram mantidos no curto prazo, ficando assim distribuídos</w:t>
      </w:r>
      <w:r w:rsidR="001429A5">
        <w:rPr>
          <w:rFonts w:ascii="Arial" w:hAnsi="Arial" w:cs="Arial"/>
          <w:sz w:val="20"/>
          <w:szCs w:val="20"/>
          <w:lang w:eastAsia="pt-BR"/>
        </w:rPr>
        <w:t>.</w:t>
      </w:r>
    </w:p>
    <w:p w14:paraId="7959F7BA" w14:textId="77777777" w:rsidR="00750C39" w:rsidRDefault="00750C39" w:rsidP="00390ABA">
      <w:pPr>
        <w:rPr>
          <w:rFonts w:ascii="Arial" w:hAnsi="Arial" w:cs="Arial"/>
          <w:sz w:val="20"/>
          <w:szCs w:val="20"/>
          <w:u w:val="single"/>
          <w:lang w:eastAsia="pt-BR"/>
        </w:rPr>
      </w:pPr>
      <w:bookmarkStart w:id="4" w:name="_Toc446084938"/>
    </w:p>
    <w:p w14:paraId="2D035A00" w14:textId="3B244438" w:rsidR="000D17B6" w:rsidRPr="002E0745" w:rsidRDefault="000D17B6" w:rsidP="00390ABA">
      <w:pPr>
        <w:rPr>
          <w:rFonts w:ascii="Arial" w:hAnsi="Arial" w:cs="Arial"/>
          <w:sz w:val="20"/>
          <w:szCs w:val="20"/>
          <w:u w:val="single"/>
          <w:lang w:eastAsia="pt-BR"/>
        </w:rPr>
      </w:pPr>
      <w:r w:rsidRPr="002E0745">
        <w:rPr>
          <w:rFonts w:ascii="Arial" w:hAnsi="Arial" w:cs="Arial"/>
          <w:sz w:val="20"/>
          <w:szCs w:val="20"/>
          <w:u w:val="single"/>
          <w:lang w:eastAsia="pt-BR"/>
        </w:rPr>
        <w:t>Curto Prazo</w:t>
      </w:r>
      <w:r w:rsidR="00B51BB4" w:rsidRPr="00750C39">
        <w:rPr>
          <w:rFonts w:ascii="Arial" w:hAnsi="Arial" w:cs="Arial"/>
          <w:sz w:val="20"/>
          <w:szCs w:val="20"/>
          <w:u w:val="single"/>
          <w:lang w:eastAsia="pt-BR"/>
        </w:rPr>
        <w:t>:</w:t>
      </w:r>
    </w:p>
    <w:p w14:paraId="74A071D6" w14:textId="77777777" w:rsidR="00706C83" w:rsidRPr="002E0745" w:rsidRDefault="00706C83" w:rsidP="00390ABA">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D556C" w:rsidRPr="00F17FC3" w14:paraId="4086AE75" w14:textId="77777777" w:rsidTr="003B23F2">
        <w:trPr>
          <w:trHeight w:val="283"/>
        </w:trPr>
        <w:tc>
          <w:tcPr>
            <w:tcW w:w="6181" w:type="dxa"/>
            <w:tcBorders>
              <w:bottom w:val="single" w:sz="4" w:space="0" w:color="auto"/>
            </w:tcBorders>
            <w:shd w:val="clear" w:color="auto" w:fill="auto"/>
          </w:tcPr>
          <w:p w14:paraId="4A3C15A7" w14:textId="77777777" w:rsidR="002D556C" w:rsidRPr="00F17FC3" w:rsidRDefault="002D556C" w:rsidP="000B1B5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7E178BB2" w14:textId="77777777" w:rsidR="002D556C" w:rsidRPr="00F17FC3" w:rsidRDefault="002D556C" w:rsidP="000B1B5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6857184F" w14:textId="32054D16" w:rsidR="002D556C" w:rsidRPr="00F17FC3" w:rsidRDefault="00045C17" w:rsidP="000B1B54">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sidR="00413F3F">
              <w:rPr>
                <w:rFonts w:ascii="Arial" w:hAnsi="Arial" w:cs="Arial"/>
                <w:b/>
                <w:bCs/>
                <w:color w:val="000000"/>
                <w:sz w:val="20"/>
                <w:szCs w:val="20"/>
                <w:lang w:eastAsia="pt-BR"/>
              </w:rPr>
              <w:t>09</w:t>
            </w:r>
            <w:r w:rsidR="002A4E05" w:rsidRPr="00F17FC3">
              <w:rPr>
                <w:rFonts w:ascii="Arial" w:hAnsi="Arial" w:cs="Arial"/>
                <w:b/>
                <w:bCs/>
                <w:color w:val="000000"/>
                <w:sz w:val="20"/>
                <w:szCs w:val="20"/>
                <w:lang w:eastAsia="pt-BR"/>
              </w:rPr>
              <w:t>/202</w:t>
            </w:r>
            <w:r w:rsidR="00784282" w:rsidRPr="00F17FC3">
              <w:rPr>
                <w:rFonts w:ascii="Arial" w:hAnsi="Arial" w:cs="Arial"/>
                <w:b/>
                <w:bCs/>
                <w:color w:val="000000"/>
                <w:sz w:val="20"/>
                <w:szCs w:val="20"/>
                <w:lang w:eastAsia="pt-BR"/>
              </w:rPr>
              <w:t>2</w:t>
            </w:r>
          </w:p>
        </w:tc>
        <w:tc>
          <w:tcPr>
            <w:tcW w:w="1698" w:type="dxa"/>
            <w:tcBorders>
              <w:bottom w:val="single" w:sz="4" w:space="0" w:color="auto"/>
            </w:tcBorders>
            <w:shd w:val="clear" w:color="auto" w:fill="auto"/>
            <w:vAlign w:val="center"/>
          </w:tcPr>
          <w:p w14:paraId="704C7739" w14:textId="77777777" w:rsidR="002D556C" w:rsidRPr="00F17FC3" w:rsidRDefault="002D556C"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F71123" w:rsidRPr="00F17FC3">
              <w:rPr>
                <w:rFonts w:ascii="Arial" w:hAnsi="Arial" w:cs="Arial"/>
                <w:b/>
                <w:bCs/>
                <w:color w:val="000000"/>
                <w:sz w:val="20"/>
                <w:szCs w:val="20"/>
                <w:lang w:eastAsia="pt-BR"/>
              </w:rPr>
              <w:t>21</w:t>
            </w:r>
          </w:p>
        </w:tc>
      </w:tr>
      <w:tr w:rsidR="00DE4D1E" w:rsidRPr="00F17FC3" w14:paraId="49102ABC" w14:textId="77777777" w:rsidTr="003B23F2">
        <w:tc>
          <w:tcPr>
            <w:tcW w:w="6181" w:type="dxa"/>
            <w:tcBorders>
              <w:top w:val="single" w:sz="4" w:space="0" w:color="auto"/>
              <w:bottom w:val="dashSmallGap" w:sz="4" w:space="0" w:color="auto"/>
            </w:tcBorders>
            <w:shd w:val="clear" w:color="auto" w:fill="auto"/>
            <w:vAlign w:val="center"/>
          </w:tcPr>
          <w:p w14:paraId="09DF95F3" w14:textId="77777777" w:rsidR="00DE4D1E" w:rsidRPr="00F17FC3" w:rsidRDefault="00DE4D1E" w:rsidP="000B1B5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 xml:space="preserve">COFINS a </w:t>
            </w:r>
            <w:r w:rsidR="00BA2D83" w:rsidRPr="00F17FC3">
              <w:rPr>
                <w:rFonts w:ascii="Arial" w:hAnsi="Arial" w:cs="Arial"/>
                <w:color w:val="000000"/>
                <w:sz w:val="20"/>
                <w:szCs w:val="20"/>
                <w:lang w:eastAsia="pt-BR"/>
              </w:rPr>
              <w:t>r</w:t>
            </w:r>
            <w:r w:rsidRPr="00F17FC3">
              <w:rPr>
                <w:rFonts w:ascii="Arial" w:hAnsi="Arial" w:cs="Arial"/>
                <w:color w:val="000000"/>
                <w:sz w:val="20"/>
                <w:szCs w:val="20"/>
                <w:lang w:eastAsia="pt-BR"/>
              </w:rPr>
              <w:t>ecuperar</w:t>
            </w:r>
          </w:p>
        </w:tc>
        <w:tc>
          <w:tcPr>
            <w:tcW w:w="236" w:type="dxa"/>
            <w:tcBorders>
              <w:top w:val="single" w:sz="4" w:space="0" w:color="auto"/>
              <w:bottom w:val="dashSmallGap" w:sz="4" w:space="0" w:color="auto"/>
            </w:tcBorders>
          </w:tcPr>
          <w:p w14:paraId="61883DC7" w14:textId="77777777" w:rsidR="00DE4D1E" w:rsidRPr="00F17FC3" w:rsidRDefault="00DE4D1E" w:rsidP="000B1B5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2B6E577" w14:textId="4AFAD78D" w:rsidR="00DE4D1E" w:rsidRPr="00F17FC3" w:rsidRDefault="00D76430"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p>
        </w:tc>
        <w:tc>
          <w:tcPr>
            <w:tcW w:w="1698" w:type="dxa"/>
            <w:tcBorders>
              <w:top w:val="single" w:sz="4" w:space="0" w:color="auto"/>
              <w:bottom w:val="dashSmallGap" w:sz="4" w:space="0" w:color="auto"/>
            </w:tcBorders>
            <w:shd w:val="clear" w:color="auto" w:fill="auto"/>
            <w:vAlign w:val="center"/>
          </w:tcPr>
          <w:p w14:paraId="7D8DEED4" w14:textId="77777777" w:rsidR="00DE4D1E"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w:t>
            </w:r>
          </w:p>
        </w:tc>
      </w:tr>
      <w:tr w:rsidR="002D556C" w:rsidRPr="00F17FC3" w14:paraId="33AF3FCD" w14:textId="77777777" w:rsidTr="003B23F2">
        <w:tc>
          <w:tcPr>
            <w:tcW w:w="6181" w:type="dxa"/>
            <w:tcBorders>
              <w:top w:val="dashSmallGap" w:sz="4" w:space="0" w:color="auto"/>
              <w:bottom w:val="dashSmallGap" w:sz="4" w:space="0" w:color="auto"/>
            </w:tcBorders>
            <w:shd w:val="clear" w:color="auto" w:fill="auto"/>
            <w:vAlign w:val="center"/>
          </w:tcPr>
          <w:p w14:paraId="0C44418C" w14:textId="77777777" w:rsidR="002D556C" w:rsidRPr="00F17FC3" w:rsidRDefault="002D556C"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Antecipação de IRRF - 0561</w:t>
            </w:r>
          </w:p>
        </w:tc>
        <w:tc>
          <w:tcPr>
            <w:tcW w:w="236" w:type="dxa"/>
            <w:tcBorders>
              <w:top w:val="dashSmallGap" w:sz="4" w:space="0" w:color="auto"/>
              <w:bottom w:val="dashSmallGap" w:sz="4" w:space="0" w:color="auto"/>
            </w:tcBorders>
          </w:tcPr>
          <w:p w14:paraId="319343C5" w14:textId="77777777" w:rsidR="002D556C" w:rsidRPr="00F17FC3" w:rsidRDefault="002D556C" w:rsidP="000B1B5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99BA0F9" w14:textId="77777777" w:rsidR="002D556C" w:rsidRPr="00F17FC3" w:rsidRDefault="00784282"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627B6A70" w14:textId="77777777" w:rsidR="002D556C" w:rsidRPr="00F17FC3" w:rsidRDefault="00C602D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57</w:t>
            </w:r>
          </w:p>
        </w:tc>
      </w:tr>
      <w:tr w:rsidR="00F3227B" w:rsidRPr="00F17FC3" w14:paraId="0058ED32" w14:textId="77777777" w:rsidTr="003B23F2">
        <w:tc>
          <w:tcPr>
            <w:tcW w:w="6181" w:type="dxa"/>
            <w:tcBorders>
              <w:top w:val="dashSmallGap" w:sz="4" w:space="0" w:color="auto"/>
              <w:bottom w:val="dashSmallGap" w:sz="4" w:space="0" w:color="auto"/>
            </w:tcBorders>
            <w:shd w:val="clear" w:color="auto" w:fill="auto"/>
            <w:vAlign w:val="center"/>
          </w:tcPr>
          <w:p w14:paraId="1624233E" w14:textId="44478385" w:rsidR="00F3227B" w:rsidRPr="00F17FC3" w:rsidRDefault="00F3227B" w:rsidP="000B1B5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p>
        </w:tc>
        <w:tc>
          <w:tcPr>
            <w:tcW w:w="236" w:type="dxa"/>
            <w:tcBorders>
              <w:top w:val="dashSmallGap" w:sz="4" w:space="0" w:color="auto"/>
              <w:bottom w:val="dashSmallGap" w:sz="4" w:space="0" w:color="auto"/>
            </w:tcBorders>
          </w:tcPr>
          <w:p w14:paraId="0368CFD4" w14:textId="77777777" w:rsidR="00F3227B" w:rsidRPr="00F17FC3" w:rsidRDefault="00F3227B" w:rsidP="000B1B5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6F9A45F" w14:textId="69E6A80C" w:rsidR="00F3227B" w:rsidRPr="00F17FC3" w:rsidRDefault="003B23F2"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594</w:t>
            </w:r>
          </w:p>
        </w:tc>
        <w:tc>
          <w:tcPr>
            <w:tcW w:w="1698" w:type="dxa"/>
            <w:tcBorders>
              <w:top w:val="dashSmallGap" w:sz="4" w:space="0" w:color="auto"/>
              <w:bottom w:val="dashSmallGap" w:sz="4" w:space="0" w:color="auto"/>
            </w:tcBorders>
            <w:shd w:val="clear" w:color="auto" w:fill="auto"/>
            <w:vAlign w:val="center"/>
          </w:tcPr>
          <w:p w14:paraId="1223BEBC" w14:textId="7748881B" w:rsidR="00F3227B" w:rsidRPr="00F17FC3" w:rsidRDefault="0083504C"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3227B" w:rsidRPr="00F17FC3" w14:paraId="0D90E82E" w14:textId="77777777" w:rsidTr="003B23F2">
        <w:tc>
          <w:tcPr>
            <w:tcW w:w="6181" w:type="dxa"/>
            <w:tcBorders>
              <w:top w:val="dashSmallGap" w:sz="4" w:space="0" w:color="auto"/>
              <w:bottom w:val="dashSmallGap" w:sz="4" w:space="0" w:color="auto"/>
            </w:tcBorders>
            <w:shd w:val="clear" w:color="auto" w:fill="auto"/>
            <w:vAlign w:val="center"/>
          </w:tcPr>
          <w:p w14:paraId="3F0076F5" w14:textId="771C6A3C" w:rsidR="00F3227B" w:rsidRDefault="00F3227B" w:rsidP="000B1B5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w:t>
            </w:r>
          </w:p>
        </w:tc>
        <w:tc>
          <w:tcPr>
            <w:tcW w:w="236" w:type="dxa"/>
            <w:tcBorders>
              <w:top w:val="dashSmallGap" w:sz="4" w:space="0" w:color="auto"/>
              <w:bottom w:val="dashSmallGap" w:sz="4" w:space="0" w:color="auto"/>
            </w:tcBorders>
          </w:tcPr>
          <w:p w14:paraId="0FE05811" w14:textId="77777777" w:rsidR="00F3227B" w:rsidRPr="00F17FC3" w:rsidRDefault="00F3227B" w:rsidP="000B1B5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C9F4D75" w14:textId="05B99EA3" w:rsidR="00F3227B" w:rsidRDefault="003B23F2"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136</w:t>
            </w:r>
          </w:p>
        </w:tc>
        <w:tc>
          <w:tcPr>
            <w:tcW w:w="1698" w:type="dxa"/>
            <w:tcBorders>
              <w:top w:val="dashSmallGap" w:sz="4" w:space="0" w:color="auto"/>
              <w:bottom w:val="dashSmallGap" w:sz="4" w:space="0" w:color="auto"/>
            </w:tcBorders>
            <w:shd w:val="clear" w:color="auto" w:fill="auto"/>
            <w:vAlign w:val="center"/>
          </w:tcPr>
          <w:p w14:paraId="766B4DB4" w14:textId="71D380F3" w:rsidR="00F3227B" w:rsidRDefault="00DE4751"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76430" w:rsidRPr="00F17FC3" w14:paraId="582EF3D9" w14:textId="77777777" w:rsidTr="003B23F2">
        <w:tc>
          <w:tcPr>
            <w:tcW w:w="6181" w:type="dxa"/>
            <w:tcBorders>
              <w:top w:val="dashSmallGap" w:sz="4" w:space="0" w:color="auto"/>
              <w:bottom w:val="dashSmallGap" w:sz="4" w:space="0" w:color="auto"/>
            </w:tcBorders>
            <w:shd w:val="clear" w:color="auto" w:fill="auto"/>
            <w:vAlign w:val="center"/>
          </w:tcPr>
          <w:p w14:paraId="787B9252" w14:textId="39D094BC" w:rsidR="00D76430" w:rsidRDefault="00D764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IRPJ </w:t>
            </w:r>
            <w:r w:rsidR="006C2071">
              <w:rPr>
                <w:rFonts w:ascii="Arial" w:hAnsi="Arial" w:cs="Arial"/>
                <w:color w:val="000000"/>
                <w:sz w:val="20"/>
                <w:szCs w:val="20"/>
                <w:lang w:eastAsia="pt-BR"/>
              </w:rPr>
              <w:t>Estimativa</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37A93A38" w14:textId="77777777" w:rsidR="00D76430" w:rsidRPr="00F17FC3" w:rsidRDefault="00D76430" w:rsidP="000B1B5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22B3581" w14:textId="3B9BE245" w:rsidR="00D76430" w:rsidRDefault="00D76430"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295</w:t>
            </w:r>
          </w:p>
        </w:tc>
        <w:tc>
          <w:tcPr>
            <w:tcW w:w="1698" w:type="dxa"/>
            <w:tcBorders>
              <w:top w:val="dashSmallGap" w:sz="4" w:space="0" w:color="auto"/>
              <w:bottom w:val="dashSmallGap" w:sz="4" w:space="0" w:color="auto"/>
            </w:tcBorders>
            <w:shd w:val="clear" w:color="auto" w:fill="auto"/>
            <w:vAlign w:val="center"/>
          </w:tcPr>
          <w:p w14:paraId="7EB09AC8" w14:textId="435D2999" w:rsidR="00D76430" w:rsidRDefault="00D76430"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76430" w:rsidRPr="00F17FC3" w14:paraId="39B7F344" w14:textId="77777777" w:rsidTr="003B23F2">
        <w:tc>
          <w:tcPr>
            <w:tcW w:w="6181" w:type="dxa"/>
            <w:tcBorders>
              <w:top w:val="dashSmallGap" w:sz="4" w:space="0" w:color="auto"/>
              <w:bottom w:val="dashSmallGap" w:sz="4" w:space="0" w:color="auto"/>
            </w:tcBorders>
            <w:shd w:val="clear" w:color="auto" w:fill="auto"/>
            <w:vAlign w:val="center"/>
          </w:tcPr>
          <w:p w14:paraId="2EC97413" w14:textId="11E6C63E" w:rsidR="00D76430" w:rsidRDefault="00D764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CSLL </w:t>
            </w:r>
            <w:r w:rsidR="006C2071">
              <w:rPr>
                <w:rFonts w:ascii="Arial" w:hAnsi="Arial" w:cs="Arial"/>
                <w:color w:val="000000"/>
                <w:sz w:val="20"/>
                <w:szCs w:val="20"/>
                <w:lang w:eastAsia="pt-BR"/>
              </w:rPr>
              <w:t>Estimativa</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0176C8E2" w14:textId="77777777" w:rsidR="00D76430" w:rsidRPr="00F17FC3" w:rsidRDefault="00D76430" w:rsidP="000B1B5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4505409F" w14:textId="37004559" w:rsidR="00D76430" w:rsidRDefault="00D76430"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113</w:t>
            </w:r>
          </w:p>
        </w:tc>
        <w:tc>
          <w:tcPr>
            <w:tcW w:w="1698" w:type="dxa"/>
            <w:tcBorders>
              <w:top w:val="dashSmallGap" w:sz="4" w:space="0" w:color="auto"/>
              <w:bottom w:val="dashSmallGap" w:sz="4" w:space="0" w:color="auto"/>
            </w:tcBorders>
            <w:shd w:val="clear" w:color="auto" w:fill="auto"/>
            <w:vAlign w:val="center"/>
          </w:tcPr>
          <w:p w14:paraId="758CE847" w14:textId="301F9237" w:rsidR="00D76430" w:rsidRDefault="00D76430"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D556C" w:rsidRPr="00F17FC3" w14:paraId="617D0BEE" w14:textId="77777777" w:rsidTr="003B23F2">
        <w:tc>
          <w:tcPr>
            <w:tcW w:w="6181" w:type="dxa"/>
            <w:tcBorders>
              <w:top w:val="dashSmallGap" w:sz="4" w:space="0" w:color="auto"/>
              <w:bottom w:val="dashSmallGap" w:sz="4" w:space="0" w:color="auto"/>
            </w:tcBorders>
            <w:shd w:val="clear" w:color="auto" w:fill="auto"/>
            <w:vAlign w:val="center"/>
          </w:tcPr>
          <w:p w14:paraId="652F71A3" w14:textId="2C2C1F86" w:rsidR="00F3227B" w:rsidRPr="00F3227B" w:rsidRDefault="002D556C" w:rsidP="000B1B5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68277612" w14:textId="77777777" w:rsidR="002D556C" w:rsidRPr="00F17FC3" w:rsidRDefault="002D556C" w:rsidP="000B1B5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4CE9740B" w14:textId="1E2AF195" w:rsidR="002D556C" w:rsidRPr="00F17FC3" w:rsidRDefault="00D76430"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6</w:t>
            </w:r>
          </w:p>
        </w:tc>
        <w:tc>
          <w:tcPr>
            <w:tcW w:w="1698" w:type="dxa"/>
            <w:tcBorders>
              <w:top w:val="dashSmallGap" w:sz="4" w:space="0" w:color="auto"/>
              <w:bottom w:val="dashSmallGap" w:sz="4" w:space="0" w:color="auto"/>
            </w:tcBorders>
            <w:shd w:val="clear" w:color="auto" w:fill="auto"/>
            <w:vAlign w:val="center"/>
          </w:tcPr>
          <w:p w14:paraId="3315AC3A" w14:textId="77777777" w:rsidR="002D556C"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2D556C" w:rsidRPr="00F17FC3" w14:paraId="3D4FF972" w14:textId="77777777" w:rsidTr="003B23F2">
        <w:trPr>
          <w:trHeight w:val="283"/>
        </w:trPr>
        <w:tc>
          <w:tcPr>
            <w:tcW w:w="6181" w:type="dxa"/>
            <w:tcBorders>
              <w:top w:val="single" w:sz="4" w:space="0" w:color="auto"/>
              <w:bottom w:val="single" w:sz="4" w:space="0" w:color="auto"/>
            </w:tcBorders>
            <w:shd w:val="clear" w:color="auto" w:fill="auto"/>
            <w:vAlign w:val="center"/>
          </w:tcPr>
          <w:p w14:paraId="153F81A8" w14:textId="77777777" w:rsidR="002D556C" w:rsidRPr="00D76430" w:rsidRDefault="002D556C" w:rsidP="000B1B5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Totais</w:t>
            </w:r>
          </w:p>
        </w:tc>
        <w:tc>
          <w:tcPr>
            <w:tcW w:w="236" w:type="dxa"/>
          </w:tcPr>
          <w:p w14:paraId="405DB57D" w14:textId="77777777" w:rsidR="002D556C" w:rsidRPr="00D76430" w:rsidRDefault="002D556C" w:rsidP="000B1B5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shd w:val="clear" w:color="auto" w:fill="auto"/>
            <w:vAlign w:val="center"/>
          </w:tcPr>
          <w:p w14:paraId="660863BC" w14:textId="300A703B" w:rsidR="002D556C" w:rsidRPr="00D76430" w:rsidRDefault="003B23F2" w:rsidP="000B1B5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1.145</w:t>
            </w:r>
          </w:p>
        </w:tc>
        <w:tc>
          <w:tcPr>
            <w:tcW w:w="1698" w:type="dxa"/>
            <w:tcBorders>
              <w:top w:val="single" w:sz="4" w:space="0" w:color="auto"/>
              <w:bottom w:val="single" w:sz="4" w:space="0" w:color="auto"/>
            </w:tcBorders>
            <w:shd w:val="clear" w:color="auto" w:fill="auto"/>
            <w:vAlign w:val="center"/>
          </w:tcPr>
          <w:p w14:paraId="6AE70FA4" w14:textId="73AC9C39" w:rsidR="002D556C" w:rsidRPr="00D76430" w:rsidRDefault="003B1358" w:rsidP="000B1B5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63</w:t>
            </w:r>
          </w:p>
        </w:tc>
      </w:tr>
    </w:tbl>
    <w:p w14:paraId="40214F6C" w14:textId="77777777" w:rsidR="000D17B6" w:rsidRPr="002E0745" w:rsidRDefault="000D17B6" w:rsidP="00390ABA">
      <w:pPr>
        <w:rPr>
          <w:rFonts w:ascii="Arial" w:hAnsi="Arial" w:cs="Arial"/>
          <w:sz w:val="20"/>
          <w:szCs w:val="20"/>
          <w:lang w:eastAsia="pt-BR"/>
        </w:rPr>
      </w:pPr>
    </w:p>
    <w:p w14:paraId="6D2B0E97" w14:textId="77777777" w:rsidR="00944560" w:rsidRDefault="00944560" w:rsidP="00390ABA">
      <w:pPr>
        <w:rPr>
          <w:rFonts w:ascii="Arial" w:hAnsi="Arial" w:cs="Arial"/>
          <w:sz w:val="20"/>
          <w:szCs w:val="20"/>
          <w:u w:val="single"/>
          <w:lang w:eastAsia="pt-BR"/>
        </w:rPr>
      </w:pPr>
    </w:p>
    <w:p w14:paraId="58F0C73D" w14:textId="39FE55B7" w:rsidR="008267EC" w:rsidRPr="002E0745" w:rsidRDefault="000D17B6" w:rsidP="00390ABA">
      <w:pPr>
        <w:rPr>
          <w:rFonts w:ascii="Arial" w:hAnsi="Arial" w:cs="Arial"/>
          <w:sz w:val="20"/>
          <w:szCs w:val="20"/>
          <w:u w:val="single"/>
          <w:lang w:eastAsia="pt-BR"/>
        </w:rPr>
      </w:pPr>
      <w:r w:rsidRPr="002E0745">
        <w:rPr>
          <w:rFonts w:ascii="Arial" w:hAnsi="Arial" w:cs="Arial"/>
          <w:sz w:val="20"/>
          <w:szCs w:val="20"/>
          <w:u w:val="single"/>
          <w:lang w:eastAsia="pt-BR"/>
        </w:rPr>
        <w:t>Longo Prazo</w:t>
      </w:r>
      <w:r w:rsidR="00B51BB4">
        <w:rPr>
          <w:rFonts w:ascii="Arial" w:hAnsi="Arial" w:cs="Arial"/>
          <w:sz w:val="20"/>
          <w:szCs w:val="20"/>
          <w:u w:val="single"/>
          <w:lang w:eastAsia="pt-BR"/>
        </w:rPr>
        <w:t>:</w:t>
      </w:r>
    </w:p>
    <w:p w14:paraId="2818434E" w14:textId="77777777" w:rsidR="008267EC" w:rsidRPr="002E0745" w:rsidRDefault="008267EC" w:rsidP="00390ABA">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706C83" w:rsidRPr="00F17FC3" w14:paraId="7117AD1D" w14:textId="77777777" w:rsidTr="00056547">
        <w:trPr>
          <w:trHeight w:val="283"/>
        </w:trPr>
        <w:tc>
          <w:tcPr>
            <w:tcW w:w="6237" w:type="dxa"/>
            <w:tcBorders>
              <w:bottom w:val="single" w:sz="4" w:space="0" w:color="auto"/>
            </w:tcBorders>
            <w:shd w:val="clear" w:color="auto" w:fill="auto"/>
          </w:tcPr>
          <w:p w14:paraId="45DAE080" w14:textId="77777777" w:rsidR="00706C83" w:rsidRPr="00F17FC3" w:rsidRDefault="00706C83" w:rsidP="000B1B5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78E36E2E" w14:textId="77777777" w:rsidR="00706C83" w:rsidRPr="00F17FC3" w:rsidRDefault="00706C83" w:rsidP="000B1B54">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4806D931" w14:textId="77B8EED7" w:rsidR="00706C83" w:rsidRPr="00F17FC3" w:rsidRDefault="00045C17" w:rsidP="004E3449">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w:t>
            </w:r>
            <w:r w:rsidR="004E3449">
              <w:rPr>
                <w:rFonts w:ascii="Arial" w:hAnsi="Arial" w:cs="Arial"/>
                <w:b/>
                <w:bCs/>
                <w:color w:val="000000"/>
                <w:sz w:val="20"/>
                <w:szCs w:val="20"/>
                <w:lang w:eastAsia="pt-BR"/>
              </w:rPr>
              <w:t>9</w:t>
            </w:r>
            <w:r w:rsidR="002A4E05" w:rsidRPr="00F17FC3">
              <w:rPr>
                <w:rFonts w:ascii="Arial" w:hAnsi="Arial" w:cs="Arial"/>
                <w:b/>
                <w:bCs/>
                <w:color w:val="000000"/>
                <w:sz w:val="20"/>
                <w:szCs w:val="20"/>
                <w:lang w:eastAsia="pt-BR"/>
              </w:rPr>
              <w:t>/202</w:t>
            </w:r>
            <w:r w:rsidR="00F71123" w:rsidRPr="00F17FC3">
              <w:rPr>
                <w:rFonts w:ascii="Arial" w:hAnsi="Arial" w:cs="Arial"/>
                <w:b/>
                <w:bCs/>
                <w:color w:val="000000"/>
                <w:sz w:val="20"/>
                <w:szCs w:val="20"/>
                <w:lang w:eastAsia="pt-BR"/>
              </w:rPr>
              <w:t>2</w:t>
            </w:r>
          </w:p>
        </w:tc>
        <w:tc>
          <w:tcPr>
            <w:tcW w:w="1703" w:type="dxa"/>
            <w:tcBorders>
              <w:bottom w:val="single" w:sz="4" w:space="0" w:color="auto"/>
            </w:tcBorders>
            <w:shd w:val="clear" w:color="auto" w:fill="auto"/>
            <w:vAlign w:val="center"/>
          </w:tcPr>
          <w:p w14:paraId="49C6F7A7"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BC28C9" w:rsidRPr="00F17FC3">
              <w:rPr>
                <w:rFonts w:ascii="Arial" w:hAnsi="Arial" w:cs="Arial"/>
                <w:b/>
                <w:bCs/>
                <w:color w:val="000000"/>
                <w:sz w:val="20"/>
                <w:szCs w:val="20"/>
                <w:lang w:eastAsia="pt-BR"/>
              </w:rPr>
              <w:t>2</w:t>
            </w:r>
            <w:r w:rsidR="00CC6467" w:rsidRPr="00F17FC3">
              <w:rPr>
                <w:rFonts w:ascii="Arial" w:hAnsi="Arial" w:cs="Arial"/>
                <w:b/>
                <w:bCs/>
                <w:color w:val="000000"/>
                <w:sz w:val="20"/>
                <w:szCs w:val="20"/>
                <w:lang w:eastAsia="pt-BR"/>
              </w:rPr>
              <w:t>1</w:t>
            </w:r>
          </w:p>
        </w:tc>
      </w:tr>
      <w:tr w:rsidR="00706C83" w:rsidRPr="00F17FC3" w14:paraId="13F21F93" w14:textId="77777777" w:rsidTr="00056547">
        <w:tc>
          <w:tcPr>
            <w:tcW w:w="6237" w:type="dxa"/>
            <w:tcBorders>
              <w:top w:val="single" w:sz="4" w:space="0" w:color="auto"/>
              <w:bottom w:val="dashSmallGap" w:sz="4" w:space="0" w:color="auto"/>
            </w:tcBorders>
            <w:shd w:val="clear" w:color="auto" w:fill="auto"/>
            <w:vAlign w:val="center"/>
          </w:tcPr>
          <w:p w14:paraId="34591D82"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 xml:space="preserve">IRPJ a </w:t>
            </w:r>
            <w:r w:rsidR="00BA2D83" w:rsidRPr="00F17FC3">
              <w:rPr>
                <w:rFonts w:ascii="Arial" w:hAnsi="Arial" w:cs="Arial"/>
                <w:color w:val="000000"/>
                <w:sz w:val="20"/>
                <w:szCs w:val="20"/>
                <w:lang w:eastAsia="pt-BR"/>
              </w:rPr>
              <w:t>c</w:t>
            </w:r>
            <w:r w:rsidRPr="00F17FC3">
              <w:rPr>
                <w:rFonts w:ascii="Arial" w:hAnsi="Arial" w:cs="Arial"/>
                <w:color w:val="000000"/>
                <w:sz w:val="20"/>
                <w:szCs w:val="20"/>
                <w:lang w:eastAsia="pt-BR"/>
              </w:rPr>
              <w:t>ompensar</w:t>
            </w:r>
          </w:p>
        </w:tc>
        <w:tc>
          <w:tcPr>
            <w:tcW w:w="236" w:type="dxa"/>
            <w:tcBorders>
              <w:top w:val="single" w:sz="4" w:space="0" w:color="auto"/>
              <w:bottom w:val="dashSmallGap" w:sz="4" w:space="0" w:color="auto"/>
            </w:tcBorders>
          </w:tcPr>
          <w:p w14:paraId="59CDD453"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485754A9" w14:textId="62FE7594" w:rsidR="00706C83" w:rsidRPr="00F17FC3" w:rsidRDefault="00045C17" w:rsidP="004E3449">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4E3449">
              <w:rPr>
                <w:rFonts w:ascii="Arial" w:hAnsi="Arial" w:cs="Arial"/>
                <w:iCs/>
                <w:sz w:val="20"/>
                <w:szCs w:val="20"/>
                <w:lang w:eastAsia="pt-BR"/>
              </w:rPr>
              <w:t>0</w:t>
            </w:r>
          </w:p>
        </w:tc>
        <w:tc>
          <w:tcPr>
            <w:tcW w:w="1703" w:type="dxa"/>
            <w:tcBorders>
              <w:top w:val="single" w:sz="4" w:space="0" w:color="auto"/>
              <w:bottom w:val="dashSmallGap" w:sz="4" w:space="0" w:color="auto"/>
            </w:tcBorders>
            <w:shd w:val="clear" w:color="auto" w:fill="auto"/>
            <w:vAlign w:val="center"/>
          </w:tcPr>
          <w:p w14:paraId="5957AF6F" w14:textId="4AEDFE63" w:rsidR="00706C83" w:rsidRPr="00F17FC3" w:rsidRDefault="00CC7247" w:rsidP="000B1B5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706C83" w:rsidRPr="00F17FC3" w14:paraId="7F9E1365" w14:textId="77777777" w:rsidTr="00056547">
        <w:tc>
          <w:tcPr>
            <w:tcW w:w="6237" w:type="dxa"/>
            <w:tcBorders>
              <w:top w:val="dashSmallGap" w:sz="4" w:space="0" w:color="auto"/>
              <w:bottom w:val="dashSmallGap" w:sz="4" w:space="0" w:color="auto"/>
            </w:tcBorders>
            <w:shd w:val="clear" w:color="auto" w:fill="auto"/>
            <w:vAlign w:val="center"/>
          </w:tcPr>
          <w:p w14:paraId="4AB2139B"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 xml:space="preserve">CSLL a </w:t>
            </w:r>
            <w:r w:rsidR="00BA2D83" w:rsidRPr="00F17FC3">
              <w:rPr>
                <w:rFonts w:ascii="Arial" w:hAnsi="Arial" w:cs="Arial"/>
                <w:color w:val="000000"/>
                <w:sz w:val="20"/>
                <w:szCs w:val="20"/>
                <w:lang w:eastAsia="pt-BR"/>
              </w:rPr>
              <w:t>c</w:t>
            </w:r>
            <w:r w:rsidRPr="00F17FC3">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2CA70CE8"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1FA6F3D4" w14:textId="56F0990A" w:rsidR="00706C83" w:rsidRPr="00F17FC3" w:rsidRDefault="00045C17" w:rsidP="004E3449">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w:t>
            </w:r>
            <w:r w:rsidR="004E3449">
              <w:rPr>
                <w:rFonts w:ascii="Arial" w:hAnsi="Arial" w:cs="Arial"/>
                <w:iCs/>
                <w:sz w:val="20"/>
                <w:szCs w:val="20"/>
                <w:lang w:eastAsia="pt-BR"/>
              </w:rPr>
              <w:t>4</w:t>
            </w:r>
          </w:p>
        </w:tc>
        <w:tc>
          <w:tcPr>
            <w:tcW w:w="1703" w:type="dxa"/>
            <w:tcBorders>
              <w:top w:val="dashSmallGap" w:sz="4" w:space="0" w:color="auto"/>
              <w:bottom w:val="dashSmallGap" w:sz="4" w:space="0" w:color="auto"/>
            </w:tcBorders>
            <w:shd w:val="clear" w:color="auto" w:fill="auto"/>
            <w:vAlign w:val="center"/>
          </w:tcPr>
          <w:p w14:paraId="62E4D3CC" w14:textId="3BD8A5A1"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12</w:t>
            </w:r>
            <w:r w:rsidR="006E3A94">
              <w:rPr>
                <w:rFonts w:ascii="Arial" w:hAnsi="Arial" w:cs="Arial"/>
                <w:iCs/>
                <w:sz w:val="20"/>
                <w:szCs w:val="20"/>
                <w:lang w:eastAsia="pt-BR"/>
              </w:rPr>
              <w:t>3</w:t>
            </w:r>
          </w:p>
        </w:tc>
      </w:tr>
      <w:tr w:rsidR="00706C83" w:rsidRPr="00F17FC3" w14:paraId="4D73EF4C" w14:textId="77777777" w:rsidTr="00056547">
        <w:tc>
          <w:tcPr>
            <w:tcW w:w="6237" w:type="dxa"/>
            <w:tcBorders>
              <w:top w:val="dashSmallGap" w:sz="4" w:space="0" w:color="auto"/>
              <w:bottom w:val="single" w:sz="4" w:space="0" w:color="auto"/>
            </w:tcBorders>
            <w:shd w:val="clear" w:color="auto" w:fill="auto"/>
            <w:vAlign w:val="center"/>
          </w:tcPr>
          <w:p w14:paraId="6E5B052C" w14:textId="77777777" w:rsidR="00706C83" w:rsidRPr="00F17FC3" w:rsidRDefault="00706C83" w:rsidP="000B1B54">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dashSmallGap" w:sz="4" w:space="0" w:color="auto"/>
            </w:tcBorders>
          </w:tcPr>
          <w:p w14:paraId="34E25003" w14:textId="77777777" w:rsidR="00706C83" w:rsidRPr="00F17FC3" w:rsidRDefault="00706C83" w:rsidP="000B1B54">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single" w:sz="4" w:space="0" w:color="auto"/>
            </w:tcBorders>
            <w:shd w:val="clear" w:color="auto" w:fill="auto"/>
            <w:vAlign w:val="center"/>
          </w:tcPr>
          <w:p w14:paraId="692453A3" w14:textId="77777777" w:rsidR="00706C83" w:rsidRPr="00F17FC3" w:rsidRDefault="00706C83"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703" w:type="dxa"/>
            <w:tcBorders>
              <w:top w:val="dashSmallGap" w:sz="4" w:space="0" w:color="auto"/>
              <w:bottom w:val="single" w:sz="4" w:space="0" w:color="auto"/>
            </w:tcBorders>
            <w:shd w:val="clear" w:color="auto" w:fill="auto"/>
            <w:vAlign w:val="center"/>
          </w:tcPr>
          <w:p w14:paraId="31A9782C" w14:textId="77777777" w:rsidR="00706C83" w:rsidRPr="00F17FC3" w:rsidRDefault="00BC28C9" w:rsidP="000B1B5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r>
      <w:tr w:rsidR="00706C83" w:rsidRPr="00F17FC3" w14:paraId="5A47E681" w14:textId="77777777" w:rsidTr="00056547">
        <w:trPr>
          <w:trHeight w:val="283"/>
        </w:trPr>
        <w:tc>
          <w:tcPr>
            <w:tcW w:w="6237" w:type="dxa"/>
            <w:tcBorders>
              <w:top w:val="single" w:sz="4" w:space="0" w:color="auto"/>
              <w:bottom w:val="single" w:sz="4" w:space="0" w:color="auto"/>
            </w:tcBorders>
            <w:shd w:val="clear" w:color="auto" w:fill="auto"/>
            <w:vAlign w:val="center"/>
          </w:tcPr>
          <w:p w14:paraId="73B0231A" w14:textId="77777777" w:rsidR="00706C83" w:rsidRPr="00F17FC3" w:rsidRDefault="00706C83" w:rsidP="000B1B5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Pr>
          <w:p w14:paraId="473F9D3F" w14:textId="77777777" w:rsidR="00706C83" w:rsidRPr="00F17FC3" w:rsidRDefault="00706C83" w:rsidP="000B1B54">
            <w:pPr>
              <w:autoSpaceDE w:val="0"/>
              <w:autoSpaceDN w:val="0"/>
              <w:adjustRightInd w:val="0"/>
              <w:jc w:val="right"/>
              <w:rPr>
                <w:rFonts w:ascii="Arial" w:hAnsi="Arial" w:cs="Arial"/>
                <w:iCs/>
                <w:sz w:val="20"/>
                <w:szCs w:val="20"/>
                <w:lang w:eastAsia="pt-BR"/>
              </w:rPr>
            </w:pPr>
          </w:p>
        </w:tc>
        <w:tc>
          <w:tcPr>
            <w:tcW w:w="1703" w:type="dxa"/>
            <w:tcBorders>
              <w:top w:val="single" w:sz="4" w:space="0" w:color="auto"/>
              <w:bottom w:val="single" w:sz="4" w:space="0" w:color="auto"/>
            </w:tcBorders>
            <w:shd w:val="clear" w:color="auto" w:fill="auto"/>
            <w:vAlign w:val="center"/>
          </w:tcPr>
          <w:p w14:paraId="6E805D04" w14:textId="399FA7C6" w:rsidR="00706C83" w:rsidRPr="00F17FC3" w:rsidRDefault="004E3449" w:rsidP="00242435">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159</w:t>
            </w:r>
          </w:p>
        </w:tc>
        <w:tc>
          <w:tcPr>
            <w:tcW w:w="1703" w:type="dxa"/>
            <w:tcBorders>
              <w:top w:val="single" w:sz="4" w:space="0" w:color="auto"/>
              <w:bottom w:val="single" w:sz="4" w:space="0" w:color="auto"/>
            </w:tcBorders>
            <w:shd w:val="clear" w:color="auto" w:fill="auto"/>
            <w:vAlign w:val="center"/>
          </w:tcPr>
          <w:p w14:paraId="4D7D4835" w14:textId="0DD95ADE" w:rsidR="00706C83" w:rsidRPr="00F17FC3" w:rsidRDefault="00CC6467" w:rsidP="000B1B54">
            <w:pPr>
              <w:autoSpaceDE w:val="0"/>
              <w:autoSpaceDN w:val="0"/>
              <w:adjustRightInd w:val="0"/>
              <w:jc w:val="right"/>
              <w:rPr>
                <w:rFonts w:ascii="Arial" w:hAnsi="Arial" w:cs="Arial"/>
                <w:b/>
                <w:bCs/>
                <w:iCs/>
                <w:sz w:val="20"/>
                <w:szCs w:val="20"/>
                <w:lang w:eastAsia="pt-BR"/>
              </w:rPr>
            </w:pPr>
            <w:r w:rsidRPr="00F17FC3">
              <w:rPr>
                <w:rFonts w:ascii="Arial" w:hAnsi="Arial" w:cs="Arial"/>
                <w:b/>
                <w:bCs/>
                <w:iCs/>
                <w:sz w:val="20"/>
                <w:szCs w:val="20"/>
                <w:lang w:eastAsia="pt-BR"/>
              </w:rPr>
              <w:t>19</w:t>
            </w:r>
            <w:r w:rsidR="00BD5D7F">
              <w:rPr>
                <w:rFonts w:ascii="Arial" w:hAnsi="Arial" w:cs="Arial"/>
                <w:b/>
                <w:bCs/>
                <w:iCs/>
                <w:sz w:val="20"/>
                <w:szCs w:val="20"/>
                <w:lang w:eastAsia="pt-BR"/>
              </w:rPr>
              <w:t>8</w:t>
            </w:r>
          </w:p>
        </w:tc>
      </w:tr>
    </w:tbl>
    <w:p w14:paraId="252129C3" w14:textId="79F2EA24" w:rsidR="009775D1" w:rsidRDefault="009775D1" w:rsidP="00390ABA">
      <w:pPr>
        <w:rPr>
          <w:rFonts w:ascii="Arial" w:hAnsi="Arial" w:cs="Arial"/>
          <w:sz w:val="20"/>
          <w:szCs w:val="20"/>
          <w:lang w:eastAsia="pt-BR"/>
        </w:rPr>
      </w:pPr>
    </w:p>
    <w:p w14:paraId="19C45074" w14:textId="77777777" w:rsidR="006B09A9" w:rsidRDefault="006B09A9" w:rsidP="00390ABA">
      <w:pPr>
        <w:rPr>
          <w:rFonts w:ascii="Arial" w:hAnsi="Arial" w:cs="Arial"/>
          <w:sz w:val="20"/>
          <w:szCs w:val="20"/>
          <w:lang w:eastAsia="pt-BR"/>
        </w:rPr>
      </w:pPr>
    </w:p>
    <w:p w14:paraId="770D628F" w14:textId="4BA5C75C" w:rsidR="009775D1" w:rsidRDefault="009775D1" w:rsidP="00390ABA">
      <w:pPr>
        <w:rPr>
          <w:rFonts w:ascii="Arial" w:hAnsi="Arial" w:cs="Arial"/>
          <w:sz w:val="20"/>
          <w:szCs w:val="20"/>
          <w:lang w:eastAsia="pt-BR"/>
        </w:rPr>
      </w:pPr>
    </w:p>
    <w:p w14:paraId="22331902" w14:textId="77777777"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77777777" w:rsidR="00F175CC" w:rsidRPr="00F17FC3" w:rsidRDefault="00F175CC" w:rsidP="00707C1F">
      <w:pPr>
        <w:autoSpaceDE w:val="0"/>
        <w:autoSpaceDN w:val="0"/>
        <w:ind w:left="426"/>
        <w:jc w:val="both"/>
        <w:outlineLvl w:val="0"/>
        <w:rPr>
          <w:rFonts w:ascii="Arial" w:hAnsi="Arial" w:cs="Arial"/>
          <w:b/>
          <w:bCs/>
          <w:iCs/>
          <w:sz w:val="20"/>
          <w:szCs w:val="20"/>
          <w:lang w:eastAsia="pt-BR"/>
        </w:rPr>
      </w:pPr>
    </w:p>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6D7E71AC" w:rsidR="006B07E4" w:rsidRPr="00F17FC3" w:rsidRDefault="00045C17" w:rsidP="00A61E7B">
            <w:pPr>
              <w:jc w:val="right"/>
              <w:rPr>
                <w:rFonts w:ascii="Arial" w:hAnsi="Arial" w:cs="Arial"/>
                <w:b/>
                <w:color w:val="000000"/>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w:t>
            </w:r>
            <w:r w:rsidR="00A61E7B">
              <w:rPr>
                <w:rFonts w:ascii="Arial" w:hAnsi="Arial" w:cs="Arial"/>
                <w:b/>
                <w:bCs/>
                <w:color w:val="000000"/>
                <w:sz w:val="20"/>
                <w:szCs w:val="20"/>
                <w:lang w:eastAsia="pt-BR"/>
              </w:rPr>
              <w:t>9</w:t>
            </w:r>
            <w:r w:rsidR="002A4E05" w:rsidRPr="00F17FC3">
              <w:rPr>
                <w:rFonts w:ascii="Arial" w:hAnsi="Arial" w:cs="Arial"/>
                <w:b/>
                <w:bCs/>
                <w:color w:val="000000"/>
                <w:sz w:val="20"/>
                <w:szCs w:val="20"/>
                <w:lang w:eastAsia="pt-BR"/>
              </w:rPr>
              <w:t>/202</w:t>
            </w:r>
            <w:r w:rsidR="00BD025F" w:rsidRPr="00F17FC3">
              <w:rPr>
                <w:rFonts w:ascii="Arial" w:hAnsi="Arial" w:cs="Arial"/>
                <w:b/>
                <w:bCs/>
                <w:color w:val="000000"/>
                <w:sz w:val="20"/>
                <w:szCs w:val="20"/>
                <w:lang w:eastAsia="pt-BR"/>
              </w:rPr>
              <w:t>2</w:t>
            </w:r>
          </w:p>
        </w:tc>
        <w:tc>
          <w:tcPr>
            <w:tcW w:w="1691" w:type="dxa"/>
            <w:tcBorders>
              <w:top w:val="nil"/>
              <w:left w:val="nil"/>
              <w:bottom w:val="single" w:sz="8" w:space="0" w:color="auto"/>
              <w:right w:val="nil"/>
            </w:tcBorders>
            <w:shd w:val="clear" w:color="auto" w:fill="auto"/>
            <w:noWrap/>
            <w:vAlign w:val="center"/>
            <w:hideMark/>
          </w:tcPr>
          <w:p w14:paraId="17920B4C" w14:textId="77777777" w:rsidR="006B07E4" w:rsidRPr="00F17FC3" w:rsidRDefault="006B07E4" w:rsidP="000B1B54">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C602D3" w:rsidRPr="00F17FC3">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F71123" w:rsidRPr="00F17FC3">
              <w:rPr>
                <w:rFonts w:ascii="Arial" w:hAnsi="Arial" w:cs="Arial"/>
                <w:b/>
                <w:color w:val="000000"/>
                <w:sz w:val="20"/>
                <w:szCs w:val="20"/>
                <w:lang w:eastAsia="pt-BR"/>
              </w:rPr>
              <w:t>1</w:t>
            </w:r>
          </w:p>
        </w:tc>
      </w:tr>
      <w:tr w:rsidR="002E0745" w:rsidRPr="00F17FC3" w14:paraId="248CEC61" w14:textId="77777777" w:rsidTr="002E0745">
        <w:trPr>
          <w:trHeight w:val="277"/>
        </w:trPr>
        <w:tc>
          <w:tcPr>
            <w:tcW w:w="6237" w:type="dxa"/>
            <w:tcBorders>
              <w:top w:val="nil"/>
              <w:left w:val="nil"/>
              <w:bottom w:val="dashed" w:sz="8" w:space="0" w:color="7F7F7F"/>
              <w:right w:val="nil"/>
            </w:tcBorders>
            <w:shd w:val="clear" w:color="auto" w:fill="auto"/>
            <w:noWrap/>
            <w:vAlign w:val="center"/>
            <w:hideMark/>
          </w:tcPr>
          <w:p w14:paraId="0F601787" w14:textId="73DD8FBB"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sidR="00345B8A">
              <w:rPr>
                <w:rFonts w:ascii="Arial" w:hAnsi="Arial" w:cs="Arial"/>
                <w:color w:val="000000"/>
                <w:sz w:val="20"/>
                <w:szCs w:val="20"/>
                <w:lang w:eastAsia="pt-BR"/>
              </w:rPr>
              <w:t>de</w:t>
            </w:r>
            <w:r w:rsidR="00936CC1">
              <w:rPr>
                <w:rFonts w:ascii="Arial" w:hAnsi="Arial" w:cs="Arial"/>
                <w:color w:val="000000"/>
                <w:sz w:val="20"/>
                <w:szCs w:val="20"/>
                <w:lang w:eastAsia="pt-BR"/>
              </w:rPr>
              <w:t xml:space="preserve"> Férias </w:t>
            </w:r>
          </w:p>
        </w:tc>
        <w:tc>
          <w:tcPr>
            <w:tcW w:w="227" w:type="dxa"/>
            <w:tcBorders>
              <w:top w:val="nil"/>
              <w:left w:val="nil"/>
              <w:bottom w:val="dashed" w:sz="8" w:space="0" w:color="7F7F7F"/>
              <w:right w:val="nil"/>
            </w:tcBorders>
          </w:tcPr>
          <w:p w14:paraId="74735EA5" w14:textId="77777777" w:rsidR="006B07E4" w:rsidRPr="00F17FC3" w:rsidRDefault="006B07E4" w:rsidP="000B1B54">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hideMark/>
          </w:tcPr>
          <w:p w14:paraId="0902E086" w14:textId="4D454F16" w:rsidR="00045C17" w:rsidRPr="00F17FC3" w:rsidRDefault="00A61E7B" w:rsidP="00045C17">
            <w:pPr>
              <w:jc w:val="right"/>
              <w:rPr>
                <w:rFonts w:ascii="Arial" w:hAnsi="Arial" w:cs="Arial"/>
                <w:color w:val="000000"/>
                <w:sz w:val="20"/>
                <w:szCs w:val="20"/>
                <w:lang w:eastAsia="pt-BR"/>
              </w:rPr>
            </w:pPr>
            <w:r>
              <w:rPr>
                <w:rFonts w:ascii="Arial" w:hAnsi="Arial" w:cs="Arial"/>
                <w:color w:val="000000"/>
                <w:sz w:val="20"/>
                <w:szCs w:val="20"/>
                <w:lang w:eastAsia="pt-BR"/>
              </w:rPr>
              <w:t>128</w:t>
            </w:r>
          </w:p>
        </w:tc>
        <w:tc>
          <w:tcPr>
            <w:tcW w:w="1691" w:type="dxa"/>
            <w:tcBorders>
              <w:top w:val="nil"/>
              <w:left w:val="nil"/>
              <w:bottom w:val="dashed" w:sz="8" w:space="0" w:color="7F7F7F"/>
              <w:right w:val="nil"/>
            </w:tcBorders>
            <w:shd w:val="clear" w:color="auto" w:fill="auto"/>
            <w:noWrap/>
            <w:vAlign w:val="center"/>
            <w:hideMark/>
          </w:tcPr>
          <w:p w14:paraId="4E6C1C77" w14:textId="77777777" w:rsidR="006B07E4" w:rsidRPr="00F17FC3" w:rsidRDefault="00C602D3" w:rsidP="000B1B54">
            <w:pPr>
              <w:jc w:val="right"/>
              <w:rPr>
                <w:rFonts w:ascii="Arial" w:hAnsi="Arial" w:cs="Arial"/>
                <w:color w:val="000000"/>
                <w:sz w:val="20"/>
                <w:szCs w:val="20"/>
                <w:lang w:eastAsia="pt-BR"/>
              </w:rPr>
            </w:pPr>
            <w:r w:rsidRPr="00F17FC3">
              <w:rPr>
                <w:rFonts w:ascii="Arial" w:hAnsi="Arial" w:cs="Arial"/>
                <w:color w:val="000000"/>
                <w:sz w:val="20"/>
                <w:szCs w:val="20"/>
                <w:lang w:eastAsia="pt-BR"/>
              </w:rPr>
              <w:t>404</w:t>
            </w:r>
          </w:p>
        </w:tc>
      </w:tr>
      <w:tr w:rsidR="002E0745"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936CC1" w:rsidRPr="00F17FC3" w:rsidRDefault="00345B8A" w:rsidP="000B1B54">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936CC1" w:rsidRPr="00F17FC3" w:rsidRDefault="00936CC1" w:rsidP="000B1B54">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14D93CA0" w:rsidR="00936CC1" w:rsidRPr="00F17FC3" w:rsidRDefault="00A61E7B" w:rsidP="000B1B54">
            <w:pPr>
              <w:jc w:val="right"/>
              <w:rPr>
                <w:rFonts w:ascii="Arial" w:hAnsi="Arial" w:cs="Arial"/>
                <w:color w:val="000000"/>
                <w:sz w:val="20"/>
                <w:szCs w:val="20"/>
                <w:lang w:eastAsia="pt-BR"/>
              </w:rPr>
            </w:pPr>
            <w:r>
              <w:rPr>
                <w:rFonts w:ascii="Arial" w:hAnsi="Arial" w:cs="Arial"/>
                <w:color w:val="000000"/>
                <w:sz w:val="20"/>
                <w:szCs w:val="20"/>
                <w:lang w:eastAsia="pt-BR"/>
              </w:rPr>
              <w:t>2.127</w:t>
            </w:r>
          </w:p>
        </w:tc>
        <w:tc>
          <w:tcPr>
            <w:tcW w:w="1691" w:type="dxa"/>
            <w:tcBorders>
              <w:top w:val="nil"/>
              <w:left w:val="nil"/>
              <w:bottom w:val="dashed" w:sz="8" w:space="0" w:color="7F7F7F"/>
              <w:right w:val="nil"/>
            </w:tcBorders>
            <w:shd w:val="clear" w:color="auto" w:fill="auto"/>
            <w:noWrap/>
            <w:vAlign w:val="center"/>
          </w:tcPr>
          <w:p w14:paraId="39D9BCA2" w14:textId="77777777" w:rsidR="00936CC1" w:rsidRPr="00F17FC3" w:rsidRDefault="00345B8A" w:rsidP="002E0745">
            <w:pPr>
              <w:rPr>
                <w:rFonts w:ascii="Arial" w:hAnsi="Arial" w:cs="Arial"/>
                <w:color w:val="000000"/>
                <w:sz w:val="20"/>
                <w:szCs w:val="20"/>
                <w:lang w:eastAsia="pt-BR"/>
              </w:rPr>
            </w:pPr>
            <w:r>
              <w:rPr>
                <w:rFonts w:ascii="Arial" w:hAnsi="Arial" w:cs="Arial"/>
                <w:color w:val="000000"/>
                <w:sz w:val="20"/>
                <w:szCs w:val="20"/>
                <w:lang w:eastAsia="pt-BR"/>
              </w:rPr>
              <w:t xml:space="preserve">                        -</w:t>
            </w:r>
          </w:p>
        </w:tc>
      </w:tr>
      <w:tr w:rsidR="002E0745"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6B07E4" w:rsidRPr="00F17FC3" w:rsidRDefault="006B07E4"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6B07E4" w:rsidRPr="00F17FC3" w:rsidRDefault="006B07E4" w:rsidP="000B1B54">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3E88091C" w:rsidR="006B07E4" w:rsidRPr="00F17FC3" w:rsidRDefault="00A61E7B"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2.25</w:t>
            </w:r>
            <w:r w:rsidR="00045C17">
              <w:rPr>
                <w:rFonts w:ascii="Arial" w:hAnsi="Arial" w:cs="Arial"/>
                <w:b/>
                <w:bCs/>
                <w:color w:val="000000"/>
                <w:sz w:val="20"/>
                <w:szCs w:val="20"/>
                <w:lang w:eastAsia="pt-BR"/>
              </w:rPr>
              <w:t>5</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77777777" w:rsidR="006B07E4" w:rsidRPr="00F17FC3" w:rsidRDefault="00C602D3"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404</w:t>
            </w:r>
          </w:p>
        </w:tc>
      </w:tr>
    </w:tbl>
    <w:p w14:paraId="3C45024A" w14:textId="77777777" w:rsidR="00E2412C" w:rsidRDefault="00E2412C" w:rsidP="000B1B54">
      <w:pPr>
        <w:jc w:val="both"/>
        <w:rPr>
          <w:rFonts w:ascii="Arial" w:hAnsi="Arial" w:cs="Arial"/>
          <w:iCs/>
          <w:sz w:val="20"/>
          <w:szCs w:val="20"/>
          <w:lang w:eastAsia="pt-BR"/>
        </w:rPr>
      </w:pPr>
    </w:p>
    <w:p w14:paraId="3E75A1BB" w14:textId="6B3A004C" w:rsidR="00F622DE" w:rsidRPr="00F17FC3" w:rsidRDefault="00F622DE" w:rsidP="000B1B54">
      <w:pPr>
        <w:jc w:val="both"/>
        <w:rPr>
          <w:rFonts w:ascii="Arial" w:hAnsi="Arial" w:cs="Arial"/>
          <w:iCs/>
          <w:sz w:val="20"/>
          <w:szCs w:val="20"/>
          <w:lang w:eastAsia="pt-BR"/>
        </w:rPr>
      </w:pPr>
      <w:r w:rsidRPr="00F17FC3">
        <w:rPr>
          <w:rFonts w:ascii="Arial" w:hAnsi="Arial" w:cs="Arial"/>
          <w:iCs/>
          <w:sz w:val="20"/>
          <w:szCs w:val="20"/>
          <w:lang w:eastAsia="pt-BR"/>
        </w:rPr>
        <w:t xml:space="preserve">O saldo da conta </w:t>
      </w:r>
      <w:r w:rsidR="00D32701">
        <w:rPr>
          <w:rFonts w:ascii="Arial" w:hAnsi="Arial" w:cs="Arial"/>
          <w:iCs/>
          <w:sz w:val="20"/>
          <w:szCs w:val="20"/>
          <w:lang w:eastAsia="pt-BR"/>
        </w:rPr>
        <w:t xml:space="preserve">corresponde essencialmente a </w:t>
      </w:r>
      <w:r w:rsidRPr="00F17FC3">
        <w:rPr>
          <w:rFonts w:ascii="Arial" w:hAnsi="Arial" w:cs="Arial"/>
          <w:iCs/>
          <w:sz w:val="20"/>
          <w:szCs w:val="20"/>
          <w:lang w:eastAsia="pt-BR"/>
        </w:rPr>
        <w:t>a</w:t>
      </w:r>
      <w:r w:rsidR="004319A7" w:rsidRPr="00F17FC3">
        <w:rPr>
          <w:rFonts w:ascii="Arial" w:hAnsi="Arial" w:cs="Arial"/>
          <w:iCs/>
          <w:sz w:val="20"/>
          <w:szCs w:val="20"/>
          <w:lang w:eastAsia="pt-BR"/>
        </w:rPr>
        <w:t>diantamento</w:t>
      </w:r>
      <w:r w:rsidR="00D32701">
        <w:rPr>
          <w:rFonts w:ascii="Arial" w:hAnsi="Arial" w:cs="Arial"/>
          <w:iCs/>
          <w:sz w:val="20"/>
          <w:szCs w:val="20"/>
          <w:lang w:eastAsia="pt-BR"/>
        </w:rPr>
        <w:t>s</w:t>
      </w:r>
      <w:r w:rsidR="004319A7" w:rsidRPr="00F17FC3">
        <w:rPr>
          <w:rFonts w:ascii="Arial" w:hAnsi="Arial" w:cs="Arial"/>
          <w:iCs/>
          <w:sz w:val="20"/>
          <w:szCs w:val="20"/>
          <w:lang w:eastAsia="pt-BR"/>
        </w:rPr>
        <w:t xml:space="preserve"> a empregado</w:t>
      </w:r>
      <w:r w:rsidR="00D32701">
        <w:rPr>
          <w:rFonts w:ascii="Arial" w:hAnsi="Arial" w:cs="Arial"/>
          <w:iCs/>
          <w:sz w:val="20"/>
          <w:szCs w:val="20"/>
          <w:lang w:eastAsia="pt-BR"/>
        </w:rPr>
        <w:t>s</w:t>
      </w:r>
      <w:r w:rsidRPr="00F17FC3">
        <w:rPr>
          <w:rFonts w:ascii="Arial" w:hAnsi="Arial" w:cs="Arial"/>
          <w:iCs/>
          <w:sz w:val="20"/>
          <w:szCs w:val="20"/>
          <w:lang w:eastAsia="pt-BR"/>
        </w:rPr>
        <w:t xml:space="preserve"> </w:t>
      </w:r>
      <w:r w:rsidR="00D32701">
        <w:rPr>
          <w:rFonts w:ascii="Arial" w:hAnsi="Arial" w:cs="Arial"/>
          <w:iCs/>
          <w:sz w:val="20"/>
          <w:szCs w:val="20"/>
          <w:lang w:eastAsia="pt-BR"/>
        </w:rPr>
        <w:t xml:space="preserve">relativo a </w:t>
      </w:r>
      <w:r w:rsidR="0038721A" w:rsidRPr="00F17FC3">
        <w:rPr>
          <w:rFonts w:ascii="Arial" w:hAnsi="Arial" w:cs="Arial"/>
          <w:iCs/>
          <w:sz w:val="20"/>
          <w:szCs w:val="20"/>
          <w:lang w:eastAsia="pt-BR"/>
        </w:rPr>
        <w:t>férias</w:t>
      </w:r>
      <w:r w:rsidR="0098141D" w:rsidRPr="00F17FC3">
        <w:rPr>
          <w:rFonts w:ascii="Arial" w:hAnsi="Arial" w:cs="Arial"/>
          <w:iCs/>
          <w:sz w:val="20"/>
          <w:szCs w:val="20"/>
          <w:lang w:eastAsia="pt-BR"/>
        </w:rPr>
        <w:t xml:space="preserve"> e 13° salário.</w:t>
      </w:r>
      <w:r w:rsidR="00F371D6" w:rsidRPr="00F17FC3">
        <w:rPr>
          <w:rFonts w:ascii="Arial" w:hAnsi="Arial" w:cs="Arial"/>
          <w:iCs/>
          <w:sz w:val="20"/>
          <w:szCs w:val="20"/>
          <w:lang w:eastAsia="pt-BR"/>
        </w:rPr>
        <w:t xml:space="preserve"> </w:t>
      </w:r>
    </w:p>
    <w:p w14:paraId="41CA5C66" w14:textId="77777777" w:rsidR="00A97661" w:rsidRPr="00F17FC3" w:rsidRDefault="00A97661" w:rsidP="000B1B54">
      <w:pPr>
        <w:jc w:val="both"/>
        <w:rPr>
          <w:rFonts w:ascii="Arial" w:hAnsi="Arial" w:cs="Arial"/>
          <w:iCs/>
          <w:sz w:val="20"/>
          <w:szCs w:val="20"/>
          <w:lang w:eastAsia="pt-BR"/>
        </w:rPr>
      </w:pPr>
    </w:p>
    <w:p w14:paraId="0B478A40" w14:textId="77777777" w:rsidR="001D2164" w:rsidRPr="00F17FC3" w:rsidRDefault="001D2164"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4C69F1C7" w14:textId="77777777" w:rsidR="00A41D9D" w:rsidRDefault="00A41D9D" w:rsidP="000B1B54">
      <w:pPr>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E0745" w:rsidRPr="00F17FC3" w14:paraId="4A428D04" w14:textId="77777777" w:rsidTr="0066176D">
        <w:trPr>
          <w:trHeight w:val="283"/>
        </w:trPr>
        <w:tc>
          <w:tcPr>
            <w:tcW w:w="6237" w:type="dxa"/>
            <w:tcBorders>
              <w:bottom w:val="single" w:sz="4" w:space="0" w:color="auto"/>
            </w:tcBorders>
            <w:shd w:val="clear" w:color="auto" w:fill="auto"/>
          </w:tcPr>
          <w:p w14:paraId="176D36D0" w14:textId="77777777" w:rsidR="00085B79" w:rsidRPr="00F17FC3" w:rsidRDefault="00085B79" w:rsidP="0066176D">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53DC8308" w14:textId="77777777" w:rsidR="00085B79" w:rsidRPr="00F17FC3" w:rsidRDefault="00085B79" w:rsidP="0066176D">
            <w:pPr>
              <w:autoSpaceDE w:val="0"/>
              <w:autoSpaceDN w:val="0"/>
              <w:adjustRightInd w:val="0"/>
              <w:jc w:val="right"/>
              <w:rPr>
                <w:rFonts w:ascii="Arial" w:hAnsi="Arial" w:cs="Arial"/>
                <w:b/>
                <w:bCs/>
                <w:color w:val="000000"/>
                <w:sz w:val="20"/>
                <w:szCs w:val="20"/>
                <w:lang w:eastAsia="pt-BR"/>
              </w:rPr>
            </w:pPr>
          </w:p>
        </w:tc>
        <w:tc>
          <w:tcPr>
            <w:tcW w:w="1703" w:type="dxa"/>
            <w:tcBorders>
              <w:bottom w:val="single" w:sz="4" w:space="0" w:color="auto"/>
            </w:tcBorders>
            <w:shd w:val="clear" w:color="auto" w:fill="auto"/>
            <w:vAlign w:val="center"/>
          </w:tcPr>
          <w:p w14:paraId="4D9BAFF5" w14:textId="15CC3117" w:rsidR="00085B79" w:rsidRPr="00F17FC3" w:rsidRDefault="00071313" w:rsidP="00B45B5C">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30/0</w:t>
            </w:r>
            <w:r w:rsidR="00B45B5C">
              <w:rPr>
                <w:rFonts w:ascii="Arial" w:hAnsi="Arial" w:cs="Arial"/>
                <w:b/>
                <w:bCs/>
                <w:color w:val="000000"/>
                <w:sz w:val="20"/>
                <w:szCs w:val="20"/>
                <w:lang w:eastAsia="pt-BR"/>
              </w:rPr>
              <w:t>9</w:t>
            </w:r>
            <w:r w:rsidR="00085B79" w:rsidRPr="00F17FC3">
              <w:rPr>
                <w:rFonts w:ascii="Arial" w:hAnsi="Arial" w:cs="Arial"/>
                <w:b/>
                <w:bCs/>
                <w:color w:val="000000"/>
                <w:sz w:val="20"/>
                <w:szCs w:val="20"/>
                <w:lang w:eastAsia="pt-BR"/>
              </w:rPr>
              <w:t>/2022</w:t>
            </w:r>
          </w:p>
        </w:tc>
        <w:tc>
          <w:tcPr>
            <w:tcW w:w="1703" w:type="dxa"/>
            <w:tcBorders>
              <w:bottom w:val="single" w:sz="4" w:space="0" w:color="auto"/>
            </w:tcBorders>
            <w:shd w:val="clear" w:color="auto" w:fill="auto"/>
            <w:vAlign w:val="center"/>
          </w:tcPr>
          <w:p w14:paraId="68BA32FA" w14:textId="77777777" w:rsidR="00085B79" w:rsidRPr="00F17FC3" w:rsidRDefault="00085B79" w:rsidP="0066176D">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31/12/2021</w:t>
            </w:r>
          </w:p>
        </w:tc>
      </w:tr>
      <w:tr w:rsidR="002E0745" w:rsidRPr="00F17FC3" w14:paraId="5D447B52" w14:textId="77777777" w:rsidTr="0066176D">
        <w:tc>
          <w:tcPr>
            <w:tcW w:w="6237" w:type="dxa"/>
            <w:tcBorders>
              <w:top w:val="single" w:sz="4" w:space="0" w:color="auto"/>
              <w:bottom w:val="dashSmallGap" w:sz="4" w:space="0" w:color="auto"/>
            </w:tcBorders>
            <w:shd w:val="clear" w:color="auto" w:fill="auto"/>
            <w:vAlign w:val="center"/>
          </w:tcPr>
          <w:p w14:paraId="7628B761" w14:textId="77777777" w:rsidR="00DD22A2" w:rsidRDefault="00DE1621"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Prêmio</w:t>
            </w:r>
            <w:r w:rsidR="00DD22A2">
              <w:rPr>
                <w:rFonts w:ascii="Arial" w:hAnsi="Arial" w:cs="Arial"/>
                <w:color w:val="000000"/>
                <w:sz w:val="20"/>
                <w:szCs w:val="20"/>
                <w:lang w:eastAsia="pt-BR"/>
              </w:rPr>
              <w:t xml:space="preserve"> de seguros </w:t>
            </w:r>
          </w:p>
        </w:tc>
        <w:tc>
          <w:tcPr>
            <w:tcW w:w="236" w:type="dxa"/>
            <w:tcBorders>
              <w:top w:val="single" w:sz="4" w:space="0" w:color="auto"/>
              <w:bottom w:val="dashSmallGap" w:sz="4" w:space="0" w:color="auto"/>
            </w:tcBorders>
          </w:tcPr>
          <w:p w14:paraId="130FF7C8" w14:textId="77777777" w:rsidR="00DD22A2" w:rsidRPr="00F17FC3" w:rsidRDefault="00DD22A2" w:rsidP="0066176D">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66A16ABA" w14:textId="40FB6138" w:rsidR="00DD22A2" w:rsidRDefault="005E416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38</w:t>
            </w:r>
          </w:p>
        </w:tc>
        <w:tc>
          <w:tcPr>
            <w:tcW w:w="1703" w:type="dxa"/>
            <w:tcBorders>
              <w:top w:val="single" w:sz="4" w:space="0" w:color="auto"/>
              <w:bottom w:val="dashSmallGap" w:sz="4" w:space="0" w:color="auto"/>
            </w:tcBorders>
            <w:shd w:val="clear" w:color="auto" w:fill="auto"/>
            <w:vAlign w:val="center"/>
          </w:tcPr>
          <w:p w14:paraId="59884ED1" w14:textId="77777777" w:rsidR="00DD22A2" w:rsidRDefault="00DD22A2" w:rsidP="002E0745">
            <w:pPr>
              <w:autoSpaceDE w:val="0"/>
              <w:autoSpaceDN w:val="0"/>
              <w:adjustRightInd w:val="0"/>
              <w:jc w:val="center"/>
              <w:rPr>
                <w:rFonts w:ascii="Arial" w:hAnsi="Arial" w:cs="Arial"/>
                <w:iCs/>
                <w:sz w:val="20"/>
                <w:szCs w:val="20"/>
                <w:lang w:eastAsia="pt-BR"/>
              </w:rPr>
            </w:pPr>
            <w:r>
              <w:rPr>
                <w:rFonts w:ascii="Arial" w:hAnsi="Arial" w:cs="Arial"/>
                <w:iCs/>
                <w:sz w:val="20"/>
                <w:szCs w:val="20"/>
                <w:lang w:eastAsia="pt-BR"/>
              </w:rPr>
              <w:t xml:space="preserve">                    -</w:t>
            </w:r>
          </w:p>
        </w:tc>
      </w:tr>
      <w:tr w:rsidR="002E0745" w:rsidRPr="00F17FC3" w14:paraId="29F18D81" w14:textId="77777777" w:rsidTr="0066176D">
        <w:tc>
          <w:tcPr>
            <w:tcW w:w="6237" w:type="dxa"/>
            <w:tcBorders>
              <w:top w:val="single" w:sz="4" w:space="0" w:color="auto"/>
              <w:bottom w:val="dashSmallGap" w:sz="4" w:space="0" w:color="auto"/>
            </w:tcBorders>
            <w:shd w:val="clear" w:color="auto" w:fill="auto"/>
            <w:vAlign w:val="center"/>
          </w:tcPr>
          <w:p w14:paraId="273BD900" w14:textId="77777777" w:rsidR="00085B79" w:rsidRPr="00F17FC3" w:rsidRDefault="00085B79"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3E00912B"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single" w:sz="4" w:space="0" w:color="auto"/>
              <w:bottom w:val="dashSmallGap" w:sz="4" w:space="0" w:color="auto"/>
            </w:tcBorders>
            <w:shd w:val="clear" w:color="auto" w:fill="auto"/>
            <w:vAlign w:val="center"/>
          </w:tcPr>
          <w:p w14:paraId="36CDF2FE" w14:textId="08C7E1BD" w:rsidR="00085B79" w:rsidRPr="00F17FC3" w:rsidRDefault="005E416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263</w:t>
            </w:r>
          </w:p>
        </w:tc>
        <w:tc>
          <w:tcPr>
            <w:tcW w:w="1703" w:type="dxa"/>
            <w:tcBorders>
              <w:top w:val="single" w:sz="4" w:space="0" w:color="auto"/>
              <w:bottom w:val="dashSmallGap" w:sz="4" w:space="0" w:color="auto"/>
            </w:tcBorders>
            <w:shd w:val="clear" w:color="auto" w:fill="auto"/>
            <w:vAlign w:val="center"/>
          </w:tcPr>
          <w:p w14:paraId="15EFC1FC" w14:textId="77777777"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947</w:t>
            </w:r>
          </w:p>
        </w:tc>
      </w:tr>
      <w:tr w:rsidR="002E0745" w:rsidRPr="00F17FC3" w14:paraId="2209A9B3" w14:textId="77777777" w:rsidTr="0066176D">
        <w:tc>
          <w:tcPr>
            <w:tcW w:w="6237" w:type="dxa"/>
            <w:tcBorders>
              <w:top w:val="dashSmallGap" w:sz="4" w:space="0" w:color="auto"/>
              <w:bottom w:val="dashSmallGap" w:sz="4" w:space="0" w:color="auto"/>
            </w:tcBorders>
            <w:shd w:val="clear" w:color="auto" w:fill="auto"/>
            <w:vAlign w:val="center"/>
          </w:tcPr>
          <w:p w14:paraId="32CE671B" w14:textId="77777777" w:rsidR="00085B79" w:rsidRPr="00F17FC3" w:rsidRDefault="00085B79"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3563719"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D8C8E14" w14:textId="547F51E4" w:rsidR="00085B79" w:rsidRPr="00F17FC3" w:rsidRDefault="005E416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56</w:t>
            </w:r>
          </w:p>
        </w:tc>
        <w:tc>
          <w:tcPr>
            <w:tcW w:w="1703" w:type="dxa"/>
            <w:tcBorders>
              <w:top w:val="dashSmallGap" w:sz="4" w:space="0" w:color="auto"/>
              <w:bottom w:val="dashSmallGap" w:sz="4" w:space="0" w:color="auto"/>
            </w:tcBorders>
            <w:shd w:val="clear" w:color="auto" w:fill="auto"/>
            <w:vAlign w:val="center"/>
          </w:tcPr>
          <w:p w14:paraId="6433607E" w14:textId="79319788" w:rsidR="00085B79" w:rsidRPr="00F17FC3" w:rsidRDefault="00085B79"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9E0F84">
              <w:rPr>
                <w:rFonts w:ascii="Arial" w:hAnsi="Arial" w:cs="Arial"/>
                <w:iCs/>
                <w:sz w:val="20"/>
                <w:szCs w:val="20"/>
                <w:lang w:eastAsia="pt-BR"/>
              </w:rPr>
              <w:t>3</w:t>
            </w:r>
            <w:r w:rsidR="000879D3">
              <w:rPr>
                <w:rFonts w:ascii="Arial" w:hAnsi="Arial" w:cs="Arial"/>
                <w:iCs/>
                <w:sz w:val="20"/>
                <w:szCs w:val="20"/>
                <w:lang w:eastAsia="pt-BR"/>
              </w:rPr>
              <w:t>5</w:t>
            </w:r>
          </w:p>
        </w:tc>
      </w:tr>
      <w:tr w:rsidR="002E0745" w:rsidRPr="00F17FC3" w14:paraId="3B5773C4" w14:textId="77777777" w:rsidTr="0066176D">
        <w:tc>
          <w:tcPr>
            <w:tcW w:w="6237" w:type="dxa"/>
            <w:tcBorders>
              <w:top w:val="dashSmallGap" w:sz="4" w:space="0" w:color="auto"/>
              <w:bottom w:val="dashSmallGap" w:sz="4" w:space="0" w:color="auto"/>
            </w:tcBorders>
            <w:shd w:val="clear" w:color="auto" w:fill="auto"/>
            <w:vAlign w:val="center"/>
          </w:tcPr>
          <w:p w14:paraId="67C00F64" w14:textId="77777777" w:rsidR="00DD22A2" w:rsidRDefault="00DD22A2"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 xml:space="preserve">IPTU a apropriar </w:t>
            </w:r>
          </w:p>
        </w:tc>
        <w:tc>
          <w:tcPr>
            <w:tcW w:w="236" w:type="dxa"/>
            <w:tcBorders>
              <w:top w:val="dashSmallGap" w:sz="4" w:space="0" w:color="auto"/>
              <w:bottom w:val="dashSmallGap" w:sz="4" w:space="0" w:color="auto"/>
            </w:tcBorders>
          </w:tcPr>
          <w:p w14:paraId="4E1B6796" w14:textId="77777777" w:rsidR="00DD22A2" w:rsidRPr="00F17FC3" w:rsidRDefault="00DD22A2"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0C61D3CA" w14:textId="1D65835A" w:rsidR="00DD22A2" w:rsidRPr="005E4162" w:rsidRDefault="005E4162" w:rsidP="0066176D">
            <w:pPr>
              <w:autoSpaceDE w:val="0"/>
              <w:autoSpaceDN w:val="0"/>
              <w:adjustRightInd w:val="0"/>
              <w:jc w:val="right"/>
              <w:rPr>
                <w:rFonts w:ascii="Arial" w:hAnsi="Arial" w:cs="Arial"/>
                <w:iCs/>
                <w:sz w:val="20"/>
                <w:szCs w:val="20"/>
                <w:lang w:eastAsia="pt-BR"/>
              </w:rPr>
            </w:pPr>
            <w:r w:rsidRPr="005E4162">
              <w:rPr>
                <w:rFonts w:ascii="Arial" w:hAnsi="Arial" w:cs="Arial"/>
                <w:iCs/>
                <w:sz w:val="20"/>
                <w:szCs w:val="20"/>
                <w:lang w:eastAsia="pt-BR"/>
              </w:rPr>
              <w:t>102</w:t>
            </w:r>
            <w:r w:rsidR="00DD22A2" w:rsidRPr="005E4162">
              <w:rPr>
                <w:rFonts w:ascii="Arial" w:hAnsi="Arial" w:cs="Arial"/>
                <w:iCs/>
                <w:sz w:val="20"/>
                <w:szCs w:val="20"/>
                <w:lang w:eastAsia="pt-BR"/>
              </w:rPr>
              <w:t xml:space="preserve">    </w:t>
            </w:r>
          </w:p>
        </w:tc>
        <w:tc>
          <w:tcPr>
            <w:tcW w:w="1703" w:type="dxa"/>
            <w:tcBorders>
              <w:top w:val="dashSmallGap" w:sz="4" w:space="0" w:color="auto"/>
              <w:bottom w:val="dashSmallGap" w:sz="4" w:space="0" w:color="auto"/>
            </w:tcBorders>
            <w:shd w:val="clear" w:color="auto" w:fill="auto"/>
            <w:vAlign w:val="center"/>
          </w:tcPr>
          <w:p w14:paraId="2006AE3F" w14:textId="77777777" w:rsidR="00DD22A2" w:rsidRDefault="00DD22A2" w:rsidP="002E0745">
            <w:pPr>
              <w:autoSpaceDE w:val="0"/>
              <w:autoSpaceDN w:val="0"/>
              <w:adjustRightInd w:val="0"/>
              <w:jc w:val="center"/>
              <w:rPr>
                <w:rFonts w:ascii="Arial" w:hAnsi="Arial" w:cs="Arial"/>
                <w:iCs/>
                <w:sz w:val="20"/>
                <w:szCs w:val="20"/>
                <w:lang w:eastAsia="pt-BR"/>
              </w:rPr>
            </w:pPr>
            <w:r>
              <w:rPr>
                <w:rFonts w:ascii="Arial" w:hAnsi="Arial" w:cs="Arial"/>
                <w:iCs/>
                <w:sz w:val="20"/>
                <w:szCs w:val="20"/>
                <w:lang w:eastAsia="pt-BR"/>
              </w:rPr>
              <w:t xml:space="preserve">                     -</w:t>
            </w:r>
          </w:p>
        </w:tc>
      </w:tr>
      <w:tr w:rsidR="002E0745" w:rsidRPr="00F17FC3" w14:paraId="5B378289" w14:textId="77777777" w:rsidTr="0066176D">
        <w:tc>
          <w:tcPr>
            <w:tcW w:w="6237" w:type="dxa"/>
            <w:tcBorders>
              <w:top w:val="dashSmallGap" w:sz="4" w:space="0" w:color="auto"/>
              <w:bottom w:val="dashSmallGap" w:sz="4" w:space="0" w:color="auto"/>
            </w:tcBorders>
            <w:shd w:val="clear" w:color="auto" w:fill="auto"/>
            <w:vAlign w:val="center"/>
          </w:tcPr>
          <w:p w14:paraId="2500E79E" w14:textId="2CF3DF64" w:rsidR="003B23F2" w:rsidRPr="00F17FC3" w:rsidRDefault="00085B79"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Manutenção de software</w:t>
            </w:r>
          </w:p>
        </w:tc>
        <w:tc>
          <w:tcPr>
            <w:tcW w:w="236" w:type="dxa"/>
            <w:tcBorders>
              <w:top w:val="dashSmallGap" w:sz="4" w:space="0" w:color="auto"/>
              <w:bottom w:val="dashSmallGap" w:sz="4" w:space="0" w:color="auto"/>
            </w:tcBorders>
          </w:tcPr>
          <w:p w14:paraId="2EC261D4" w14:textId="77777777" w:rsidR="00085B79" w:rsidRPr="00F17FC3" w:rsidRDefault="00085B79"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722FDC27" w14:textId="62BBD38A" w:rsidR="00085B79" w:rsidRPr="005E4162" w:rsidRDefault="005E4162" w:rsidP="0066176D">
            <w:pPr>
              <w:autoSpaceDE w:val="0"/>
              <w:autoSpaceDN w:val="0"/>
              <w:adjustRightInd w:val="0"/>
              <w:jc w:val="right"/>
              <w:rPr>
                <w:rFonts w:ascii="Arial" w:hAnsi="Arial" w:cs="Arial"/>
                <w:bCs/>
                <w:iCs/>
                <w:sz w:val="20"/>
                <w:szCs w:val="20"/>
                <w:lang w:eastAsia="pt-BR"/>
              </w:rPr>
            </w:pPr>
            <w:r w:rsidRPr="005E4162">
              <w:rPr>
                <w:rFonts w:ascii="Arial" w:hAnsi="Arial" w:cs="Arial"/>
                <w:bCs/>
                <w:iCs/>
                <w:sz w:val="20"/>
                <w:szCs w:val="20"/>
                <w:lang w:eastAsia="pt-BR"/>
              </w:rPr>
              <w:t>1.386</w:t>
            </w:r>
          </w:p>
        </w:tc>
        <w:tc>
          <w:tcPr>
            <w:tcW w:w="1703" w:type="dxa"/>
            <w:tcBorders>
              <w:top w:val="dashSmallGap" w:sz="4" w:space="0" w:color="auto"/>
              <w:bottom w:val="dashSmallGap" w:sz="4" w:space="0" w:color="auto"/>
            </w:tcBorders>
            <w:shd w:val="clear" w:color="auto" w:fill="auto"/>
            <w:vAlign w:val="center"/>
          </w:tcPr>
          <w:p w14:paraId="311DB1B7" w14:textId="77777777" w:rsidR="00085B79" w:rsidRPr="00F17FC3" w:rsidRDefault="00DD22A2" w:rsidP="0066176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324</w:t>
            </w:r>
          </w:p>
        </w:tc>
      </w:tr>
      <w:tr w:rsidR="003B23F2" w:rsidRPr="00F17FC3" w14:paraId="290F6285" w14:textId="77777777" w:rsidTr="00CC7247">
        <w:tc>
          <w:tcPr>
            <w:tcW w:w="6237" w:type="dxa"/>
            <w:tcBorders>
              <w:top w:val="dashSmallGap" w:sz="4" w:space="0" w:color="auto"/>
              <w:bottom w:val="dashSmallGap" w:sz="4" w:space="0" w:color="auto"/>
            </w:tcBorders>
            <w:shd w:val="clear" w:color="auto" w:fill="auto"/>
            <w:vAlign w:val="center"/>
          </w:tcPr>
          <w:p w14:paraId="42615BEA" w14:textId="69971155" w:rsidR="003B23F2" w:rsidRDefault="003B23F2" w:rsidP="0066176D">
            <w:pPr>
              <w:autoSpaceDE w:val="0"/>
              <w:autoSpaceDN w:val="0"/>
              <w:adjustRightInd w:val="0"/>
              <w:rPr>
                <w:rFonts w:ascii="Arial" w:hAnsi="Arial" w:cs="Arial"/>
                <w:iCs/>
                <w:sz w:val="20"/>
                <w:szCs w:val="20"/>
                <w:lang w:eastAsia="pt-BR"/>
              </w:rPr>
            </w:pPr>
            <w:r>
              <w:rPr>
                <w:rFonts w:ascii="Arial" w:hAnsi="Arial" w:cs="Arial"/>
                <w:iCs/>
                <w:sz w:val="20"/>
                <w:szCs w:val="20"/>
                <w:lang w:eastAsia="pt-BR"/>
              </w:rPr>
              <w:t>Outras despesas antecipadas</w:t>
            </w:r>
          </w:p>
        </w:tc>
        <w:tc>
          <w:tcPr>
            <w:tcW w:w="236" w:type="dxa"/>
            <w:tcBorders>
              <w:top w:val="dashSmallGap" w:sz="4" w:space="0" w:color="auto"/>
              <w:bottom w:val="dashSmallGap" w:sz="4" w:space="0" w:color="auto"/>
            </w:tcBorders>
          </w:tcPr>
          <w:p w14:paraId="2C1004CA" w14:textId="77777777" w:rsidR="003B23F2" w:rsidRPr="00F17FC3" w:rsidRDefault="003B23F2" w:rsidP="0066176D">
            <w:pPr>
              <w:autoSpaceDE w:val="0"/>
              <w:autoSpaceDN w:val="0"/>
              <w:adjustRightInd w:val="0"/>
              <w:jc w:val="right"/>
              <w:rPr>
                <w:rFonts w:ascii="Arial" w:hAnsi="Arial" w:cs="Arial"/>
                <w:color w:val="000000"/>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7D94789E" w14:textId="5E6EE269" w:rsidR="003B23F2" w:rsidRPr="005E4162" w:rsidRDefault="003B23F2" w:rsidP="003B23F2">
            <w:pPr>
              <w:autoSpaceDE w:val="0"/>
              <w:autoSpaceDN w:val="0"/>
              <w:adjustRightInd w:val="0"/>
              <w:jc w:val="center"/>
              <w:rPr>
                <w:rFonts w:ascii="Arial" w:hAnsi="Arial" w:cs="Arial"/>
                <w:bCs/>
                <w:iCs/>
                <w:sz w:val="20"/>
                <w:szCs w:val="20"/>
                <w:lang w:eastAsia="pt-BR"/>
              </w:rPr>
            </w:pPr>
            <w:r>
              <w:rPr>
                <w:rFonts w:ascii="Arial" w:hAnsi="Arial" w:cs="Arial"/>
                <w:bCs/>
                <w:iCs/>
                <w:sz w:val="20"/>
                <w:szCs w:val="20"/>
                <w:lang w:eastAsia="pt-BR"/>
              </w:rPr>
              <w:t xml:space="preserve">                      58                           </w:t>
            </w:r>
          </w:p>
        </w:tc>
        <w:tc>
          <w:tcPr>
            <w:tcW w:w="1703" w:type="dxa"/>
            <w:tcBorders>
              <w:top w:val="dashSmallGap" w:sz="4" w:space="0" w:color="auto"/>
              <w:bottom w:val="dashSmallGap" w:sz="4" w:space="0" w:color="auto"/>
            </w:tcBorders>
            <w:shd w:val="clear" w:color="auto" w:fill="auto"/>
            <w:vAlign w:val="center"/>
          </w:tcPr>
          <w:p w14:paraId="43E4514A" w14:textId="5E0EB877" w:rsidR="003B23F2" w:rsidRDefault="003B23F2" w:rsidP="003B23F2">
            <w:pPr>
              <w:autoSpaceDE w:val="0"/>
              <w:autoSpaceDN w:val="0"/>
              <w:adjustRightInd w:val="0"/>
              <w:rPr>
                <w:rFonts w:ascii="Arial" w:hAnsi="Arial" w:cs="Arial"/>
                <w:iCs/>
                <w:sz w:val="20"/>
                <w:szCs w:val="20"/>
                <w:lang w:eastAsia="pt-BR"/>
              </w:rPr>
            </w:pPr>
            <w:r>
              <w:rPr>
                <w:rFonts w:ascii="Arial" w:hAnsi="Arial" w:cs="Arial"/>
                <w:iCs/>
                <w:sz w:val="20"/>
                <w:szCs w:val="20"/>
                <w:lang w:eastAsia="pt-BR"/>
              </w:rPr>
              <w:t xml:space="preserve">                       -</w:t>
            </w:r>
          </w:p>
        </w:tc>
      </w:tr>
      <w:tr w:rsidR="002E0745" w:rsidRPr="00994C83" w14:paraId="288785D9" w14:textId="77777777" w:rsidTr="00AA1870">
        <w:trPr>
          <w:trHeight w:val="283"/>
        </w:trPr>
        <w:tc>
          <w:tcPr>
            <w:tcW w:w="6237" w:type="dxa"/>
            <w:tcBorders>
              <w:top w:val="dashSmallGap" w:sz="4" w:space="0" w:color="auto"/>
              <w:bottom w:val="dashSmallGap" w:sz="4" w:space="0" w:color="auto"/>
            </w:tcBorders>
            <w:shd w:val="clear" w:color="auto" w:fill="auto"/>
            <w:vAlign w:val="center"/>
          </w:tcPr>
          <w:p w14:paraId="7B979F6D" w14:textId="77777777" w:rsidR="00085B79" w:rsidRPr="00F17FC3" w:rsidRDefault="00085B79" w:rsidP="0066176D">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Totais</w:t>
            </w:r>
          </w:p>
        </w:tc>
        <w:tc>
          <w:tcPr>
            <w:tcW w:w="236" w:type="dxa"/>
            <w:tcBorders>
              <w:top w:val="dashSmallGap" w:sz="4" w:space="0" w:color="auto"/>
              <w:bottom w:val="dashSmallGap" w:sz="4" w:space="0" w:color="auto"/>
            </w:tcBorders>
          </w:tcPr>
          <w:p w14:paraId="02CC1AC1" w14:textId="77777777" w:rsidR="00085B79" w:rsidRPr="00F17FC3" w:rsidRDefault="00085B79" w:rsidP="0066176D">
            <w:pPr>
              <w:autoSpaceDE w:val="0"/>
              <w:autoSpaceDN w:val="0"/>
              <w:adjustRightInd w:val="0"/>
              <w:jc w:val="right"/>
              <w:rPr>
                <w:rFonts w:ascii="Arial" w:hAnsi="Arial" w:cs="Arial"/>
                <w:iCs/>
                <w:sz w:val="20"/>
                <w:szCs w:val="20"/>
                <w:lang w:eastAsia="pt-BR"/>
              </w:rPr>
            </w:pPr>
          </w:p>
        </w:tc>
        <w:tc>
          <w:tcPr>
            <w:tcW w:w="1703" w:type="dxa"/>
            <w:tcBorders>
              <w:top w:val="dashSmallGap" w:sz="4" w:space="0" w:color="auto"/>
              <w:bottom w:val="dashSmallGap" w:sz="4" w:space="0" w:color="auto"/>
            </w:tcBorders>
            <w:shd w:val="clear" w:color="auto" w:fill="auto"/>
            <w:vAlign w:val="center"/>
          </w:tcPr>
          <w:p w14:paraId="6B2AFEDB" w14:textId="7D717F6D" w:rsidR="00085B79" w:rsidRPr="00F17FC3" w:rsidRDefault="003B23F2" w:rsidP="0066176D">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1.903</w:t>
            </w:r>
          </w:p>
        </w:tc>
        <w:tc>
          <w:tcPr>
            <w:tcW w:w="1703" w:type="dxa"/>
            <w:tcBorders>
              <w:top w:val="single" w:sz="4" w:space="0" w:color="auto"/>
              <w:bottom w:val="single" w:sz="4" w:space="0" w:color="auto"/>
            </w:tcBorders>
            <w:shd w:val="clear" w:color="auto" w:fill="auto"/>
            <w:vAlign w:val="center"/>
          </w:tcPr>
          <w:p w14:paraId="6B7FFFDC" w14:textId="7ECB2182" w:rsidR="00085B79" w:rsidRPr="00994C83" w:rsidRDefault="00DD22A2" w:rsidP="006F6B86">
            <w:pPr>
              <w:autoSpaceDE w:val="0"/>
              <w:autoSpaceDN w:val="0"/>
              <w:adjustRightInd w:val="0"/>
              <w:jc w:val="right"/>
              <w:rPr>
                <w:rFonts w:ascii="Arial" w:hAnsi="Arial" w:cs="Arial"/>
                <w:b/>
                <w:bCs/>
                <w:iCs/>
                <w:sz w:val="20"/>
                <w:szCs w:val="20"/>
                <w:highlight w:val="yellow"/>
                <w:lang w:eastAsia="pt-BR"/>
              </w:rPr>
            </w:pPr>
            <w:r w:rsidRPr="006F6B86">
              <w:rPr>
                <w:rFonts w:ascii="Arial" w:hAnsi="Arial" w:cs="Arial"/>
                <w:b/>
                <w:bCs/>
                <w:iCs/>
                <w:sz w:val="20"/>
                <w:szCs w:val="20"/>
                <w:lang w:eastAsia="pt-BR"/>
              </w:rPr>
              <w:t>1.</w:t>
            </w:r>
            <w:r w:rsidR="009E0F84">
              <w:rPr>
                <w:rFonts w:ascii="Arial" w:hAnsi="Arial" w:cs="Arial"/>
                <w:b/>
                <w:bCs/>
                <w:iCs/>
                <w:sz w:val="20"/>
                <w:szCs w:val="20"/>
                <w:lang w:eastAsia="pt-BR"/>
              </w:rPr>
              <w:t>40</w:t>
            </w:r>
            <w:r w:rsidR="006F6B86" w:rsidRPr="006F6B86">
              <w:rPr>
                <w:rFonts w:ascii="Arial" w:hAnsi="Arial" w:cs="Arial"/>
                <w:b/>
                <w:bCs/>
                <w:iCs/>
                <w:sz w:val="20"/>
                <w:szCs w:val="20"/>
                <w:lang w:eastAsia="pt-BR"/>
              </w:rPr>
              <w:t>6</w:t>
            </w:r>
          </w:p>
        </w:tc>
      </w:tr>
      <w:tr w:rsidR="00AA1870" w:rsidRPr="00994C83" w14:paraId="343E530C" w14:textId="77777777" w:rsidTr="00CC7247">
        <w:trPr>
          <w:trHeight w:val="283"/>
        </w:trPr>
        <w:tc>
          <w:tcPr>
            <w:tcW w:w="6237" w:type="dxa"/>
            <w:tcBorders>
              <w:top w:val="dashSmallGap" w:sz="4" w:space="0" w:color="auto"/>
              <w:bottom w:val="single" w:sz="4" w:space="0" w:color="auto"/>
            </w:tcBorders>
            <w:shd w:val="clear" w:color="auto" w:fill="auto"/>
            <w:vAlign w:val="center"/>
          </w:tcPr>
          <w:p w14:paraId="32C3AAD1" w14:textId="77777777" w:rsidR="00AA1870" w:rsidRPr="00F17FC3" w:rsidRDefault="00AA1870" w:rsidP="0066176D">
            <w:pPr>
              <w:autoSpaceDE w:val="0"/>
              <w:autoSpaceDN w:val="0"/>
              <w:adjustRightInd w:val="0"/>
              <w:rPr>
                <w:rFonts w:ascii="Arial" w:hAnsi="Arial" w:cs="Arial"/>
                <w:b/>
                <w:bCs/>
                <w:color w:val="000000"/>
                <w:sz w:val="20"/>
                <w:szCs w:val="20"/>
                <w:lang w:eastAsia="pt-BR"/>
              </w:rPr>
            </w:pPr>
          </w:p>
        </w:tc>
        <w:tc>
          <w:tcPr>
            <w:tcW w:w="236" w:type="dxa"/>
            <w:tcBorders>
              <w:top w:val="dashSmallGap" w:sz="4" w:space="0" w:color="auto"/>
              <w:bottom w:val="single" w:sz="4" w:space="0" w:color="auto"/>
            </w:tcBorders>
          </w:tcPr>
          <w:p w14:paraId="177CE8D3" w14:textId="77777777" w:rsidR="00AA1870" w:rsidRPr="00F17FC3" w:rsidRDefault="00AA1870" w:rsidP="0066176D">
            <w:pPr>
              <w:autoSpaceDE w:val="0"/>
              <w:autoSpaceDN w:val="0"/>
              <w:adjustRightInd w:val="0"/>
              <w:jc w:val="right"/>
              <w:rPr>
                <w:rFonts w:ascii="Arial" w:hAnsi="Arial" w:cs="Arial"/>
                <w:iCs/>
                <w:sz w:val="20"/>
                <w:szCs w:val="20"/>
                <w:lang w:eastAsia="pt-BR"/>
              </w:rPr>
            </w:pPr>
          </w:p>
        </w:tc>
        <w:tc>
          <w:tcPr>
            <w:tcW w:w="1703" w:type="dxa"/>
            <w:tcBorders>
              <w:top w:val="dashSmallGap" w:sz="4" w:space="0" w:color="auto"/>
              <w:bottom w:val="single" w:sz="4" w:space="0" w:color="auto"/>
            </w:tcBorders>
            <w:shd w:val="clear" w:color="auto" w:fill="auto"/>
            <w:vAlign w:val="center"/>
          </w:tcPr>
          <w:p w14:paraId="2DFC9269" w14:textId="77777777" w:rsidR="00AA1870" w:rsidRDefault="00AA1870" w:rsidP="0066176D">
            <w:pPr>
              <w:autoSpaceDE w:val="0"/>
              <w:autoSpaceDN w:val="0"/>
              <w:adjustRightInd w:val="0"/>
              <w:jc w:val="right"/>
              <w:rPr>
                <w:rFonts w:ascii="Arial" w:hAnsi="Arial" w:cs="Arial"/>
                <w:b/>
                <w:bCs/>
                <w:iCs/>
                <w:sz w:val="20"/>
                <w:szCs w:val="20"/>
                <w:lang w:eastAsia="pt-BR"/>
              </w:rPr>
            </w:pPr>
          </w:p>
        </w:tc>
        <w:tc>
          <w:tcPr>
            <w:tcW w:w="1703" w:type="dxa"/>
            <w:tcBorders>
              <w:top w:val="single" w:sz="4" w:space="0" w:color="auto"/>
              <w:bottom w:val="single" w:sz="4" w:space="0" w:color="auto"/>
            </w:tcBorders>
            <w:shd w:val="clear" w:color="auto" w:fill="auto"/>
            <w:vAlign w:val="center"/>
          </w:tcPr>
          <w:p w14:paraId="4D89A2FB" w14:textId="77777777" w:rsidR="00AA1870" w:rsidRPr="006F6B86" w:rsidRDefault="00AA1870" w:rsidP="006F6B86">
            <w:pPr>
              <w:autoSpaceDE w:val="0"/>
              <w:autoSpaceDN w:val="0"/>
              <w:adjustRightInd w:val="0"/>
              <w:jc w:val="right"/>
              <w:rPr>
                <w:rFonts w:ascii="Arial" w:hAnsi="Arial" w:cs="Arial"/>
                <w:b/>
                <w:bCs/>
                <w:iCs/>
                <w:sz w:val="20"/>
                <w:szCs w:val="20"/>
                <w:lang w:eastAsia="pt-BR"/>
              </w:rPr>
            </w:pPr>
          </w:p>
        </w:tc>
      </w:tr>
      <w:tr w:rsidR="00AA1870" w:rsidRPr="00994C83" w14:paraId="2D7B12C9" w14:textId="77777777" w:rsidTr="00CC7247">
        <w:trPr>
          <w:trHeight w:val="283"/>
        </w:trPr>
        <w:tc>
          <w:tcPr>
            <w:tcW w:w="6237" w:type="dxa"/>
            <w:tcBorders>
              <w:top w:val="dashSmallGap" w:sz="4" w:space="0" w:color="auto"/>
              <w:bottom w:val="single" w:sz="4" w:space="0" w:color="auto"/>
            </w:tcBorders>
            <w:shd w:val="clear" w:color="auto" w:fill="auto"/>
            <w:vAlign w:val="center"/>
          </w:tcPr>
          <w:p w14:paraId="525EFDB5" w14:textId="732CA8A8" w:rsidR="00AA1870" w:rsidRPr="00AA1870" w:rsidRDefault="00AA1870" w:rsidP="0066176D">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Curto prazo</w:t>
            </w:r>
          </w:p>
        </w:tc>
        <w:tc>
          <w:tcPr>
            <w:tcW w:w="236" w:type="dxa"/>
            <w:tcBorders>
              <w:top w:val="dashSmallGap" w:sz="4" w:space="0" w:color="auto"/>
              <w:bottom w:val="single" w:sz="4" w:space="0" w:color="auto"/>
            </w:tcBorders>
          </w:tcPr>
          <w:p w14:paraId="2137E657" w14:textId="77777777" w:rsidR="00AA1870" w:rsidRPr="00F17FC3" w:rsidRDefault="00AA1870" w:rsidP="0066176D">
            <w:pPr>
              <w:autoSpaceDE w:val="0"/>
              <w:autoSpaceDN w:val="0"/>
              <w:adjustRightInd w:val="0"/>
              <w:jc w:val="right"/>
              <w:rPr>
                <w:rFonts w:ascii="Arial" w:hAnsi="Arial" w:cs="Arial"/>
                <w:iCs/>
                <w:sz w:val="20"/>
                <w:szCs w:val="20"/>
                <w:lang w:eastAsia="pt-BR"/>
              </w:rPr>
            </w:pPr>
          </w:p>
        </w:tc>
        <w:tc>
          <w:tcPr>
            <w:tcW w:w="1703" w:type="dxa"/>
            <w:tcBorders>
              <w:top w:val="dashSmallGap" w:sz="4" w:space="0" w:color="auto"/>
              <w:bottom w:val="single" w:sz="4" w:space="0" w:color="auto"/>
            </w:tcBorders>
            <w:shd w:val="clear" w:color="auto" w:fill="auto"/>
            <w:vAlign w:val="center"/>
          </w:tcPr>
          <w:p w14:paraId="788C6C6C" w14:textId="0CB3AAAA" w:rsidR="00AA1870" w:rsidRPr="00262CF5" w:rsidRDefault="00AA1870" w:rsidP="0066176D">
            <w:pPr>
              <w:autoSpaceDE w:val="0"/>
              <w:autoSpaceDN w:val="0"/>
              <w:adjustRightInd w:val="0"/>
              <w:jc w:val="right"/>
              <w:rPr>
                <w:rFonts w:ascii="Arial" w:hAnsi="Arial" w:cs="Arial"/>
                <w:iCs/>
                <w:sz w:val="20"/>
                <w:szCs w:val="20"/>
                <w:lang w:eastAsia="pt-BR"/>
              </w:rPr>
            </w:pPr>
            <w:r w:rsidRPr="00262CF5">
              <w:rPr>
                <w:rFonts w:ascii="Arial" w:hAnsi="Arial" w:cs="Arial"/>
                <w:iCs/>
                <w:sz w:val="20"/>
                <w:szCs w:val="20"/>
                <w:lang w:eastAsia="pt-BR"/>
              </w:rPr>
              <w:t>1.903</w:t>
            </w:r>
          </w:p>
        </w:tc>
        <w:tc>
          <w:tcPr>
            <w:tcW w:w="1703" w:type="dxa"/>
            <w:tcBorders>
              <w:top w:val="single" w:sz="4" w:space="0" w:color="auto"/>
              <w:bottom w:val="single" w:sz="4" w:space="0" w:color="auto"/>
            </w:tcBorders>
            <w:shd w:val="clear" w:color="auto" w:fill="auto"/>
            <w:vAlign w:val="center"/>
          </w:tcPr>
          <w:p w14:paraId="3E285CC0" w14:textId="107867A8" w:rsidR="00AA1870" w:rsidRPr="00262CF5" w:rsidRDefault="00262CF5" w:rsidP="006F6B86">
            <w:pPr>
              <w:autoSpaceDE w:val="0"/>
              <w:autoSpaceDN w:val="0"/>
              <w:adjustRightInd w:val="0"/>
              <w:jc w:val="right"/>
              <w:rPr>
                <w:rFonts w:ascii="Arial" w:hAnsi="Arial" w:cs="Arial"/>
                <w:iCs/>
                <w:sz w:val="20"/>
                <w:szCs w:val="20"/>
                <w:lang w:eastAsia="pt-BR"/>
              </w:rPr>
            </w:pPr>
            <w:r w:rsidRPr="00262CF5">
              <w:rPr>
                <w:rFonts w:ascii="Arial" w:hAnsi="Arial" w:cs="Arial"/>
                <w:iCs/>
                <w:sz w:val="20"/>
                <w:szCs w:val="20"/>
                <w:lang w:eastAsia="pt-BR"/>
              </w:rPr>
              <w:t>1.396</w:t>
            </w:r>
          </w:p>
        </w:tc>
      </w:tr>
      <w:tr w:rsidR="00AA1870" w:rsidRPr="00994C83" w14:paraId="69CD5A0D" w14:textId="77777777" w:rsidTr="00CC7247">
        <w:trPr>
          <w:trHeight w:val="283"/>
        </w:trPr>
        <w:tc>
          <w:tcPr>
            <w:tcW w:w="6237" w:type="dxa"/>
            <w:tcBorders>
              <w:top w:val="dashSmallGap" w:sz="4" w:space="0" w:color="auto"/>
              <w:bottom w:val="single" w:sz="4" w:space="0" w:color="auto"/>
            </w:tcBorders>
            <w:shd w:val="clear" w:color="auto" w:fill="auto"/>
            <w:vAlign w:val="center"/>
          </w:tcPr>
          <w:p w14:paraId="00A6A07C" w14:textId="3AEFDE2E" w:rsidR="00AA1870" w:rsidRPr="00AA1870" w:rsidRDefault="00AA1870" w:rsidP="0066176D">
            <w:pPr>
              <w:autoSpaceDE w:val="0"/>
              <w:autoSpaceDN w:val="0"/>
              <w:adjustRightInd w:val="0"/>
              <w:rPr>
                <w:rFonts w:ascii="Arial" w:hAnsi="Arial" w:cs="Arial"/>
                <w:color w:val="000000"/>
                <w:sz w:val="20"/>
                <w:szCs w:val="20"/>
                <w:lang w:eastAsia="pt-BR"/>
              </w:rPr>
            </w:pPr>
            <w:r w:rsidRPr="00AA1870">
              <w:rPr>
                <w:rFonts w:ascii="Arial" w:hAnsi="Arial" w:cs="Arial"/>
                <w:color w:val="000000"/>
                <w:sz w:val="20"/>
                <w:szCs w:val="20"/>
                <w:lang w:eastAsia="pt-BR"/>
              </w:rPr>
              <w:t>Longo prazo</w:t>
            </w:r>
          </w:p>
        </w:tc>
        <w:tc>
          <w:tcPr>
            <w:tcW w:w="236" w:type="dxa"/>
            <w:tcBorders>
              <w:top w:val="dashSmallGap" w:sz="4" w:space="0" w:color="auto"/>
              <w:bottom w:val="single" w:sz="4" w:space="0" w:color="auto"/>
            </w:tcBorders>
          </w:tcPr>
          <w:p w14:paraId="13676574" w14:textId="77777777" w:rsidR="00AA1870" w:rsidRPr="00F17FC3" w:rsidRDefault="00AA1870" w:rsidP="0066176D">
            <w:pPr>
              <w:autoSpaceDE w:val="0"/>
              <w:autoSpaceDN w:val="0"/>
              <w:adjustRightInd w:val="0"/>
              <w:jc w:val="right"/>
              <w:rPr>
                <w:rFonts w:ascii="Arial" w:hAnsi="Arial" w:cs="Arial"/>
                <w:iCs/>
                <w:sz w:val="20"/>
                <w:szCs w:val="20"/>
                <w:lang w:eastAsia="pt-BR"/>
              </w:rPr>
            </w:pPr>
          </w:p>
        </w:tc>
        <w:tc>
          <w:tcPr>
            <w:tcW w:w="1703" w:type="dxa"/>
            <w:tcBorders>
              <w:top w:val="dashSmallGap" w:sz="4" w:space="0" w:color="auto"/>
              <w:bottom w:val="single" w:sz="4" w:space="0" w:color="auto"/>
            </w:tcBorders>
            <w:shd w:val="clear" w:color="auto" w:fill="auto"/>
            <w:vAlign w:val="center"/>
          </w:tcPr>
          <w:p w14:paraId="00ABD3A9" w14:textId="63A6F1EE" w:rsidR="00AA1870" w:rsidRPr="00262CF5" w:rsidRDefault="00AA1870" w:rsidP="0066176D">
            <w:pPr>
              <w:autoSpaceDE w:val="0"/>
              <w:autoSpaceDN w:val="0"/>
              <w:adjustRightInd w:val="0"/>
              <w:jc w:val="right"/>
              <w:rPr>
                <w:rFonts w:ascii="Arial" w:hAnsi="Arial" w:cs="Arial"/>
                <w:iCs/>
                <w:sz w:val="20"/>
                <w:szCs w:val="20"/>
                <w:lang w:eastAsia="pt-BR"/>
              </w:rPr>
            </w:pPr>
            <w:r w:rsidRPr="00262CF5">
              <w:rPr>
                <w:rFonts w:ascii="Arial" w:hAnsi="Arial" w:cs="Arial"/>
                <w:iCs/>
                <w:sz w:val="20"/>
                <w:szCs w:val="20"/>
                <w:lang w:eastAsia="pt-BR"/>
              </w:rPr>
              <w:t>-</w:t>
            </w:r>
          </w:p>
        </w:tc>
        <w:tc>
          <w:tcPr>
            <w:tcW w:w="1703" w:type="dxa"/>
            <w:tcBorders>
              <w:top w:val="single" w:sz="4" w:space="0" w:color="auto"/>
              <w:bottom w:val="single" w:sz="4" w:space="0" w:color="auto"/>
            </w:tcBorders>
            <w:shd w:val="clear" w:color="auto" w:fill="auto"/>
            <w:vAlign w:val="center"/>
          </w:tcPr>
          <w:p w14:paraId="5AE3A211" w14:textId="432C6699" w:rsidR="00AA1870" w:rsidRPr="00262CF5" w:rsidRDefault="00262CF5" w:rsidP="006F6B86">
            <w:pPr>
              <w:autoSpaceDE w:val="0"/>
              <w:autoSpaceDN w:val="0"/>
              <w:adjustRightInd w:val="0"/>
              <w:jc w:val="right"/>
              <w:rPr>
                <w:rFonts w:ascii="Arial" w:hAnsi="Arial" w:cs="Arial"/>
                <w:iCs/>
                <w:sz w:val="20"/>
                <w:szCs w:val="20"/>
                <w:lang w:eastAsia="pt-BR"/>
              </w:rPr>
            </w:pPr>
            <w:r w:rsidRPr="00262CF5">
              <w:rPr>
                <w:rFonts w:ascii="Arial" w:hAnsi="Arial" w:cs="Arial"/>
                <w:iCs/>
                <w:sz w:val="20"/>
                <w:szCs w:val="20"/>
                <w:lang w:eastAsia="pt-BR"/>
              </w:rPr>
              <w:t>10</w:t>
            </w:r>
          </w:p>
        </w:tc>
      </w:tr>
    </w:tbl>
    <w:p w14:paraId="03C7B9E9" w14:textId="77777777" w:rsidR="007A2DC9" w:rsidRPr="00F17FC3" w:rsidRDefault="007A2DC9" w:rsidP="000B1B54">
      <w:pPr>
        <w:jc w:val="both"/>
        <w:rPr>
          <w:rFonts w:ascii="Arial" w:hAnsi="Arial" w:cs="Arial"/>
          <w:iCs/>
          <w:sz w:val="20"/>
          <w:szCs w:val="20"/>
          <w:lang w:eastAsia="pt-BR"/>
        </w:rPr>
      </w:pPr>
    </w:p>
    <w:p w14:paraId="3CE84D45" w14:textId="77777777" w:rsidR="006F38D2" w:rsidRPr="00F17FC3" w:rsidRDefault="006F38D2" w:rsidP="006F38D2">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Pr>
          <w:rFonts w:ascii="Arial" w:hAnsi="Arial" w:cs="Arial"/>
          <w:iCs/>
          <w:sz w:val="20"/>
          <w:szCs w:val="20"/>
          <w:lang w:eastAsia="pt-BR"/>
        </w:rPr>
        <w:t>1.903</w:t>
      </w:r>
      <w:r w:rsidRPr="00F17FC3">
        <w:rPr>
          <w:rFonts w:ascii="Arial" w:hAnsi="Arial" w:cs="Arial"/>
          <w:iCs/>
          <w:sz w:val="20"/>
          <w:szCs w:val="20"/>
          <w:lang w:eastAsia="pt-BR"/>
        </w:rPr>
        <w:t xml:space="preserve"> apropriados no curto e longo prazo referente às assinaturas, anuidades e contratos firmados para o exercício de 2022. Este valor será amortizado ao longo do exercício, de acordo com o princípio de competência.</w:t>
      </w:r>
    </w:p>
    <w:p w14:paraId="33EDC734" w14:textId="77777777" w:rsidR="00065B80" w:rsidRDefault="00065B80" w:rsidP="00065B80">
      <w:pPr>
        <w:jc w:val="both"/>
        <w:rPr>
          <w:rFonts w:ascii="Arial" w:hAnsi="Arial" w:cs="Arial"/>
          <w:iCs/>
          <w:sz w:val="20"/>
          <w:szCs w:val="20"/>
          <w:lang w:eastAsia="pt-BR"/>
        </w:rPr>
      </w:pPr>
    </w:p>
    <w:p w14:paraId="1E40EA6D" w14:textId="357E6F22" w:rsidR="00065B80" w:rsidRDefault="00065B80" w:rsidP="000B1B54">
      <w:pPr>
        <w:jc w:val="both"/>
        <w:rPr>
          <w:rFonts w:ascii="Arial" w:hAnsi="Arial" w:cs="Arial"/>
          <w:iCs/>
          <w:sz w:val="20"/>
          <w:szCs w:val="20"/>
          <w:lang w:eastAsia="pt-BR"/>
        </w:rPr>
      </w:pPr>
    </w:p>
    <w:bookmarkEnd w:id="4"/>
    <w:p w14:paraId="6C8B735A" w14:textId="77777777" w:rsidR="009816F2" w:rsidRPr="00F17FC3" w:rsidRDefault="005A27C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588" w:type="dxa"/>
        <w:tblInd w:w="70" w:type="dxa"/>
        <w:tblCellMar>
          <w:left w:w="70" w:type="dxa"/>
          <w:right w:w="70" w:type="dxa"/>
        </w:tblCellMar>
        <w:tblLook w:val="04A0" w:firstRow="1" w:lastRow="0" w:firstColumn="1" w:lastColumn="0" w:noHBand="0" w:noVBand="1"/>
      </w:tblPr>
      <w:tblGrid>
        <w:gridCol w:w="6521"/>
        <w:gridCol w:w="167"/>
        <w:gridCol w:w="1253"/>
        <w:gridCol w:w="1647"/>
      </w:tblGrid>
      <w:tr w:rsidR="006B07E4" w:rsidRPr="00F17FC3" w14:paraId="6F76BC22" w14:textId="77777777" w:rsidTr="005E3D0B">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F17FC3" w:rsidRDefault="006B07E4" w:rsidP="000B1B54">
            <w:pPr>
              <w:jc w:val="both"/>
              <w:rPr>
                <w:rFonts w:ascii="Arial" w:hAnsi="Arial" w:cs="Arial"/>
                <w:b/>
                <w:bCs/>
                <w:color w:val="000000"/>
                <w:sz w:val="20"/>
                <w:szCs w:val="20"/>
                <w:lang w:eastAsia="pt-BR"/>
              </w:rPr>
            </w:pPr>
            <w:bookmarkStart w:id="5" w:name="_Hlk41307098"/>
            <w:r w:rsidRPr="00F17FC3">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F17FC3" w:rsidRDefault="006B07E4" w:rsidP="000B1B54">
            <w:pPr>
              <w:jc w:val="right"/>
              <w:rPr>
                <w:rFonts w:ascii="Arial" w:hAnsi="Arial" w:cs="Arial"/>
                <w:b/>
                <w:bCs/>
                <w:color w:val="000000"/>
                <w:sz w:val="20"/>
                <w:szCs w:val="20"/>
                <w:lang w:eastAsia="pt-BR"/>
              </w:rPr>
            </w:pPr>
          </w:p>
        </w:tc>
        <w:tc>
          <w:tcPr>
            <w:tcW w:w="1253" w:type="dxa"/>
            <w:tcBorders>
              <w:top w:val="nil"/>
              <w:left w:val="nil"/>
              <w:bottom w:val="single" w:sz="4" w:space="0" w:color="auto"/>
              <w:right w:val="nil"/>
            </w:tcBorders>
            <w:shd w:val="clear" w:color="auto" w:fill="auto"/>
            <w:noWrap/>
            <w:vAlign w:val="center"/>
            <w:hideMark/>
          </w:tcPr>
          <w:p w14:paraId="447A7B5F" w14:textId="7C78D0BD" w:rsidR="006B07E4" w:rsidRPr="00F17FC3" w:rsidRDefault="0007131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sidR="005E3D0B">
              <w:rPr>
                <w:rFonts w:ascii="Arial" w:hAnsi="Arial" w:cs="Arial"/>
                <w:b/>
                <w:bCs/>
                <w:color w:val="000000"/>
                <w:sz w:val="20"/>
                <w:szCs w:val="20"/>
                <w:lang w:eastAsia="pt-BR"/>
              </w:rPr>
              <w:t>09</w:t>
            </w:r>
            <w:r w:rsidR="002A4E05" w:rsidRPr="00F17FC3">
              <w:rPr>
                <w:rFonts w:ascii="Arial" w:hAnsi="Arial" w:cs="Arial"/>
                <w:b/>
                <w:bCs/>
                <w:color w:val="000000"/>
                <w:sz w:val="20"/>
                <w:szCs w:val="20"/>
                <w:lang w:eastAsia="pt-BR"/>
              </w:rPr>
              <w:t>/202</w:t>
            </w:r>
            <w:r w:rsidR="003A1216" w:rsidRPr="00F17FC3">
              <w:rPr>
                <w:rFonts w:ascii="Arial" w:hAnsi="Arial" w:cs="Arial"/>
                <w:b/>
                <w:bCs/>
                <w:color w:val="000000"/>
                <w:sz w:val="20"/>
                <w:szCs w:val="20"/>
                <w:lang w:eastAsia="pt-BR"/>
              </w:rPr>
              <w:t>2</w:t>
            </w:r>
          </w:p>
        </w:tc>
        <w:tc>
          <w:tcPr>
            <w:tcW w:w="1647" w:type="dxa"/>
            <w:tcBorders>
              <w:top w:val="nil"/>
              <w:left w:val="nil"/>
              <w:bottom w:val="single" w:sz="4" w:space="0" w:color="auto"/>
              <w:right w:val="nil"/>
            </w:tcBorders>
            <w:shd w:val="clear" w:color="auto" w:fill="auto"/>
            <w:noWrap/>
            <w:vAlign w:val="center"/>
            <w:hideMark/>
          </w:tcPr>
          <w:p w14:paraId="29DBC73A" w14:textId="77777777" w:rsidR="006B07E4" w:rsidRPr="00F17FC3" w:rsidRDefault="006B07E4"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C602D3"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8637DC" w:rsidRPr="00F17FC3">
              <w:rPr>
                <w:rFonts w:ascii="Arial" w:hAnsi="Arial" w:cs="Arial"/>
                <w:b/>
                <w:bCs/>
                <w:color w:val="000000"/>
                <w:sz w:val="20"/>
                <w:szCs w:val="20"/>
                <w:lang w:eastAsia="pt-BR"/>
              </w:rPr>
              <w:t>2</w:t>
            </w:r>
            <w:r w:rsidR="00CC6467" w:rsidRPr="00F17FC3">
              <w:rPr>
                <w:rFonts w:ascii="Arial" w:hAnsi="Arial" w:cs="Arial"/>
                <w:b/>
                <w:bCs/>
                <w:color w:val="000000"/>
                <w:sz w:val="20"/>
                <w:szCs w:val="20"/>
                <w:lang w:eastAsia="pt-BR"/>
              </w:rPr>
              <w:t>1</w:t>
            </w:r>
          </w:p>
        </w:tc>
      </w:tr>
      <w:tr w:rsidR="006B07E4" w:rsidRPr="00F17FC3" w14:paraId="13A7B59B" w14:textId="77777777" w:rsidTr="005E3D0B">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F17FC3" w:rsidRDefault="00F108CF" w:rsidP="00F108CF">
            <w:pPr>
              <w:jc w:val="both"/>
              <w:rPr>
                <w:rFonts w:ascii="Arial" w:hAnsi="Arial" w:cs="Arial"/>
                <w:color w:val="000000"/>
                <w:sz w:val="20"/>
                <w:szCs w:val="20"/>
                <w:lang w:eastAsia="pt-BR"/>
              </w:rPr>
            </w:pPr>
            <w:r w:rsidRPr="00F17FC3">
              <w:rPr>
                <w:rFonts w:ascii="Arial" w:hAnsi="Arial" w:cs="Arial"/>
                <w:color w:val="000000"/>
                <w:sz w:val="20"/>
                <w:szCs w:val="20"/>
                <w:lang w:eastAsia="pt-BR"/>
              </w:rPr>
              <w:t>Tributários</w:t>
            </w:r>
            <w:r w:rsidR="006B07E4" w:rsidRPr="00F17FC3">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F17FC3" w:rsidRDefault="006B07E4" w:rsidP="000B1B54">
            <w:pPr>
              <w:jc w:val="right"/>
              <w:rPr>
                <w:rFonts w:ascii="Arial" w:hAnsi="Arial" w:cs="Arial"/>
                <w:sz w:val="20"/>
                <w:szCs w:val="20"/>
                <w:lang w:eastAsia="pt-BR"/>
              </w:rPr>
            </w:pPr>
          </w:p>
        </w:tc>
        <w:tc>
          <w:tcPr>
            <w:tcW w:w="1253" w:type="dxa"/>
            <w:tcBorders>
              <w:top w:val="single" w:sz="4" w:space="0" w:color="auto"/>
              <w:left w:val="nil"/>
              <w:bottom w:val="dashed" w:sz="8" w:space="0" w:color="7F7F7F"/>
              <w:right w:val="nil"/>
            </w:tcBorders>
            <w:shd w:val="clear" w:color="auto" w:fill="auto"/>
            <w:noWrap/>
            <w:vAlign w:val="center"/>
            <w:hideMark/>
          </w:tcPr>
          <w:p w14:paraId="6E751DC4" w14:textId="348E6F3E" w:rsidR="006B07E4" w:rsidRPr="00F17FC3" w:rsidRDefault="005E3D0B" w:rsidP="008A5FBF">
            <w:pPr>
              <w:jc w:val="right"/>
              <w:rPr>
                <w:rFonts w:ascii="Arial" w:hAnsi="Arial" w:cs="Arial"/>
                <w:sz w:val="20"/>
                <w:szCs w:val="20"/>
                <w:lang w:eastAsia="pt-BR"/>
              </w:rPr>
            </w:pPr>
            <w:r>
              <w:rPr>
                <w:rFonts w:ascii="Arial" w:hAnsi="Arial" w:cs="Arial"/>
                <w:sz w:val="20"/>
                <w:szCs w:val="20"/>
                <w:lang w:eastAsia="pt-BR"/>
              </w:rPr>
              <w:t>3.881</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77777777" w:rsidR="006B07E4" w:rsidRPr="00F17FC3" w:rsidRDefault="008637DC" w:rsidP="000B1B54">
            <w:pPr>
              <w:jc w:val="right"/>
              <w:rPr>
                <w:rFonts w:ascii="Arial" w:hAnsi="Arial" w:cs="Arial"/>
                <w:sz w:val="20"/>
                <w:szCs w:val="20"/>
                <w:lang w:eastAsia="pt-BR"/>
              </w:rPr>
            </w:pPr>
            <w:r w:rsidRPr="00F17FC3">
              <w:rPr>
                <w:rFonts w:ascii="Arial" w:hAnsi="Arial" w:cs="Arial"/>
                <w:sz w:val="20"/>
                <w:szCs w:val="20"/>
                <w:lang w:eastAsia="pt-BR"/>
              </w:rPr>
              <w:t>3.</w:t>
            </w:r>
            <w:r w:rsidR="00C602D3" w:rsidRPr="00F17FC3">
              <w:rPr>
                <w:rFonts w:ascii="Arial" w:hAnsi="Arial" w:cs="Arial"/>
                <w:sz w:val="20"/>
                <w:szCs w:val="20"/>
                <w:lang w:eastAsia="pt-BR"/>
              </w:rPr>
              <w:t>709</w:t>
            </w:r>
          </w:p>
        </w:tc>
      </w:tr>
      <w:tr w:rsidR="006B07E4" w:rsidRPr="00F17FC3" w14:paraId="1027CCD7" w14:textId="77777777" w:rsidTr="005E3D0B">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Trabalhistas (</w:t>
            </w:r>
            <w:proofErr w:type="spellStart"/>
            <w:r w:rsidRPr="00F17FC3">
              <w:rPr>
                <w:rFonts w:ascii="Arial" w:hAnsi="Arial" w:cs="Arial"/>
                <w:color w:val="000000"/>
                <w:sz w:val="20"/>
                <w:szCs w:val="20"/>
                <w:lang w:eastAsia="pt-BR"/>
              </w:rPr>
              <w:t>ii</w:t>
            </w:r>
            <w:proofErr w:type="spellEnd"/>
            <w:r w:rsidRPr="00F17FC3">
              <w:rPr>
                <w:rFonts w:ascii="Arial" w:hAnsi="Arial" w:cs="Arial"/>
                <w:color w:val="000000"/>
                <w:sz w:val="20"/>
                <w:szCs w:val="20"/>
                <w:lang w:eastAsia="pt-BR"/>
              </w:rPr>
              <w:t>)</w:t>
            </w:r>
          </w:p>
        </w:tc>
        <w:tc>
          <w:tcPr>
            <w:tcW w:w="167" w:type="dxa"/>
            <w:tcBorders>
              <w:top w:val="nil"/>
              <w:left w:val="nil"/>
              <w:right w:val="nil"/>
            </w:tcBorders>
          </w:tcPr>
          <w:p w14:paraId="1A9999D1" w14:textId="77777777" w:rsidR="006B07E4" w:rsidRPr="00F17FC3" w:rsidRDefault="006B07E4" w:rsidP="000B1B54">
            <w:pPr>
              <w:jc w:val="right"/>
              <w:rPr>
                <w:rFonts w:ascii="Arial" w:hAnsi="Arial" w:cs="Arial"/>
                <w:sz w:val="20"/>
                <w:szCs w:val="20"/>
                <w:lang w:eastAsia="pt-BR"/>
              </w:rPr>
            </w:pPr>
          </w:p>
        </w:tc>
        <w:tc>
          <w:tcPr>
            <w:tcW w:w="1253" w:type="dxa"/>
            <w:tcBorders>
              <w:top w:val="nil"/>
              <w:left w:val="nil"/>
              <w:bottom w:val="dashed" w:sz="8" w:space="0" w:color="7F7F7F"/>
              <w:right w:val="nil"/>
            </w:tcBorders>
            <w:shd w:val="clear" w:color="auto" w:fill="auto"/>
            <w:noWrap/>
            <w:vAlign w:val="center"/>
          </w:tcPr>
          <w:p w14:paraId="11AEB5C1" w14:textId="1F07D686" w:rsidR="006B07E4" w:rsidRPr="00F17FC3" w:rsidRDefault="005E3D0B" w:rsidP="008A5FBF">
            <w:pPr>
              <w:jc w:val="right"/>
              <w:rPr>
                <w:rFonts w:ascii="Arial" w:hAnsi="Arial" w:cs="Arial"/>
                <w:sz w:val="20"/>
                <w:szCs w:val="20"/>
                <w:lang w:eastAsia="pt-BR"/>
              </w:rPr>
            </w:pPr>
            <w:r>
              <w:rPr>
                <w:rFonts w:ascii="Arial" w:hAnsi="Arial" w:cs="Arial"/>
                <w:sz w:val="20"/>
                <w:szCs w:val="20"/>
                <w:lang w:eastAsia="pt-BR"/>
              </w:rPr>
              <w:t>291</w:t>
            </w:r>
          </w:p>
        </w:tc>
        <w:tc>
          <w:tcPr>
            <w:tcW w:w="1647" w:type="dxa"/>
            <w:tcBorders>
              <w:top w:val="nil"/>
              <w:left w:val="nil"/>
              <w:bottom w:val="dashed" w:sz="8" w:space="0" w:color="7F7F7F"/>
              <w:right w:val="nil"/>
            </w:tcBorders>
            <w:shd w:val="clear" w:color="auto" w:fill="auto"/>
            <w:noWrap/>
            <w:vAlign w:val="center"/>
          </w:tcPr>
          <w:p w14:paraId="767F63E2" w14:textId="77777777" w:rsidR="006B07E4"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17</w:t>
            </w:r>
            <w:r w:rsidR="00C602D3" w:rsidRPr="00F17FC3">
              <w:rPr>
                <w:rFonts w:ascii="Arial" w:hAnsi="Arial" w:cs="Arial"/>
                <w:sz w:val="20"/>
                <w:szCs w:val="20"/>
                <w:lang w:eastAsia="pt-BR"/>
              </w:rPr>
              <w:t>9</w:t>
            </w:r>
          </w:p>
        </w:tc>
      </w:tr>
      <w:tr w:rsidR="006B07E4" w:rsidRPr="00F17FC3" w14:paraId="7406BC65" w14:textId="77777777" w:rsidTr="005E3D0B">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F17FC3" w:rsidRDefault="006B07E4"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Cíveis (</w:t>
            </w:r>
            <w:proofErr w:type="spellStart"/>
            <w:r w:rsidRPr="00F17FC3">
              <w:rPr>
                <w:rFonts w:ascii="Arial" w:hAnsi="Arial" w:cs="Arial"/>
                <w:color w:val="000000"/>
                <w:sz w:val="20"/>
                <w:szCs w:val="20"/>
                <w:lang w:eastAsia="pt-BR"/>
              </w:rPr>
              <w:t>iii</w:t>
            </w:r>
            <w:proofErr w:type="spellEnd"/>
            <w:r w:rsidRPr="00F17FC3">
              <w:rPr>
                <w:rFonts w:ascii="Arial" w:hAnsi="Arial" w:cs="Arial"/>
                <w:color w:val="000000"/>
                <w:sz w:val="20"/>
                <w:szCs w:val="20"/>
                <w:lang w:eastAsia="pt-BR"/>
              </w:rPr>
              <w:t>)</w:t>
            </w:r>
          </w:p>
        </w:tc>
        <w:tc>
          <w:tcPr>
            <w:tcW w:w="167" w:type="dxa"/>
            <w:tcBorders>
              <w:top w:val="nil"/>
              <w:left w:val="nil"/>
              <w:right w:val="nil"/>
            </w:tcBorders>
          </w:tcPr>
          <w:p w14:paraId="6BB89F36" w14:textId="77777777" w:rsidR="006B07E4" w:rsidRPr="00F17FC3" w:rsidRDefault="006B07E4" w:rsidP="000B1B54">
            <w:pPr>
              <w:jc w:val="right"/>
              <w:rPr>
                <w:rFonts w:ascii="Arial" w:hAnsi="Arial" w:cs="Arial"/>
                <w:sz w:val="20"/>
                <w:szCs w:val="20"/>
                <w:lang w:eastAsia="pt-BR"/>
              </w:rPr>
            </w:pPr>
          </w:p>
        </w:tc>
        <w:tc>
          <w:tcPr>
            <w:tcW w:w="1253" w:type="dxa"/>
            <w:tcBorders>
              <w:top w:val="nil"/>
              <w:left w:val="nil"/>
              <w:bottom w:val="single" w:sz="4" w:space="0" w:color="auto"/>
              <w:right w:val="nil"/>
            </w:tcBorders>
            <w:shd w:val="clear" w:color="auto" w:fill="auto"/>
            <w:noWrap/>
            <w:vAlign w:val="center"/>
          </w:tcPr>
          <w:p w14:paraId="24C0C2FF" w14:textId="104996A1" w:rsidR="006B07E4" w:rsidRPr="00F17FC3" w:rsidRDefault="005E3D0B" w:rsidP="003B0472">
            <w:pPr>
              <w:jc w:val="right"/>
              <w:rPr>
                <w:rFonts w:ascii="Arial" w:hAnsi="Arial" w:cs="Arial"/>
                <w:sz w:val="20"/>
                <w:szCs w:val="20"/>
                <w:lang w:eastAsia="pt-BR"/>
              </w:rPr>
            </w:pPr>
            <w:r>
              <w:rPr>
                <w:rFonts w:ascii="Arial" w:hAnsi="Arial" w:cs="Arial"/>
                <w:sz w:val="20"/>
                <w:szCs w:val="20"/>
                <w:lang w:eastAsia="pt-BR"/>
              </w:rPr>
              <w:t>160</w:t>
            </w:r>
          </w:p>
        </w:tc>
        <w:tc>
          <w:tcPr>
            <w:tcW w:w="1647" w:type="dxa"/>
            <w:tcBorders>
              <w:top w:val="nil"/>
              <w:left w:val="nil"/>
              <w:bottom w:val="single" w:sz="4" w:space="0" w:color="auto"/>
              <w:right w:val="nil"/>
            </w:tcBorders>
            <w:shd w:val="clear" w:color="auto" w:fill="auto"/>
            <w:noWrap/>
            <w:vAlign w:val="center"/>
          </w:tcPr>
          <w:p w14:paraId="1205652A" w14:textId="0156AFD4" w:rsidR="006B07E4" w:rsidRPr="00F17FC3" w:rsidRDefault="006B07E4" w:rsidP="000B1B54">
            <w:pPr>
              <w:jc w:val="right"/>
              <w:rPr>
                <w:rFonts w:ascii="Arial" w:hAnsi="Arial" w:cs="Arial"/>
                <w:sz w:val="20"/>
                <w:szCs w:val="20"/>
                <w:lang w:eastAsia="pt-BR"/>
              </w:rPr>
            </w:pPr>
            <w:r w:rsidRPr="00F17FC3">
              <w:rPr>
                <w:rFonts w:ascii="Arial" w:hAnsi="Arial" w:cs="Arial"/>
                <w:sz w:val="20"/>
                <w:szCs w:val="20"/>
                <w:lang w:eastAsia="pt-BR"/>
              </w:rPr>
              <w:t>1</w:t>
            </w:r>
            <w:r w:rsidR="00C602D3" w:rsidRPr="00F17FC3">
              <w:rPr>
                <w:rFonts w:ascii="Arial" w:hAnsi="Arial" w:cs="Arial"/>
                <w:sz w:val="20"/>
                <w:szCs w:val="20"/>
                <w:lang w:eastAsia="pt-BR"/>
              </w:rPr>
              <w:t>5</w:t>
            </w:r>
            <w:r w:rsidR="004E2294">
              <w:rPr>
                <w:rFonts w:ascii="Arial" w:hAnsi="Arial" w:cs="Arial"/>
                <w:sz w:val="20"/>
                <w:szCs w:val="20"/>
                <w:lang w:eastAsia="pt-BR"/>
              </w:rPr>
              <w:t>3</w:t>
            </w:r>
          </w:p>
        </w:tc>
      </w:tr>
      <w:tr w:rsidR="006B07E4" w:rsidRPr="00F17FC3" w14:paraId="2D36F130" w14:textId="77777777" w:rsidTr="005E3D0B">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F17FC3" w:rsidRDefault="006B07E4"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F17FC3" w:rsidRDefault="006B07E4" w:rsidP="000B1B54">
            <w:pPr>
              <w:jc w:val="right"/>
              <w:rPr>
                <w:rFonts w:ascii="Arial" w:hAnsi="Arial" w:cs="Arial"/>
                <w:b/>
                <w:bCs/>
                <w:color w:val="000000"/>
                <w:sz w:val="20"/>
                <w:szCs w:val="20"/>
                <w:lang w:eastAsia="pt-BR"/>
              </w:rPr>
            </w:pPr>
          </w:p>
        </w:tc>
        <w:tc>
          <w:tcPr>
            <w:tcW w:w="1253" w:type="dxa"/>
            <w:tcBorders>
              <w:top w:val="single" w:sz="4" w:space="0" w:color="auto"/>
              <w:left w:val="nil"/>
              <w:bottom w:val="single" w:sz="8" w:space="0" w:color="auto"/>
              <w:right w:val="nil"/>
            </w:tcBorders>
            <w:shd w:val="clear" w:color="000000" w:fill="FFFFFF"/>
            <w:vAlign w:val="center"/>
            <w:hideMark/>
          </w:tcPr>
          <w:p w14:paraId="28F15C69" w14:textId="03B371C7" w:rsidR="006B07E4" w:rsidRPr="00F17FC3" w:rsidRDefault="005E3D0B" w:rsidP="00F108CF">
            <w:pPr>
              <w:jc w:val="right"/>
              <w:rPr>
                <w:rFonts w:ascii="Arial" w:hAnsi="Arial" w:cs="Arial"/>
                <w:b/>
                <w:bCs/>
                <w:color w:val="000000"/>
                <w:sz w:val="20"/>
                <w:szCs w:val="20"/>
                <w:lang w:eastAsia="pt-BR"/>
              </w:rPr>
            </w:pPr>
            <w:r>
              <w:rPr>
                <w:rFonts w:ascii="Arial" w:hAnsi="Arial" w:cs="Arial"/>
                <w:b/>
                <w:bCs/>
                <w:color w:val="000000"/>
                <w:sz w:val="20"/>
                <w:szCs w:val="20"/>
                <w:lang w:eastAsia="pt-BR"/>
              </w:rPr>
              <w:t>4</w:t>
            </w:r>
            <w:r w:rsidR="0015641D">
              <w:rPr>
                <w:rFonts w:ascii="Arial" w:hAnsi="Arial" w:cs="Arial"/>
                <w:b/>
                <w:bCs/>
                <w:color w:val="000000"/>
                <w:sz w:val="20"/>
                <w:szCs w:val="20"/>
                <w:lang w:eastAsia="pt-BR"/>
              </w:rPr>
              <w:t>.</w:t>
            </w:r>
            <w:r>
              <w:rPr>
                <w:rFonts w:ascii="Arial" w:hAnsi="Arial" w:cs="Arial"/>
                <w:b/>
                <w:bCs/>
                <w:color w:val="000000"/>
                <w:sz w:val="20"/>
                <w:szCs w:val="20"/>
                <w:lang w:eastAsia="pt-BR"/>
              </w:rPr>
              <w:t>332</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7BF64973" w:rsidR="006B07E4" w:rsidRPr="00F17FC3" w:rsidRDefault="00C602D3" w:rsidP="000B1B54">
            <w:pPr>
              <w:jc w:val="right"/>
              <w:rPr>
                <w:rFonts w:ascii="Arial" w:hAnsi="Arial" w:cs="Arial"/>
                <w:b/>
                <w:sz w:val="20"/>
                <w:szCs w:val="20"/>
                <w:lang w:eastAsia="pt-BR"/>
              </w:rPr>
            </w:pPr>
            <w:r w:rsidRPr="00F17FC3">
              <w:rPr>
                <w:rFonts w:ascii="Arial" w:hAnsi="Arial" w:cs="Arial"/>
                <w:b/>
                <w:sz w:val="20"/>
                <w:szCs w:val="20"/>
                <w:lang w:eastAsia="pt-BR"/>
              </w:rPr>
              <w:t>4.04</w:t>
            </w:r>
            <w:r w:rsidR="004E2294">
              <w:rPr>
                <w:rFonts w:ascii="Arial" w:hAnsi="Arial" w:cs="Arial"/>
                <w:b/>
                <w:sz w:val="20"/>
                <w:szCs w:val="20"/>
                <w:lang w:eastAsia="pt-BR"/>
              </w:rPr>
              <w:t>1</w:t>
            </w:r>
          </w:p>
        </w:tc>
      </w:tr>
      <w:bookmarkEnd w:id="5"/>
    </w:tbl>
    <w:p w14:paraId="76B13857" w14:textId="77777777" w:rsidR="00E858A5" w:rsidRDefault="00E858A5"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6FF57B17" w14:textId="39863651" w:rsidR="00E858A5" w:rsidRDefault="006B07E4"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(i)</w:t>
      </w:r>
      <w:r w:rsidR="00444B76" w:rsidRPr="00F17FC3">
        <w:rPr>
          <w:rFonts w:ascii="Arial" w:hAnsi="Arial" w:cs="Arial"/>
          <w:b/>
          <w:bCs/>
          <w:iCs/>
          <w:spacing w:val="-3"/>
          <w:kern w:val="2"/>
          <w:sz w:val="20"/>
          <w:szCs w:val="20"/>
          <w:lang w:eastAsia="pt-BR"/>
        </w:rPr>
        <w:t xml:space="preserve"> </w:t>
      </w:r>
      <w:r w:rsidR="00C7627D" w:rsidRPr="00F17FC3">
        <w:rPr>
          <w:rFonts w:ascii="Arial" w:hAnsi="Arial" w:cs="Arial"/>
          <w:b/>
          <w:bCs/>
          <w:iCs/>
          <w:spacing w:val="-3"/>
          <w:kern w:val="2"/>
          <w:sz w:val="20"/>
          <w:szCs w:val="20"/>
          <w:lang w:eastAsia="pt-BR"/>
        </w:rPr>
        <w:t xml:space="preserve">Depósitos Judiciais – </w:t>
      </w:r>
      <w:r w:rsidR="00F108CF" w:rsidRPr="00F17FC3">
        <w:rPr>
          <w:rFonts w:ascii="Arial" w:hAnsi="Arial" w:cs="Arial"/>
          <w:b/>
          <w:bCs/>
          <w:iCs/>
          <w:spacing w:val="-3"/>
          <w:kern w:val="2"/>
          <w:sz w:val="20"/>
          <w:szCs w:val="20"/>
          <w:lang w:eastAsia="pt-BR"/>
        </w:rPr>
        <w:t>Tributários</w:t>
      </w:r>
    </w:p>
    <w:p w14:paraId="51E46AFC" w14:textId="77777777" w:rsidR="00E858A5" w:rsidRPr="00F17FC3" w:rsidRDefault="00E858A5"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4C1205FB" w14:textId="7B0C9ED1" w:rsidR="00E858A5" w:rsidRDefault="0049665D" w:rsidP="0003028F">
      <w:pPr>
        <w:jc w:val="both"/>
        <w:rPr>
          <w:rFonts w:ascii="Arial" w:hAnsi="Arial" w:cs="Arial"/>
          <w:iCs/>
          <w:sz w:val="20"/>
          <w:szCs w:val="20"/>
          <w:lang w:eastAsia="pt-BR"/>
        </w:rPr>
      </w:pPr>
      <w:r w:rsidRPr="00F17FC3">
        <w:rPr>
          <w:rFonts w:ascii="Arial" w:hAnsi="Arial" w:cs="Arial"/>
          <w:iCs/>
          <w:sz w:val="20"/>
          <w:szCs w:val="20"/>
          <w:lang w:eastAsia="pt-BR"/>
        </w:rPr>
        <w:t>Em 14 de junho de 2010, após autorização da Diretoria Executiva da Empresa, realizou-se o depósito judicial, no valor de R$ 1.88</w:t>
      </w:r>
      <w:r w:rsidR="00601EEA">
        <w:rPr>
          <w:rFonts w:ascii="Arial" w:hAnsi="Arial" w:cs="Arial"/>
          <w:iCs/>
          <w:sz w:val="20"/>
          <w:szCs w:val="20"/>
          <w:lang w:eastAsia="pt-BR"/>
        </w:rPr>
        <w:t>8</w:t>
      </w:r>
      <w:r w:rsidRPr="00F17FC3">
        <w:rPr>
          <w:rFonts w:ascii="Arial" w:hAnsi="Arial" w:cs="Arial"/>
          <w:iCs/>
          <w:sz w:val="20"/>
          <w:szCs w:val="20"/>
          <w:lang w:eastAsia="pt-BR"/>
        </w:rPr>
        <w:t xml:space="preserve"> com a finalidade de suspender a exigibilidade do crédito tributário discutido nos autos da ação anulatória de débito fiscal nº. </w:t>
      </w:r>
      <w:r w:rsidR="008F2C07" w:rsidRPr="00F17FC3">
        <w:rPr>
          <w:rFonts w:ascii="Arial" w:hAnsi="Arial" w:cs="Arial"/>
          <w:iCs/>
          <w:sz w:val="20"/>
          <w:szCs w:val="20"/>
          <w:lang w:eastAsia="pt-BR"/>
        </w:rPr>
        <w:t>00</w:t>
      </w:r>
      <w:r w:rsidRPr="00F17FC3">
        <w:rPr>
          <w:rFonts w:ascii="Arial" w:hAnsi="Arial" w:cs="Arial"/>
          <w:iCs/>
          <w:sz w:val="20"/>
          <w:szCs w:val="20"/>
          <w:lang w:eastAsia="pt-BR"/>
        </w:rPr>
        <w:t>18936-44.2010.4.01.3400 em curso perante a 13ª Vara Federal de</w:t>
      </w:r>
    </w:p>
    <w:p w14:paraId="3FEEF71E" w14:textId="2BADF80E" w:rsidR="0049665D" w:rsidRPr="00F17FC3" w:rsidRDefault="0049665D" w:rsidP="0003028F">
      <w:pPr>
        <w:jc w:val="both"/>
        <w:rPr>
          <w:rFonts w:ascii="Arial" w:hAnsi="Arial" w:cs="Arial"/>
          <w:iCs/>
          <w:sz w:val="20"/>
          <w:szCs w:val="20"/>
          <w:lang w:eastAsia="pt-BR"/>
        </w:rPr>
      </w:pPr>
      <w:r w:rsidRPr="00F17FC3">
        <w:rPr>
          <w:rFonts w:ascii="Arial" w:hAnsi="Arial" w:cs="Arial"/>
          <w:iCs/>
          <w:sz w:val="20"/>
          <w:szCs w:val="20"/>
          <w:lang w:eastAsia="pt-BR"/>
        </w:rPr>
        <w:t>Brasília – DF. Tal depósito possibilitou a emissão da Certidão Positiva com Efeito de Negativa de Débitos Relativos às Contribuições Previdenciárias e de Terceiros em nome da EPE, em 25 de junho de 2010.</w:t>
      </w:r>
    </w:p>
    <w:p w14:paraId="4D8B0533" w14:textId="7379549F" w:rsidR="00EB6CAE" w:rsidRPr="00F17FC3" w:rsidRDefault="003B3B43" w:rsidP="0003028F">
      <w:pPr>
        <w:spacing w:before="120" w:after="120"/>
        <w:jc w:val="both"/>
        <w:rPr>
          <w:rFonts w:ascii="Arial" w:hAnsi="Arial" w:cs="Arial"/>
          <w:iCs/>
          <w:sz w:val="20"/>
          <w:szCs w:val="20"/>
          <w:lang w:eastAsia="pt-BR"/>
        </w:rPr>
      </w:pPr>
      <w:r w:rsidRPr="00F17FC3">
        <w:rPr>
          <w:rFonts w:ascii="Arial" w:hAnsi="Arial" w:cs="Arial"/>
          <w:iCs/>
          <w:sz w:val="20"/>
          <w:szCs w:val="20"/>
          <w:lang w:eastAsia="pt-BR"/>
        </w:rPr>
        <w:t>A</w:t>
      </w:r>
      <w:r>
        <w:rPr>
          <w:rFonts w:ascii="Arial" w:hAnsi="Arial" w:cs="Arial"/>
          <w:iCs/>
          <w:sz w:val="20"/>
          <w:szCs w:val="20"/>
          <w:lang w:eastAsia="pt-BR"/>
        </w:rPr>
        <w:t xml:space="preserve"> </w:t>
      </w:r>
      <w:r w:rsidRPr="00F17FC3">
        <w:rPr>
          <w:rFonts w:ascii="Arial" w:hAnsi="Arial" w:cs="Arial"/>
          <w:iCs/>
          <w:sz w:val="20"/>
          <w:szCs w:val="20"/>
          <w:lang w:eastAsia="pt-BR"/>
        </w:rPr>
        <w:t>partir</w:t>
      </w:r>
      <w:r w:rsidR="0041053C" w:rsidRPr="00F17FC3">
        <w:rPr>
          <w:rFonts w:ascii="Arial" w:hAnsi="Arial" w:cs="Arial"/>
          <w:iCs/>
          <w:sz w:val="20"/>
          <w:szCs w:val="20"/>
          <w:lang w:eastAsia="pt-BR"/>
        </w:rPr>
        <w:t xml:space="preserve"> de 2016, os valores passaram a ser atualizados pelo Índice de Correção IPCA-e.</w:t>
      </w:r>
    </w:p>
    <w:p w14:paraId="470B2A67" w14:textId="77777777" w:rsidR="00335C59" w:rsidRPr="00F17FC3" w:rsidRDefault="00335C5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3F40567B" w14:textId="77777777" w:rsidR="0049665D" w:rsidRPr="00F17FC3" w:rsidRDefault="009816F2"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w:t>
      </w:r>
      <w:proofErr w:type="spellStart"/>
      <w:r w:rsidRPr="00F17FC3">
        <w:rPr>
          <w:rFonts w:ascii="Arial" w:hAnsi="Arial" w:cs="Arial"/>
          <w:b/>
          <w:bCs/>
          <w:iCs/>
          <w:spacing w:val="-3"/>
          <w:kern w:val="2"/>
          <w:sz w:val="20"/>
          <w:szCs w:val="20"/>
          <w:lang w:eastAsia="pt-BR"/>
        </w:rPr>
        <w:t>ii</w:t>
      </w:r>
      <w:proofErr w:type="spellEnd"/>
      <w:r w:rsidRPr="00F17FC3">
        <w:rPr>
          <w:rFonts w:ascii="Arial" w:hAnsi="Arial" w:cs="Arial"/>
          <w:b/>
          <w:bCs/>
          <w:iCs/>
          <w:spacing w:val="-3"/>
          <w:kern w:val="2"/>
          <w:sz w:val="20"/>
          <w:szCs w:val="20"/>
          <w:lang w:eastAsia="pt-BR"/>
        </w:rPr>
        <w:t xml:space="preserve">) </w:t>
      </w:r>
      <w:r w:rsidR="001071D9" w:rsidRPr="00F17FC3">
        <w:rPr>
          <w:rFonts w:ascii="Arial" w:hAnsi="Arial" w:cs="Arial"/>
          <w:b/>
          <w:bCs/>
          <w:iCs/>
          <w:spacing w:val="-3"/>
          <w:kern w:val="2"/>
          <w:sz w:val="20"/>
          <w:szCs w:val="20"/>
          <w:lang w:eastAsia="pt-BR"/>
        </w:rPr>
        <w:t xml:space="preserve">Depósitos Judiciais </w:t>
      </w:r>
      <w:r w:rsidR="00011D08" w:rsidRPr="00F17FC3">
        <w:rPr>
          <w:rFonts w:ascii="Arial" w:hAnsi="Arial" w:cs="Arial"/>
          <w:b/>
          <w:bCs/>
          <w:iCs/>
          <w:spacing w:val="-3"/>
          <w:kern w:val="2"/>
          <w:sz w:val="20"/>
          <w:szCs w:val="20"/>
          <w:lang w:eastAsia="pt-BR"/>
        </w:rPr>
        <w:t>–</w:t>
      </w:r>
      <w:r w:rsidR="00E25711" w:rsidRPr="00F17FC3">
        <w:rPr>
          <w:rFonts w:ascii="Arial" w:hAnsi="Arial" w:cs="Arial"/>
          <w:b/>
          <w:bCs/>
          <w:iCs/>
          <w:spacing w:val="-3"/>
          <w:kern w:val="2"/>
          <w:sz w:val="20"/>
          <w:szCs w:val="20"/>
          <w:lang w:eastAsia="pt-BR"/>
        </w:rPr>
        <w:t xml:space="preserve"> Trabalhistas</w:t>
      </w:r>
    </w:p>
    <w:p w14:paraId="22427EF5" w14:textId="77777777" w:rsidR="001D2164" w:rsidRPr="00F17FC3" w:rsidRDefault="001D2164" w:rsidP="000B1B54">
      <w:pPr>
        <w:tabs>
          <w:tab w:val="left" w:pos="0"/>
          <w:tab w:val="left" w:pos="1152"/>
          <w:tab w:val="right" w:pos="10224"/>
        </w:tabs>
        <w:suppressAutoHyphens/>
        <w:autoSpaceDE w:val="0"/>
        <w:autoSpaceDN w:val="0"/>
        <w:jc w:val="both"/>
        <w:rPr>
          <w:rFonts w:ascii="Arial" w:hAnsi="Arial" w:cs="Arial"/>
          <w:b/>
          <w:iCs/>
          <w:sz w:val="20"/>
          <w:szCs w:val="20"/>
          <w:lang w:eastAsia="pt-BR"/>
        </w:rPr>
      </w:pPr>
    </w:p>
    <w:p w14:paraId="6C0D4169"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Pagamentos de depósitos recursais e encargos processuais, que ao final dos processos serão revertidos.</w:t>
      </w:r>
      <w:r w:rsidR="00A967F7" w:rsidRPr="00F17FC3">
        <w:rPr>
          <w:rFonts w:ascii="Arial" w:hAnsi="Arial" w:cs="Arial"/>
          <w:iCs/>
          <w:sz w:val="20"/>
          <w:szCs w:val="20"/>
          <w:lang w:eastAsia="pt-BR"/>
        </w:rPr>
        <w:t xml:space="preserve"> </w:t>
      </w:r>
      <w:r w:rsidR="00BC52B9" w:rsidRPr="00F17FC3">
        <w:rPr>
          <w:rFonts w:ascii="Arial" w:hAnsi="Arial" w:cs="Arial"/>
          <w:iCs/>
          <w:sz w:val="20"/>
          <w:szCs w:val="20"/>
          <w:lang w:eastAsia="pt-BR"/>
        </w:rPr>
        <w:t>A</w:t>
      </w:r>
      <w:r w:rsidR="001501FC" w:rsidRPr="00F17FC3">
        <w:rPr>
          <w:rFonts w:ascii="Arial" w:hAnsi="Arial" w:cs="Arial"/>
          <w:iCs/>
          <w:sz w:val="20"/>
          <w:szCs w:val="20"/>
          <w:lang w:eastAsia="pt-BR"/>
        </w:rPr>
        <w:t xml:space="preserve">té outubro/2017 </w:t>
      </w:r>
      <w:r w:rsidRPr="00F17FC3">
        <w:rPr>
          <w:rFonts w:ascii="Arial" w:hAnsi="Arial" w:cs="Arial"/>
          <w:iCs/>
          <w:sz w:val="20"/>
          <w:szCs w:val="20"/>
          <w:lang w:eastAsia="pt-BR"/>
        </w:rPr>
        <w:t xml:space="preserve">os valores </w:t>
      </w:r>
      <w:r w:rsidR="001501FC" w:rsidRPr="00F17FC3">
        <w:rPr>
          <w:rFonts w:ascii="Arial" w:hAnsi="Arial" w:cs="Arial"/>
          <w:iCs/>
          <w:sz w:val="20"/>
          <w:szCs w:val="20"/>
          <w:lang w:eastAsia="pt-BR"/>
        </w:rPr>
        <w:t xml:space="preserve">foram </w:t>
      </w:r>
      <w:r w:rsidRPr="00F17FC3">
        <w:rPr>
          <w:rFonts w:ascii="Arial" w:hAnsi="Arial" w:cs="Arial"/>
          <w:iCs/>
          <w:sz w:val="20"/>
          <w:szCs w:val="20"/>
          <w:lang w:eastAsia="pt-BR"/>
        </w:rPr>
        <w:t>atualizados pel</w:t>
      </w:r>
      <w:r w:rsidR="001501FC" w:rsidRPr="00F17FC3">
        <w:rPr>
          <w:rFonts w:ascii="Arial" w:hAnsi="Arial" w:cs="Arial"/>
          <w:iCs/>
          <w:sz w:val="20"/>
          <w:szCs w:val="20"/>
          <w:lang w:eastAsia="pt-BR"/>
        </w:rPr>
        <w:t>o</w:t>
      </w:r>
      <w:r w:rsidRPr="00F17FC3">
        <w:rPr>
          <w:rFonts w:ascii="Arial" w:hAnsi="Arial" w:cs="Arial"/>
          <w:iCs/>
          <w:sz w:val="20"/>
          <w:szCs w:val="20"/>
          <w:lang w:eastAsia="pt-BR"/>
        </w:rPr>
        <w:t xml:space="preserve"> </w:t>
      </w:r>
      <w:r w:rsidR="001501FC" w:rsidRPr="00F17FC3">
        <w:rPr>
          <w:rFonts w:ascii="Arial" w:hAnsi="Arial" w:cs="Arial"/>
          <w:iCs/>
          <w:sz w:val="20"/>
          <w:szCs w:val="20"/>
          <w:lang w:eastAsia="pt-BR"/>
        </w:rPr>
        <w:t>índice do FGTS - TR + 3% ao ano - e a partir desta data pelo índice da Poupança</w:t>
      </w:r>
      <w:r w:rsidRPr="00F17FC3">
        <w:rPr>
          <w:rFonts w:ascii="Arial" w:hAnsi="Arial" w:cs="Arial"/>
          <w:iCs/>
          <w:sz w:val="20"/>
          <w:szCs w:val="20"/>
          <w:lang w:eastAsia="pt-BR"/>
        </w:rPr>
        <w:t>.</w:t>
      </w:r>
    </w:p>
    <w:p w14:paraId="55E8E7BD" w14:textId="77777777" w:rsidR="001D2164" w:rsidRPr="00F17FC3" w:rsidRDefault="001D2164" w:rsidP="00A90C7F">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630F13D3" w14:textId="77777777" w:rsidR="00E25711" w:rsidRPr="00F17FC3" w:rsidRDefault="009816F2" w:rsidP="000B1B54">
      <w:pPr>
        <w:tabs>
          <w:tab w:val="left" w:pos="0"/>
          <w:tab w:val="left" w:pos="1152"/>
          <w:tab w:val="right" w:pos="10224"/>
        </w:tabs>
        <w:suppressAutoHyphens/>
        <w:autoSpaceDE w:val="0"/>
        <w:autoSpaceDN w:val="0"/>
        <w:ind w:left="360" w:hanging="360"/>
        <w:jc w:val="both"/>
        <w:rPr>
          <w:rFonts w:ascii="Arial" w:hAnsi="Arial" w:cs="Arial"/>
          <w:b/>
          <w:bCs/>
          <w:iCs/>
          <w:spacing w:val="-3"/>
          <w:kern w:val="2"/>
          <w:sz w:val="20"/>
          <w:szCs w:val="20"/>
          <w:lang w:eastAsia="pt-BR"/>
        </w:rPr>
      </w:pPr>
      <w:r w:rsidRPr="00F17FC3">
        <w:rPr>
          <w:rFonts w:ascii="Arial" w:hAnsi="Arial" w:cs="Arial"/>
          <w:b/>
          <w:bCs/>
          <w:iCs/>
          <w:spacing w:val="-3"/>
          <w:kern w:val="2"/>
          <w:sz w:val="20"/>
          <w:szCs w:val="20"/>
          <w:lang w:eastAsia="pt-BR"/>
        </w:rPr>
        <w:t>(</w:t>
      </w:r>
      <w:proofErr w:type="spellStart"/>
      <w:r w:rsidRPr="00F17FC3">
        <w:rPr>
          <w:rFonts w:ascii="Arial" w:hAnsi="Arial" w:cs="Arial"/>
          <w:b/>
          <w:bCs/>
          <w:iCs/>
          <w:spacing w:val="-3"/>
          <w:kern w:val="2"/>
          <w:sz w:val="20"/>
          <w:szCs w:val="20"/>
          <w:lang w:eastAsia="pt-BR"/>
        </w:rPr>
        <w:t>iii</w:t>
      </w:r>
      <w:proofErr w:type="spellEnd"/>
      <w:r w:rsidRPr="00F17FC3">
        <w:rPr>
          <w:rFonts w:ascii="Arial" w:hAnsi="Arial" w:cs="Arial"/>
          <w:b/>
          <w:bCs/>
          <w:iCs/>
          <w:spacing w:val="-3"/>
          <w:kern w:val="2"/>
          <w:sz w:val="20"/>
          <w:szCs w:val="20"/>
          <w:lang w:eastAsia="pt-BR"/>
        </w:rPr>
        <w:t xml:space="preserve">) </w:t>
      </w:r>
      <w:r w:rsidR="00E25711" w:rsidRPr="00F17FC3">
        <w:rPr>
          <w:rFonts w:ascii="Arial" w:hAnsi="Arial" w:cs="Arial"/>
          <w:b/>
          <w:bCs/>
          <w:iCs/>
          <w:spacing w:val="-3"/>
          <w:kern w:val="2"/>
          <w:sz w:val="20"/>
          <w:szCs w:val="20"/>
          <w:lang w:eastAsia="pt-BR"/>
        </w:rPr>
        <w:t>Depósitos Judiciais – Cíveis</w:t>
      </w:r>
    </w:p>
    <w:p w14:paraId="54788182" w14:textId="77777777" w:rsidR="001D2164" w:rsidRPr="00F17FC3" w:rsidRDefault="001D2164" w:rsidP="000B1B54">
      <w:pPr>
        <w:tabs>
          <w:tab w:val="left" w:pos="0"/>
          <w:tab w:val="left" w:pos="1152"/>
          <w:tab w:val="right" w:pos="10224"/>
        </w:tabs>
        <w:suppressAutoHyphens/>
        <w:autoSpaceDE w:val="0"/>
        <w:autoSpaceDN w:val="0"/>
        <w:ind w:left="360" w:hanging="360"/>
        <w:jc w:val="both"/>
        <w:rPr>
          <w:rFonts w:ascii="Arial" w:hAnsi="Arial" w:cs="Arial"/>
          <w:b/>
          <w:bCs/>
          <w:iCs/>
          <w:spacing w:val="-3"/>
          <w:kern w:val="2"/>
          <w:sz w:val="20"/>
          <w:szCs w:val="20"/>
          <w:lang w:eastAsia="pt-BR"/>
        </w:rPr>
      </w:pPr>
    </w:p>
    <w:p w14:paraId="2E0D3BBC" w14:textId="77777777" w:rsidR="0071448D" w:rsidRPr="00F17FC3" w:rsidRDefault="00E25711" w:rsidP="000B1B54">
      <w:pPr>
        <w:jc w:val="both"/>
        <w:rPr>
          <w:rFonts w:ascii="Arial" w:hAnsi="Arial" w:cs="Arial"/>
          <w:iCs/>
          <w:sz w:val="20"/>
          <w:szCs w:val="20"/>
          <w:lang w:eastAsia="pt-BR"/>
        </w:rPr>
      </w:pPr>
      <w:r w:rsidRPr="00F17FC3">
        <w:rPr>
          <w:rFonts w:ascii="Arial" w:hAnsi="Arial" w:cs="Arial"/>
          <w:iCs/>
          <w:sz w:val="20"/>
          <w:szCs w:val="20"/>
          <w:lang w:eastAsia="pt-BR"/>
        </w:rPr>
        <w:t>Refere-se ao pagamento de Depósito Judicial do Processo n.</w:t>
      </w:r>
      <w:r w:rsidR="009D4CD6" w:rsidRPr="00F17FC3">
        <w:rPr>
          <w:rFonts w:ascii="Arial" w:hAnsi="Arial" w:cs="Arial"/>
          <w:sz w:val="20"/>
          <w:szCs w:val="20"/>
        </w:rPr>
        <w:t xml:space="preserve"> </w:t>
      </w:r>
      <w:r w:rsidR="009D4CD6" w:rsidRPr="00F17FC3">
        <w:rPr>
          <w:rFonts w:ascii="Arial" w:hAnsi="Arial" w:cs="Arial"/>
          <w:iCs/>
          <w:sz w:val="20"/>
          <w:szCs w:val="20"/>
          <w:lang w:eastAsia="pt-BR"/>
        </w:rPr>
        <w:t>0043616-49.2017.4.01.3400</w:t>
      </w:r>
      <w:r w:rsidRPr="00F17FC3">
        <w:rPr>
          <w:rFonts w:ascii="Arial" w:hAnsi="Arial" w:cs="Arial"/>
          <w:iCs/>
          <w:sz w:val="20"/>
          <w:szCs w:val="20"/>
          <w:lang w:eastAsia="pt-BR"/>
        </w:rPr>
        <w:t xml:space="preserve">, referente </w:t>
      </w:r>
      <w:r w:rsidR="00011D08" w:rsidRPr="00F17FC3">
        <w:rPr>
          <w:rFonts w:ascii="Arial" w:hAnsi="Arial" w:cs="Arial"/>
          <w:iCs/>
          <w:sz w:val="20"/>
          <w:szCs w:val="20"/>
          <w:lang w:eastAsia="pt-BR"/>
        </w:rPr>
        <w:t>à</w:t>
      </w:r>
      <w:r w:rsidRPr="00F17FC3">
        <w:rPr>
          <w:rFonts w:ascii="Arial" w:hAnsi="Arial" w:cs="Arial"/>
          <w:iCs/>
          <w:sz w:val="20"/>
          <w:szCs w:val="20"/>
          <w:lang w:eastAsia="pt-BR"/>
        </w:rPr>
        <w:t xml:space="preserve"> multa de rescisão contratual do imóvel de Brasília/DF</w:t>
      </w:r>
      <w:r w:rsidR="0043335D" w:rsidRPr="00F17FC3">
        <w:rPr>
          <w:rFonts w:ascii="Arial" w:hAnsi="Arial" w:cs="Arial"/>
          <w:iCs/>
          <w:sz w:val="20"/>
          <w:szCs w:val="20"/>
          <w:lang w:eastAsia="pt-BR"/>
        </w:rPr>
        <w:t>.</w:t>
      </w:r>
      <w:r w:rsidR="00DA664A" w:rsidRPr="00F17FC3">
        <w:rPr>
          <w:rFonts w:ascii="Arial" w:hAnsi="Arial" w:cs="Arial"/>
          <w:iCs/>
          <w:sz w:val="20"/>
          <w:szCs w:val="20"/>
          <w:lang w:eastAsia="pt-BR"/>
        </w:rPr>
        <w:t xml:space="preserve"> Valor atualizado pelo </w:t>
      </w:r>
      <w:r w:rsidR="002A00D0" w:rsidRPr="00F17FC3">
        <w:rPr>
          <w:rFonts w:ascii="Arial" w:hAnsi="Arial" w:cs="Arial"/>
          <w:iCs/>
          <w:sz w:val="20"/>
          <w:szCs w:val="20"/>
          <w:lang w:eastAsia="pt-BR"/>
        </w:rPr>
        <w:t>Índice de Correção IPCA-e.</w:t>
      </w:r>
    </w:p>
    <w:p w14:paraId="4CB9572A" w14:textId="77777777" w:rsidR="001D2164" w:rsidRDefault="001D2164" w:rsidP="000B1B54">
      <w:pPr>
        <w:tabs>
          <w:tab w:val="left" w:pos="432"/>
          <w:tab w:val="left" w:pos="1152"/>
          <w:tab w:val="right" w:pos="10224"/>
        </w:tabs>
        <w:suppressAutoHyphens/>
        <w:autoSpaceDE w:val="0"/>
        <w:autoSpaceDN w:val="0"/>
        <w:ind w:left="432"/>
        <w:jc w:val="both"/>
        <w:rPr>
          <w:rFonts w:ascii="Arial" w:hAnsi="Arial" w:cs="Arial"/>
          <w:sz w:val="20"/>
          <w:szCs w:val="20"/>
          <w:lang w:eastAsia="pt-BR"/>
        </w:rPr>
      </w:pPr>
    </w:p>
    <w:p w14:paraId="0470618C" w14:textId="46E082F0" w:rsidR="0049665D" w:rsidRPr="00F17FC3" w:rsidRDefault="0049665D" w:rsidP="00A90C7F">
      <w:pPr>
        <w:numPr>
          <w:ilvl w:val="0"/>
          <w:numId w:val="43"/>
        </w:numPr>
        <w:autoSpaceDE w:val="0"/>
        <w:autoSpaceDN w:val="0"/>
        <w:ind w:left="426" w:hanging="426"/>
        <w:jc w:val="both"/>
        <w:outlineLvl w:val="0"/>
        <w:rPr>
          <w:rFonts w:ascii="Arial" w:hAnsi="Arial" w:cs="Arial"/>
          <w:b/>
          <w:bCs/>
          <w:iCs/>
          <w:sz w:val="20"/>
          <w:szCs w:val="20"/>
          <w:lang w:eastAsia="pt-BR"/>
        </w:rPr>
      </w:pPr>
      <w:bookmarkStart w:id="6" w:name="_Toc446084941"/>
      <w:r w:rsidRPr="00F17FC3">
        <w:rPr>
          <w:rFonts w:ascii="Arial" w:hAnsi="Arial" w:cs="Arial"/>
          <w:b/>
          <w:bCs/>
          <w:iCs/>
          <w:sz w:val="20"/>
          <w:szCs w:val="20"/>
          <w:lang w:eastAsia="pt-BR"/>
        </w:rPr>
        <w:t>IMOBILIZADO</w:t>
      </w:r>
      <w:bookmarkEnd w:id="6"/>
    </w:p>
    <w:p w14:paraId="665AF9B8" w14:textId="77777777" w:rsidR="009816F2" w:rsidRPr="00A90C7F" w:rsidRDefault="009816F2" w:rsidP="00A90C7F">
      <w:pPr>
        <w:rPr>
          <w:rFonts w:ascii="Arial" w:hAnsi="Arial" w:cs="Arial"/>
          <w:sz w:val="20"/>
          <w:szCs w:val="20"/>
          <w:lang w:eastAsia="pt-BR"/>
        </w:rPr>
      </w:pPr>
    </w:p>
    <w:p w14:paraId="4B2AFB15" w14:textId="77777777" w:rsidR="001D2164"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56ED2B36" w14:textId="77777777" w:rsidR="0049665D" w:rsidRPr="00F17FC3" w:rsidRDefault="0049665D" w:rsidP="000B1B54">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2E264E" w:rsidRPr="00F17FC3" w14:paraId="351847DD" w14:textId="77777777" w:rsidTr="00F0664D">
        <w:trPr>
          <w:cantSplit/>
          <w:trHeight w:val="283"/>
        </w:trPr>
        <w:tc>
          <w:tcPr>
            <w:tcW w:w="1512" w:type="pct"/>
            <w:shd w:val="clear" w:color="auto" w:fill="auto"/>
            <w:noWrap/>
            <w:vAlign w:val="center"/>
            <w:hideMark/>
          </w:tcPr>
          <w:p w14:paraId="639F90C1" w14:textId="77777777" w:rsidR="002F2B8D" w:rsidRPr="00F17FC3" w:rsidRDefault="002F2B8D" w:rsidP="000B1B54">
            <w:pPr>
              <w:rPr>
                <w:rFonts w:ascii="Arial" w:hAnsi="Arial" w:cs="Arial"/>
                <w:sz w:val="20"/>
                <w:szCs w:val="20"/>
                <w:lang w:eastAsia="pt-BR"/>
              </w:rPr>
            </w:pPr>
          </w:p>
        </w:tc>
        <w:tc>
          <w:tcPr>
            <w:tcW w:w="701" w:type="pct"/>
            <w:vMerge w:val="restart"/>
          </w:tcPr>
          <w:p w14:paraId="7B8129A8" w14:textId="77777777" w:rsidR="002F2B8D" w:rsidRPr="00F17FC3" w:rsidRDefault="002F2B8D"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2528014D"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Custo</w:t>
            </w:r>
          </w:p>
        </w:tc>
        <w:tc>
          <w:tcPr>
            <w:tcW w:w="73" w:type="pct"/>
            <w:shd w:val="clear" w:color="auto" w:fill="auto"/>
            <w:noWrap/>
            <w:vAlign w:val="center"/>
            <w:hideMark/>
          </w:tcPr>
          <w:p w14:paraId="0AC6B6C6" w14:textId="77777777" w:rsidR="002F2B8D" w:rsidRPr="00F17FC3" w:rsidRDefault="002F2B8D" w:rsidP="000B1B54">
            <w:pPr>
              <w:jc w:val="center"/>
              <w:rPr>
                <w:rFonts w:ascii="Arial" w:hAnsi="Arial" w:cs="Arial"/>
                <w:b/>
                <w:bCs/>
                <w:sz w:val="20"/>
                <w:szCs w:val="20"/>
                <w:lang w:eastAsia="pt-BR"/>
              </w:rPr>
            </w:pPr>
          </w:p>
        </w:tc>
        <w:tc>
          <w:tcPr>
            <w:tcW w:w="714" w:type="pct"/>
            <w:shd w:val="clear" w:color="auto" w:fill="auto"/>
            <w:noWrap/>
            <w:vAlign w:val="center"/>
            <w:hideMark/>
          </w:tcPr>
          <w:p w14:paraId="045E8E91"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Depreciação</w:t>
            </w:r>
          </w:p>
        </w:tc>
        <w:tc>
          <w:tcPr>
            <w:tcW w:w="73" w:type="pct"/>
            <w:shd w:val="clear" w:color="auto" w:fill="auto"/>
            <w:noWrap/>
            <w:vAlign w:val="center"/>
            <w:hideMark/>
          </w:tcPr>
          <w:p w14:paraId="3A9012D7" w14:textId="77777777" w:rsidR="002F2B8D" w:rsidRPr="00F17FC3" w:rsidRDefault="002F2B8D" w:rsidP="000B1B54">
            <w:pPr>
              <w:jc w:val="center"/>
              <w:rPr>
                <w:rFonts w:ascii="Arial" w:hAnsi="Arial" w:cs="Arial"/>
                <w:b/>
                <w:bCs/>
                <w:sz w:val="20"/>
                <w:szCs w:val="20"/>
                <w:lang w:eastAsia="pt-BR"/>
              </w:rPr>
            </w:pPr>
          </w:p>
        </w:tc>
        <w:tc>
          <w:tcPr>
            <w:tcW w:w="644" w:type="pct"/>
            <w:shd w:val="clear" w:color="auto" w:fill="auto"/>
            <w:noWrap/>
            <w:vAlign w:val="center"/>
            <w:hideMark/>
          </w:tcPr>
          <w:p w14:paraId="442F847E" w14:textId="50AA76BC" w:rsidR="002F2B8D" w:rsidRPr="00F17FC3" w:rsidRDefault="002F2B8D" w:rsidP="00AE11BF">
            <w:pPr>
              <w:jc w:val="center"/>
              <w:rPr>
                <w:rFonts w:ascii="Arial" w:hAnsi="Arial" w:cs="Arial"/>
                <w:b/>
                <w:bCs/>
                <w:sz w:val="20"/>
                <w:szCs w:val="20"/>
                <w:lang w:eastAsia="pt-BR"/>
              </w:rPr>
            </w:pPr>
            <w:r w:rsidRPr="00F17FC3">
              <w:rPr>
                <w:rFonts w:ascii="Arial" w:hAnsi="Arial" w:cs="Arial"/>
                <w:b/>
                <w:bCs/>
                <w:snapToGrid w:val="0"/>
                <w:sz w:val="20"/>
                <w:szCs w:val="20"/>
                <w:lang w:eastAsia="pt-BR"/>
              </w:rPr>
              <w:t>3</w:t>
            </w:r>
            <w:r w:rsidR="00E926DE">
              <w:rPr>
                <w:rFonts w:ascii="Arial" w:hAnsi="Arial" w:cs="Arial"/>
                <w:b/>
                <w:bCs/>
                <w:snapToGrid w:val="0"/>
                <w:sz w:val="20"/>
                <w:szCs w:val="20"/>
                <w:lang w:eastAsia="pt-BR"/>
              </w:rPr>
              <w:t>0</w:t>
            </w:r>
            <w:r w:rsidR="002A4E05" w:rsidRPr="00F17FC3">
              <w:rPr>
                <w:rFonts w:ascii="Arial" w:hAnsi="Arial" w:cs="Arial"/>
                <w:b/>
                <w:bCs/>
                <w:snapToGrid w:val="0"/>
                <w:sz w:val="20"/>
                <w:szCs w:val="20"/>
                <w:lang w:eastAsia="pt-BR"/>
              </w:rPr>
              <w:t>.</w:t>
            </w:r>
            <w:r w:rsidR="00E926DE">
              <w:rPr>
                <w:rFonts w:ascii="Arial" w:hAnsi="Arial" w:cs="Arial"/>
                <w:b/>
                <w:bCs/>
                <w:snapToGrid w:val="0"/>
                <w:sz w:val="20"/>
                <w:szCs w:val="20"/>
                <w:lang w:eastAsia="pt-BR"/>
              </w:rPr>
              <w:t>0</w:t>
            </w:r>
            <w:r w:rsidR="00AE11BF">
              <w:rPr>
                <w:rFonts w:ascii="Arial" w:hAnsi="Arial" w:cs="Arial"/>
                <w:b/>
                <w:bCs/>
                <w:snapToGrid w:val="0"/>
                <w:sz w:val="20"/>
                <w:szCs w:val="20"/>
                <w:lang w:eastAsia="pt-BR"/>
              </w:rPr>
              <w:t>9</w:t>
            </w:r>
            <w:r w:rsidRPr="00F17FC3">
              <w:rPr>
                <w:rFonts w:ascii="Arial" w:hAnsi="Arial" w:cs="Arial"/>
                <w:b/>
                <w:bCs/>
                <w:snapToGrid w:val="0"/>
                <w:sz w:val="20"/>
                <w:szCs w:val="20"/>
                <w:lang w:eastAsia="pt-BR"/>
              </w:rPr>
              <w:t>.202</w:t>
            </w:r>
            <w:r w:rsidR="00F71123" w:rsidRPr="00F17FC3">
              <w:rPr>
                <w:rFonts w:ascii="Arial" w:hAnsi="Arial" w:cs="Arial"/>
                <w:b/>
                <w:bCs/>
                <w:snapToGrid w:val="0"/>
                <w:sz w:val="20"/>
                <w:szCs w:val="20"/>
                <w:lang w:eastAsia="pt-BR"/>
              </w:rPr>
              <w:t>2</w:t>
            </w:r>
          </w:p>
        </w:tc>
        <w:tc>
          <w:tcPr>
            <w:tcW w:w="73" w:type="pct"/>
            <w:shd w:val="clear" w:color="auto" w:fill="auto"/>
            <w:noWrap/>
            <w:vAlign w:val="center"/>
            <w:hideMark/>
          </w:tcPr>
          <w:p w14:paraId="6DFAAD10" w14:textId="77777777" w:rsidR="002F2B8D" w:rsidRPr="00F17FC3" w:rsidRDefault="002F2B8D" w:rsidP="000B1B54">
            <w:pPr>
              <w:jc w:val="center"/>
              <w:rPr>
                <w:rFonts w:ascii="Arial" w:hAnsi="Arial" w:cs="Arial"/>
                <w:b/>
                <w:bCs/>
                <w:sz w:val="20"/>
                <w:szCs w:val="20"/>
                <w:lang w:eastAsia="pt-BR"/>
              </w:rPr>
            </w:pPr>
          </w:p>
        </w:tc>
        <w:tc>
          <w:tcPr>
            <w:tcW w:w="642" w:type="pct"/>
            <w:shd w:val="clear" w:color="auto" w:fill="auto"/>
            <w:noWrap/>
            <w:vAlign w:val="center"/>
            <w:hideMark/>
          </w:tcPr>
          <w:p w14:paraId="44CE301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z w:val="20"/>
                <w:szCs w:val="20"/>
                <w:lang w:eastAsia="pt-BR"/>
              </w:rPr>
              <w:t>31.</w:t>
            </w:r>
            <w:r w:rsidR="00385BF3" w:rsidRPr="00F17FC3">
              <w:rPr>
                <w:rFonts w:ascii="Arial" w:hAnsi="Arial" w:cs="Arial"/>
                <w:b/>
                <w:bCs/>
                <w:sz w:val="20"/>
                <w:szCs w:val="20"/>
                <w:lang w:eastAsia="pt-BR"/>
              </w:rPr>
              <w:t>12</w:t>
            </w:r>
            <w:r w:rsidRPr="00F17FC3">
              <w:rPr>
                <w:rFonts w:ascii="Arial" w:hAnsi="Arial" w:cs="Arial"/>
                <w:b/>
                <w:bCs/>
                <w:sz w:val="20"/>
                <w:szCs w:val="20"/>
                <w:lang w:eastAsia="pt-BR"/>
              </w:rPr>
              <w:t>.20</w:t>
            </w:r>
            <w:r w:rsidR="00067627"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2E264E" w:rsidRPr="00F17FC3" w14:paraId="4DE91B9B" w14:textId="77777777" w:rsidTr="00F0664D">
        <w:trPr>
          <w:cantSplit/>
          <w:trHeight w:val="283"/>
        </w:trPr>
        <w:tc>
          <w:tcPr>
            <w:tcW w:w="1512" w:type="pct"/>
            <w:shd w:val="clear" w:color="auto" w:fill="auto"/>
            <w:noWrap/>
            <w:vAlign w:val="center"/>
            <w:hideMark/>
          </w:tcPr>
          <w:p w14:paraId="7F89AAC5" w14:textId="77777777" w:rsidR="002F2B8D" w:rsidRPr="00F17FC3" w:rsidRDefault="002F2B8D"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701" w:type="pct"/>
            <w:vMerge/>
          </w:tcPr>
          <w:p w14:paraId="5F693E53" w14:textId="77777777" w:rsidR="002F2B8D" w:rsidRPr="00F17FC3" w:rsidRDefault="002F2B8D" w:rsidP="000B1B54">
            <w:pPr>
              <w:jc w:val="center"/>
              <w:rPr>
                <w:rFonts w:ascii="Arial" w:hAnsi="Arial" w:cs="Arial"/>
                <w:b/>
                <w:bCs/>
                <w:snapToGrid w:val="0"/>
                <w:sz w:val="20"/>
                <w:szCs w:val="20"/>
                <w:lang w:eastAsia="pt-BR"/>
              </w:rPr>
            </w:pPr>
          </w:p>
        </w:tc>
        <w:tc>
          <w:tcPr>
            <w:tcW w:w="567" w:type="pct"/>
            <w:shd w:val="clear" w:color="auto" w:fill="auto"/>
            <w:noWrap/>
            <w:vAlign w:val="center"/>
            <w:hideMark/>
          </w:tcPr>
          <w:p w14:paraId="6388F29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Corrigido</w:t>
            </w:r>
          </w:p>
        </w:tc>
        <w:tc>
          <w:tcPr>
            <w:tcW w:w="73" w:type="pct"/>
            <w:shd w:val="clear" w:color="auto" w:fill="auto"/>
            <w:noWrap/>
            <w:vAlign w:val="center"/>
            <w:hideMark/>
          </w:tcPr>
          <w:p w14:paraId="17D01933" w14:textId="77777777" w:rsidR="002F2B8D" w:rsidRPr="00F17FC3" w:rsidRDefault="002F2B8D" w:rsidP="000B1B54">
            <w:pPr>
              <w:jc w:val="center"/>
              <w:rPr>
                <w:rFonts w:ascii="Arial" w:hAnsi="Arial" w:cs="Arial"/>
                <w:b/>
                <w:bCs/>
                <w:sz w:val="20"/>
                <w:szCs w:val="20"/>
                <w:lang w:eastAsia="pt-BR"/>
              </w:rPr>
            </w:pPr>
          </w:p>
        </w:tc>
        <w:tc>
          <w:tcPr>
            <w:tcW w:w="714" w:type="pct"/>
            <w:shd w:val="clear" w:color="auto" w:fill="auto"/>
            <w:noWrap/>
            <w:vAlign w:val="center"/>
            <w:hideMark/>
          </w:tcPr>
          <w:p w14:paraId="25637AC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Acumulada</w:t>
            </w:r>
          </w:p>
        </w:tc>
        <w:tc>
          <w:tcPr>
            <w:tcW w:w="73" w:type="pct"/>
            <w:shd w:val="clear" w:color="auto" w:fill="auto"/>
            <w:noWrap/>
            <w:vAlign w:val="center"/>
            <w:hideMark/>
          </w:tcPr>
          <w:p w14:paraId="746A793C" w14:textId="77777777" w:rsidR="002F2B8D" w:rsidRPr="00F17FC3" w:rsidRDefault="002F2B8D" w:rsidP="000B1B54">
            <w:pPr>
              <w:jc w:val="center"/>
              <w:rPr>
                <w:rFonts w:ascii="Arial" w:hAnsi="Arial" w:cs="Arial"/>
                <w:b/>
                <w:bCs/>
                <w:sz w:val="20"/>
                <w:szCs w:val="20"/>
                <w:lang w:eastAsia="pt-BR"/>
              </w:rPr>
            </w:pPr>
          </w:p>
        </w:tc>
        <w:tc>
          <w:tcPr>
            <w:tcW w:w="644" w:type="pct"/>
            <w:shd w:val="clear" w:color="auto" w:fill="auto"/>
            <w:noWrap/>
            <w:vAlign w:val="center"/>
            <w:hideMark/>
          </w:tcPr>
          <w:p w14:paraId="33B9FB8B"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c>
          <w:tcPr>
            <w:tcW w:w="73" w:type="pct"/>
            <w:shd w:val="clear" w:color="auto" w:fill="auto"/>
            <w:noWrap/>
            <w:vAlign w:val="center"/>
            <w:hideMark/>
          </w:tcPr>
          <w:p w14:paraId="00F3CA02" w14:textId="77777777" w:rsidR="002F2B8D" w:rsidRPr="00F17FC3" w:rsidRDefault="002F2B8D" w:rsidP="000B1B54">
            <w:pPr>
              <w:jc w:val="center"/>
              <w:rPr>
                <w:rFonts w:ascii="Arial" w:hAnsi="Arial" w:cs="Arial"/>
                <w:b/>
                <w:bCs/>
                <w:sz w:val="20"/>
                <w:szCs w:val="20"/>
                <w:lang w:eastAsia="pt-BR"/>
              </w:rPr>
            </w:pPr>
          </w:p>
        </w:tc>
        <w:tc>
          <w:tcPr>
            <w:tcW w:w="642" w:type="pct"/>
            <w:shd w:val="clear" w:color="auto" w:fill="auto"/>
            <w:noWrap/>
            <w:vAlign w:val="center"/>
            <w:hideMark/>
          </w:tcPr>
          <w:p w14:paraId="23995F48" w14:textId="77777777" w:rsidR="002F2B8D" w:rsidRPr="00F17FC3" w:rsidRDefault="002F2B8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2E264E" w:rsidRPr="00F17FC3" w14:paraId="193294FE" w14:textId="77777777" w:rsidTr="00F0664D">
        <w:trPr>
          <w:trHeight w:val="283"/>
        </w:trPr>
        <w:tc>
          <w:tcPr>
            <w:tcW w:w="1512" w:type="pct"/>
            <w:shd w:val="clear" w:color="auto" w:fill="auto"/>
            <w:noWrap/>
            <w:vAlign w:val="center"/>
          </w:tcPr>
          <w:p w14:paraId="02D4F579" w14:textId="77777777" w:rsidR="002F2B8D" w:rsidRPr="00F17FC3" w:rsidRDefault="002E264E" w:rsidP="000B1B54">
            <w:pPr>
              <w:rPr>
                <w:rFonts w:ascii="Arial" w:hAnsi="Arial" w:cs="Arial"/>
                <w:snapToGrid w:val="0"/>
                <w:sz w:val="20"/>
                <w:szCs w:val="20"/>
                <w:lang w:eastAsia="pt-BR"/>
              </w:rPr>
            </w:pPr>
            <w:r w:rsidRPr="00F17FC3">
              <w:rPr>
                <w:rFonts w:ascii="Arial" w:hAnsi="Arial" w:cs="Arial"/>
                <w:snapToGrid w:val="0"/>
                <w:sz w:val="20"/>
                <w:szCs w:val="20"/>
                <w:lang w:eastAsia="pt-BR"/>
              </w:rPr>
              <w:t>Instalações</w:t>
            </w:r>
          </w:p>
        </w:tc>
        <w:tc>
          <w:tcPr>
            <w:tcW w:w="701" w:type="pct"/>
          </w:tcPr>
          <w:p w14:paraId="3ED9CAD2" w14:textId="77777777" w:rsidR="002F2B8D" w:rsidRPr="00F17FC3" w:rsidRDefault="002418C0"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4446A60B" w14:textId="711EBC40"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2.49</w:t>
            </w:r>
            <w:r w:rsidR="00DD77DC">
              <w:rPr>
                <w:rFonts w:ascii="Arial" w:hAnsi="Arial" w:cs="Arial"/>
                <w:sz w:val="20"/>
                <w:szCs w:val="20"/>
                <w:lang w:eastAsia="pt-BR"/>
              </w:rPr>
              <w:t>1</w:t>
            </w:r>
          </w:p>
        </w:tc>
        <w:tc>
          <w:tcPr>
            <w:tcW w:w="73" w:type="pct"/>
            <w:shd w:val="clear" w:color="auto" w:fill="auto"/>
            <w:noWrap/>
            <w:vAlign w:val="center"/>
          </w:tcPr>
          <w:p w14:paraId="655CD6F9"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35B00CA3" w14:textId="547AD625" w:rsidR="002F2B8D" w:rsidRPr="00F17FC3" w:rsidRDefault="002E264E" w:rsidP="000B1B54">
            <w:pPr>
              <w:jc w:val="right"/>
              <w:rPr>
                <w:rFonts w:ascii="Arial" w:hAnsi="Arial" w:cs="Arial"/>
                <w:sz w:val="20"/>
                <w:szCs w:val="20"/>
                <w:lang w:eastAsia="pt-BR"/>
              </w:rPr>
            </w:pPr>
            <w:r w:rsidRPr="00F17FC3">
              <w:rPr>
                <w:rFonts w:ascii="Arial" w:hAnsi="Arial" w:cs="Arial"/>
                <w:sz w:val="20"/>
                <w:szCs w:val="20"/>
                <w:lang w:eastAsia="pt-BR"/>
              </w:rPr>
              <w:t>(</w:t>
            </w:r>
            <w:r w:rsidR="00AE11BF">
              <w:rPr>
                <w:rFonts w:ascii="Arial" w:hAnsi="Arial" w:cs="Arial"/>
                <w:sz w:val="20"/>
                <w:szCs w:val="20"/>
                <w:lang w:eastAsia="pt-BR"/>
              </w:rPr>
              <w:t>51</w:t>
            </w:r>
            <w:r w:rsidR="00E926DE">
              <w:rPr>
                <w:rFonts w:ascii="Arial" w:hAnsi="Arial" w:cs="Arial"/>
                <w:sz w:val="20"/>
                <w:szCs w:val="20"/>
                <w:lang w:eastAsia="pt-BR"/>
              </w:rPr>
              <w:t>0</w:t>
            </w:r>
            <w:r w:rsidRPr="00F17FC3">
              <w:rPr>
                <w:rFonts w:ascii="Arial" w:hAnsi="Arial" w:cs="Arial"/>
                <w:sz w:val="20"/>
                <w:szCs w:val="20"/>
                <w:lang w:eastAsia="pt-BR"/>
              </w:rPr>
              <w:t>)</w:t>
            </w:r>
          </w:p>
        </w:tc>
        <w:tc>
          <w:tcPr>
            <w:tcW w:w="73" w:type="pct"/>
            <w:shd w:val="clear" w:color="auto" w:fill="auto"/>
            <w:noWrap/>
            <w:vAlign w:val="center"/>
          </w:tcPr>
          <w:p w14:paraId="3DE19E8F"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138CA985" w14:textId="23239CCD" w:rsidR="002F2B8D" w:rsidRPr="00F17FC3" w:rsidRDefault="00856FAC" w:rsidP="00856FAC">
            <w:pPr>
              <w:jc w:val="right"/>
              <w:rPr>
                <w:rFonts w:ascii="Arial" w:hAnsi="Arial" w:cs="Arial"/>
                <w:sz w:val="20"/>
                <w:szCs w:val="20"/>
                <w:lang w:eastAsia="pt-BR"/>
              </w:rPr>
            </w:pPr>
            <w:r>
              <w:rPr>
                <w:rFonts w:ascii="Arial" w:hAnsi="Arial" w:cs="Arial"/>
                <w:sz w:val="20"/>
                <w:szCs w:val="20"/>
                <w:lang w:eastAsia="pt-BR"/>
              </w:rPr>
              <w:t>1.981</w:t>
            </w:r>
          </w:p>
        </w:tc>
        <w:tc>
          <w:tcPr>
            <w:tcW w:w="73" w:type="pct"/>
            <w:shd w:val="clear" w:color="auto" w:fill="auto"/>
            <w:noWrap/>
            <w:vAlign w:val="center"/>
          </w:tcPr>
          <w:p w14:paraId="1650176E"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199F8EB6" w14:textId="0E88DA7C" w:rsidR="002F2B8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2.</w:t>
            </w:r>
            <w:r w:rsidR="00385BF3" w:rsidRPr="00F17FC3">
              <w:rPr>
                <w:rFonts w:ascii="Arial" w:hAnsi="Arial" w:cs="Arial"/>
                <w:sz w:val="20"/>
                <w:szCs w:val="20"/>
                <w:lang w:eastAsia="pt-BR"/>
              </w:rPr>
              <w:t>16</w:t>
            </w:r>
            <w:r w:rsidR="00B34F1E">
              <w:rPr>
                <w:rFonts w:ascii="Arial" w:hAnsi="Arial" w:cs="Arial"/>
                <w:sz w:val="20"/>
                <w:szCs w:val="20"/>
                <w:lang w:eastAsia="pt-BR"/>
              </w:rPr>
              <w:t>1</w:t>
            </w:r>
          </w:p>
        </w:tc>
      </w:tr>
      <w:tr w:rsidR="002E264E" w:rsidRPr="00F17FC3" w14:paraId="215E80A0" w14:textId="77777777" w:rsidTr="00F0664D">
        <w:trPr>
          <w:trHeight w:val="283"/>
        </w:trPr>
        <w:tc>
          <w:tcPr>
            <w:tcW w:w="1512" w:type="pct"/>
            <w:shd w:val="clear" w:color="auto" w:fill="auto"/>
            <w:noWrap/>
            <w:vAlign w:val="center"/>
          </w:tcPr>
          <w:p w14:paraId="448A8294" w14:textId="1198F795" w:rsidR="002F2B8D" w:rsidRPr="00F17FC3" w:rsidRDefault="002F2B8D"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Máquinas e </w:t>
            </w:r>
            <w:r w:rsidR="00274D67">
              <w:rPr>
                <w:rFonts w:ascii="Arial" w:hAnsi="Arial" w:cs="Arial"/>
                <w:snapToGrid w:val="0"/>
                <w:sz w:val="20"/>
                <w:szCs w:val="20"/>
                <w:lang w:eastAsia="pt-BR"/>
              </w:rPr>
              <w:t>e</w:t>
            </w:r>
            <w:r w:rsidRPr="00F17FC3">
              <w:rPr>
                <w:rFonts w:ascii="Arial" w:hAnsi="Arial" w:cs="Arial"/>
                <w:snapToGrid w:val="0"/>
                <w:sz w:val="20"/>
                <w:szCs w:val="20"/>
                <w:lang w:eastAsia="pt-BR"/>
              </w:rPr>
              <w:t>quipamentos</w:t>
            </w:r>
          </w:p>
        </w:tc>
        <w:tc>
          <w:tcPr>
            <w:tcW w:w="701" w:type="pct"/>
          </w:tcPr>
          <w:p w14:paraId="10C04B59" w14:textId="77777777" w:rsidR="002F2B8D" w:rsidRPr="00F17FC3" w:rsidRDefault="002418C0"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3C17582B" w14:textId="77777777" w:rsidR="002F2B8D" w:rsidRPr="00F17FC3" w:rsidRDefault="002E264E" w:rsidP="000B1B54">
            <w:pPr>
              <w:jc w:val="right"/>
              <w:rPr>
                <w:rFonts w:ascii="Arial" w:hAnsi="Arial" w:cs="Arial"/>
                <w:sz w:val="20"/>
                <w:szCs w:val="20"/>
                <w:lang w:eastAsia="pt-BR"/>
              </w:rPr>
            </w:pPr>
            <w:r w:rsidRPr="00F17FC3">
              <w:rPr>
                <w:rFonts w:ascii="Arial" w:hAnsi="Arial" w:cs="Arial"/>
                <w:sz w:val="20"/>
                <w:szCs w:val="20"/>
                <w:lang w:eastAsia="pt-BR"/>
              </w:rPr>
              <w:t>7</w:t>
            </w:r>
            <w:r w:rsidR="00067627" w:rsidRPr="00F17FC3">
              <w:rPr>
                <w:rFonts w:ascii="Arial" w:hAnsi="Arial" w:cs="Arial"/>
                <w:sz w:val="20"/>
                <w:szCs w:val="20"/>
                <w:lang w:eastAsia="pt-BR"/>
              </w:rPr>
              <w:t>92</w:t>
            </w:r>
          </w:p>
        </w:tc>
        <w:tc>
          <w:tcPr>
            <w:tcW w:w="73" w:type="pct"/>
            <w:shd w:val="clear" w:color="auto" w:fill="auto"/>
            <w:noWrap/>
            <w:vAlign w:val="center"/>
          </w:tcPr>
          <w:p w14:paraId="669E445B"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60B155FC" w14:textId="090436B8" w:rsidR="002F2B8D" w:rsidRPr="00F17FC3" w:rsidRDefault="00AE11BF" w:rsidP="00AE11BF">
            <w:pPr>
              <w:jc w:val="right"/>
              <w:rPr>
                <w:rFonts w:ascii="Arial" w:hAnsi="Arial" w:cs="Arial"/>
                <w:sz w:val="20"/>
                <w:szCs w:val="20"/>
                <w:lang w:eastAsia="pt-BR"/>
              </w:rPr>
            </w:pPr>
            <w:r>
              <w:rPr>
                <w:rFonts w:ascii="Arial" w:hAnsi="Arial" w:cs="Arial"/>
                <w:sz w:val="20"/>
                <w:szCs w:val="20"/>
                <w:lang w:eastAsia="pt-BR"/>
              </w:rPr>
              <w:t>(710</w:t>
            </w:r>
            <w:r w:rsidR="00170524" w:rsidRPr="00F17FC3">
              <w:rPr>
                <w:rFonts w:ascii="Arial" w:hAnsi="Arial" w:cs="Arial"/>
                <w:sz w:val="20"/>
                <w:szCs w:val="20"/>
                <w:lang w:eastAsia="pt-BR"/>
              </w:rPr>
              <w:t>)</w:t>
            </w:r>
          </w:p>
        </w:tc>
        <w:tc>
          <w:tcPr>
            <w:tcW w:w="73" w:type="pct"/>
            <w:shd w:val="clear" w:color="auto" w:fill="auto"/>
            <w:noWrap/>
            <w:vAlign w:val="center"/>
          </w:tcPr>
          <w:p w14:paraId="0E3C9937"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45CE7F57" w14:textId="64505B3A" w:rsidR="002F2B8D" w:rsidRPr="00F17FC3" w:rsidRDefault="006E3A94" w:rsidP="00856FAC">
            <w:pPr>
              <w:jc w:val="right"/>
              <w:rPr>
                <w:rFonts w:ascii="Arial" w:hAnsi="Arial" w:cs="Arial"/>
                <w:sz w:val="20"/>
                <w:szCs w:val="20"/>
                <w:lang w:eastAsia="pt-BR"/>
              </w:rPr>
            </w:pPr>
            <w:r>
              <w:rPr>
                <w:rFonts w:ascii="Arial" w:hAnsi="Arial" w:cs="Arial"/>
                <w:sz w:val="20"/>
                <w:szCs w:val="20"/>
                <w:lang w:eastAsia="pt-BR"/>
              </w:rPr>
              <w:t>8</w:t>
            </w:r>
            <w:r w:rsidR="00856FAC">
              <w:rPr>
                <w:rFonts w:ascii="Arial" w:hAnsi="Arial" w:cs="Arial"/>
                <w:sz w:val="20"/>
                <w:szCs w:val="20"/>
                <w:lang w:eastAsia="pt-BR"/>
              </w:rPr>
              <w:t>2</w:t>
            </w:r>
          </w:p>
        </w:tc>
        <w:tc>
          <w:tcPr>
            <w:tcW w:w="73" w:type="pct"/>
            <w:shd w:val="clear" w:color="auto" w:fill="auto"/>
            <w:noWrap/>
            <w:vAlign w:val="center"/>
          </w:tcPr>
          <w:p w14:paraId="1DF7F477"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4C6A3420" w14:textId="77777777" w:rsidR="002F2B8D" w:rsidRPr="00F17FC3" w:rsidRDefault="00385BF3" w:rsidP="000B1B54">
            <w:pPr>
              <w:jc w:val="right"/>
              <w:rPr>
                <w:rFonts w:ascii="Arial" w:hAnsi="Arial" w:cs="Arial"/>
                <w:sz w:val="20"/>
                <w:szCs w:val="20"/>
                <w:lang w:eastAsia="pt-BR"/>
              </w:rPr>
            </w:pPr>
            <w:r w:rsidRPr="00F17FC3">
              <w:rPr>
                <w:rFonts w:ascii="Arial" w:hAnsi="Arial" w:cs="Arial"/>
                <w:sz w:val="20"/>
                <w:szCs w:val="20"/>
                <w:lang w:eastAsia="pt-BR"/>
              </w:rPr>
              <w:t>98</w:t>
            </w:r>
          </w:p>
        </w:tc>
      </w:tr>
      <w:tr w:rsidR="002E264E" w:rsidRPr="00F17FC3" w14:paraId="6A34AADD" w14:textId="77777777" w:rsidTr="00F0664D">
        <w:trPr>
          <w:trHeight w:val="283"/>
        </w:trPr>
        <w:tc>
          <w:tcPr>
            <w:tcW w:w="1512" w:type="pct"/>
            <w:shd w:val="clear" w:color="auto" w:fill="auto"/>
            <w:noWrap/>
            <w:vAlign w:val="center"/>
          </w:tcPr>
          <w:p w14:paraId="41793B2A" w14:textId="54E7FAF8" w:rsidR="002F2B8D" w:rsidRPr="00F17FC3" w:rsidRDefault="002847C9"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Equipamentos de </w:t>
            </w:r>
            <w:r w:rsidR="00274D67">
              <w:rPr>
                <w:rFonts w:ascii="Arial" w:hAnsi="Arial" w:cs="Arial"/>
                <w:snapToGrid w:val="0"/>
                <w:sz w:val="20"/>
                <w:szCs w:val="20"/>
                <w:lang w:eastAsia="pt-BR"/>
              </w:rPr>
              <w:t>i</w:t>
            </w:r>
            <w:r w:rsidR="002F2B8D" w:rsidRPr="00F17FC3">
              <w:rPr>
                <w:rFonts w:ascii="Arial" w:hAnsi="Arial" w:cs="Arial"/>
                <w:snapToGrid w:val="0"/>
                <w:sz w:val="20"/>
                <w:szCs w:val="20"/>
                <w:lang w:eastAsia="pt-BR"/>
              </w:rPr>
              <w:t>nformática</w:t>
            </w:r>
          </w:p>
        </w:tc>
        <w:tc>
          <w:tcPr>
            <w:tcW w:w="701" w:type="pct"/>
          </w:tcPr>
          <w:p w14:paraId="62DF8735" w14:textId="77777777" w:rsidR="002F2B8D" w:rsidRPr="00F17FC3" w:rsidRDefault="00C42571" w:rsidP="00EC4C52">
            <w:pPr>
              <w:jc w:val="center"/>
              <w:rPr>
                <w:rFonts w:ascii="Arial" w:hAnsi="Arial" w:cs="Arial"/>
                <w:sz w:val="20"/>
                <w:szCs w:val="20"/>
                <w:lang w:eastAsia="pt-BR"/>
              </w:rPr>
            </w:pPr>
            <w:r w:rsidRPr="00F17FC3">
              <w:rPr>
                <w:rFonts w:ascii="Arial" w:hAnsi="Arial" w:cs="Arial"/>
                <w:sz w:val="20"/>
                <w:szCs w:val="20"/>
                <w:lang w:eastAsia="pt-BR"/>
              </w:rPr>
              <w:t>20%</w:t>
            </w:r>
          </w:p>
        </w:tc>
        <w:tc>
          <w:tcPr>
            <w:tcW w:w="567" w:type="pct"/>
            <w:shd w:val="clear" w:color="auto" w:fill="auto"/>
            <w:noWrap/>
            <w:vAlign w:val="center"/>
          </w:tcPr>
          <w:p w14:paraId="3452EB00" w14:textId="77777777" w:rsidR="002F2B8D" w:rsidRPr="00F17FC3" w:rsidRDefault="00382272" w:rsidP="00347223">
            <w:pPr>
              <w:jc w:val="right"/>
              <w:rPr>
                <w:rFonts w:ascii="Arial" w:hAnsi="Arial" w:cs="Arial"/>
                <w:sz w:val="20"/>
                <w:szCs w:val="20"/>
                <w:lang w:eastAsia="pt-BR"/>
              </w:rPr>
            </w:pPr>
            <w:r w:rsidRPr="00F17FC3">
              <w:rPr>
                <w:rFonts w:ascii="Arial" w:hAnsi="Arial" w:cs="Arial"/>
                <w:sz w:val="20"/>
                <w:szCs w:val="20"/>
                <w:lang w:eastAsia="pt-BR"/>
              </w:rPr>
              <w:t>9.794</w:t>
            </w:r>
          </w:p>
        </w:tc>
        <w:tc>
          <w:tcPr>
            <w:tcW w:w="73" w:type="pct"/>
            <w:shd w:val="clear" w:color="auto" w:fill="auto"/>
            <w:noWrap/>
            <w:vAlign w:val="center"/>
          </w:tcPr>
          <w:p w14:paraId="6C0E244E"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7593C536" w14:textId="04C5A1E4" w:rsidR="002F2B8D" w:rsidRPr="00F17FC3" w:rsidRDefault="00A24E71" w:rsidP="00AE11BF">
            <w:pPr>
              <w:jc w:val="right"/>
              <w:rPr>
                <w:rFonts w:ascii="Arial" w:hAnsi="Arial" w:cs="Arial"/>
                <w:sz w:val="20"/>
                <w:szCs w:val="20"/>
                <w:lang w:eastAsia="pt-BR"/>
              </w:rPr>
            </w:pPr>
            <w:r w:rsidRPr="00F17FC3">
              <w:rPr>
                <w:rFonts w:ascii="Arial" w:hAnsi="Arial" w:cs="Arial"/>
                <w:sz w:val="20"/>
                <w:szCs w:val="20"/>
                <w:lang w:eastAsia="pt-BR"/>
              </w:rPr>
              <w:t>(</w:t>
            </w:r>
            <w:r w:rsidR="00AE11BF">
              <w:rPr>
                <w:rFonts w:ascii="Arial" w:hAnsi="Arial" w:cs="Arial"/>
                <w:sz w:val="20"/>
                <w:szCs w:val="20"/>
                <w:lang w:eastAsia="pt-BR"/>
              </w:rPr>
              <w:t>6.525</w:t>
            </w:r>
            <w:r w:rsidR="00170524" w:rsidRPr="00F17FC3">
              <w:rPr>
                <w:rFonts w:ascii="Arial" w:hAnsi="Arial" w:cs="Arial"/>
                <w:sz w:val="20"/>
                <w:szCs w:val="20"/>
                <w:lang w:eastAsia="pt-BR"/>
              </w:rPr>
              <w:t>)</w:t>
            </w:r>
          </w:p>
        </w:tc>
        <w:tc>
          <w:tcPr>
            <w:tcW w:w="73" w:type="pct"/>
            <w:shd w:val="clear" w:color="auto" w:fill="auto"/>
            <w:noWrap/>
            <w:vAlign w:val="center"/>
          </w:tcPr>
          <w:p w14:paraId="410192A4"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74637850" w14:textId="12CC9F4D" w:rsidR="002F2B8D" w:rsidRPr="00F17FC3" w:rsidRDefault="00E926DE" w:rsidP="00856FAC">
            <w:pPr>
              <w:jc w:val="right"/>
              <w:rPr>
                <w:rFonts w:ascii="Arial" w:hAnsi="Arial" w:cs="Arial"/>
                <w:sz w:val="20"/>
                <w:szCs w:val="20"/>
                <w:lang w:eastAsia="pt-BR"/>
              </w:rPr>
            </w:pPr>
            <w:r>
              <w:rPr>
                <w:rFonts w:ascii="Arial" w:hAnsi="Arial" w:cs="Arial"/>
                <w:sz w:val="20"/>
                <w:szCs w:val="20"/>
                <w:lang w:eastAsia="pt-BR"/>
              </w:rPr>
              <w:t>3.</w:t>
            </w:r>
            <w:r w:rsidR="00856FAC">
              <w:rPr>
                <w:rFonts w:ascii="Arial" w:hAnsi="Arial" w:cs="Arial"/>
                <w:sz w:val="20"/>
                <w:szCs w:val="20"/>
                <w:lang w:eastAsia="pt-BR"/>
              </w:rPr>
              <w:t>269</w:t>
            </w:r>
          </w:p>
        </w:tc>
        <w:tc>
          <w:tcPr>
            <w:tcW w:w="73" w:type="pct"/>
            <w:shd w:val="clear" w:color="auto" w:fill="auto"/>
            <w:noWrap/>
            <w:vAlign w:val="center"/>
          </w:tcPr>
          <w:p w14:paraId="270B93FE"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023945BA" w14:textId="77777777" w:rsidR="002F2B8D" w:rsidRPr="00F17FC3" w:rsidRDefault="00067627" w:rsidP="000B1B54">
            <w:pPr>
              <w:jc w:val="right"/>
              <w:rPr>
                <w:rFonts w:ascii="Arial" w:hAnsi="Arial" w:cs="Arial"/>
                <w:sz w:val="20"/>
                <w:szCs w:val="20"/>
                <w:lang w:eastAsia="pt-BR"/>
              </w:rPr>
            </w:pPr>
            <w:r w:rsidRPr="00F17FC3">
              <w:rPr>
                <w:rFonts w:ascii="Arial" w:hAnsi="Arial" w:cs="Arial"/>
                <w:sz w:val="20"/>
                <w:szCs w:val="20"/>
                <w:lang w:eastAsia="pt-BR"/>
              </w:rPr>
              <w:t>2.</w:t>
            </w:r>
            <w:r w:rsidR="00385BF3" w:rsidRPr="00F17FC3">
              <w:rPr>
                <w:rFonts w:ascii="Arial" w:hAnsi="Arial" w:cs="Arial"/>
                <w:sz w:val="20"/>
                <w:szCs w:val="20"/>
                <w:lang w:eastAsia="pt-BR"/>
              </w:rPr>
              <w:t>424</w:t>
            </w:r>
          </w:p>
        </w:tc>
      </w:tr>
      <w:tr w:rsidR="002E264E" w:rsidRPr="00F17FC3" w14:paraId="25ED8CB3" w14:textId="77777777" w:rsidTr="00F0664D">
        <w:trPr>
          <w:trHeight w:val="283"/>
        </w:trPr>
        <w:tc>
          <w:tcPr>
            <w:tcW w:w="1512" w:type="pct"/>
            <w:shd w:val="clear" w:color="auto" w:fill="auto"/>
            <w:noWrap/>
            <w:vAlign w:val="center"/>
          </w:tcPr>
          <w:p w14:paraId="018BC645" w14:textId="2EA40914" w:rsidR="002F2B8D" w:rsidRPr="00F17FC3" w:rsidRDefault="002E264E" w:rsidP="000B1B54">
            <w:pPr>
              <w:rPr>
                <w:rFonts w:ascii="Arial" w:hAnsi="Arial" w:cs="Arial"/>
                <w:snapToGrid w:val="0"/>
                <w:sz w:val="20"/>
                <w:szCs w:val="20"/>
                <w:lang w:eastAsia="pt-BR"/>
              </w:rPr>
            </w:pPr>
            <w:r w:rsidRPr="00F17FC3">
              <w:rPr>
                <w:rFonts w:ascii="Arial" w:hAnsi="Arial" w:cs="Arial"/>
                <w:snapToGrid w:val="0"/>
                <w:sz w:val="20"/>
                <w:szCs w:val="20"/>
                <w:lang w:eastAsia="pt-BR"/>
              </w:rPr>
              <w:t xml:space="preserve">Móveis e </w:t>
            </w:r>
            <w:r w:rsidR="00274D67">
              <w:rPr>
                <w:rFonts w:ascii="Arial" w:hAnsi="Arial" w:cs="Arial"/>
                <w:snapToGrid w:val="0"/>
                <w:sz w:val="20"/>
                <w:szCs w:val="20"/>
                <w:lang w:eastAsia="pt-BR"/>
              </w:rPr>
              <w:t>u</w:t>
            </w:r>
            <w:r w:rsidRPr="00F17FC3">
              <w:rPr>
                <w:rFonts w:ascii="Arial" w:hAnsi="Arial" w:cs="Arial"/>
                <w:snapToGrid w:val="0"/>
                <w:sz w:val="20"/>
                <w:szCs w:val="20"/>
                <w:lang w:eastAsia="pt-BR"/>
              </w:rPr>
              <w:t>tensílios</w:t>
            </w:r>
          </w:p>
        </w:tc>
        <w:tc>
          <w:tcPr>
            <w:tcW w:w="701" w:type="pct"/>
          </w:tcPr>
          <w:p w14:paraId="6A41F159" w14:textId="77777777" w:rsidR="002F2B8D" w:rsidRPr="00F17FC3" w:rsidRDefault="002E264E" w:rsidP="00EC4C52">
            <w:pPr>
              <w:jc w:val="center"/>
              <w:rPr>
                <w:rFonts w:ascii="Arial" w:hAnsi="Arial" w:cs="Arial"/>
                <w:sz w:val="20"/>
                <w:szCs w:val="20"/>
                <w:lang w:eastAsia="pt-BR"/>
              </w:rPr>
            </w:pPr>
            <w:r w:rsidRPr="00F17FC3">
              <w:rPr>
                <w:rFonts w:ascii="Arial" w:hAnsi="Arial" w:cs="Arial"/>
                <w:sz w:val="20"/>
                <w:szCs w:val="20"/>
                <w:lang w:eastAsia="pt-BR"/>
              </w:rPr>
              <w:t>10</w:t>
            </w:r>
            <w:r w:rsidR="00C42571" w:rsidRPr="00F17FC3">
              <w:rPr>
                <w:rFonts w:ascii="Arial" w:hAnsi="Arial" w:cs="Arial"/>
                <w:sz w:val="20"/>
                <w:szCs w:val="20"/>
                <w:lang w:eastAsia="pt-BR"/>
              </w:rPr>
              <w:t>%</w:t>
            </w:r>
          </w:p>
        </w:tc>
        <w:tc>
          <w:tcPr>
            <w:tcW w:w="567" w:type="pct"/>
            <w:shd w:val="clear" w:color="auto" w:fill="auto"/>
            <w:noWrap/>
            <w:vAlign w:val="center"/>
          </w:tcPr>
          <w:p w14:paraId="7ED4CA95" w14:textId="77777777" w:rsidR="002F2B8D" w:rsidRPr="00F17FC3" w:rsidRDefault="00170524" w:rsidP="000B1B54">
            <w:pPr>
              <w:jc w:val="right"/>
              <w:rPr>
                <w:rFonts w:ascii="Arial" w:hAnsi="Arial" w:cs="Arial"/>
                <w:sz w:val="20"/>
                <w:szCs w:val="20"/>
                <w:lang w:eastAsia="pt-BR"/>
              </w:rPr>
            </w:pPr>
            <w:r w:rsidRPr="00F17FC3">
              <w:rPr>
                <w:rFonts w:ascii="Arial" w:hAnsi="Arial" w:cs="Arial"/>
                <w:sz w:val="20"/>
                <w:szCs w:val="20"/>
                <w:lang w:eastAsia="pt-BR"/>
              </w:rPr>
              <w:t>2.1</w:t>
            </w:r>
            <w:r w:rsidR="00382272" w:rsidRPr="00F17FC3">
              <w:rPr>
                <w:rFonts w:ascii="Arial" w:hAnsi="Arial" w:cs="Arial"/>
                <w:sz w:val="20"/>
                <w:szCs w:val="20"/>
                <w:lang w:eastAsia="pt-BR"/>
              </w:rPr>
              <w:t>5</w:t>
            </w:r>
            <w:r w:rsidR="00F0664D" w:rsidRPr="00F17FC3">
              <w:rPr>
                <w:rFonts w:ascii="Arial" w:hAnsi="Arial" w:cs="Arial"/>
                <w:sz w:val="20"/>
                <w:szCs w:val="20"/>
                <w:lang w:eastAsia="pt-BR"/>
              </w:rPr>
              <w:t>8</w:t>
            </w:r>
          </w:p>
        </w:tc>
        <w:tc>
          <w:tcPr>
            <w:tcW w:w="73" w:type="pct"/>
            <w:shd w:val="clear" w:color="auto" w:fill="auto"/>
            <w:noWrap/>
            <w:vAlign w:val="center"/>
          </w:tcPr>
          <w:p w14:paraId="446CA6F9" w14:textId="77777777" w:rsidR="002F2B8D" w:rsidRPr="00F17FC3" w:rsidRDefault="002F2B8D" w:rsidP="000B1B54">
            <w:pPr>
              <w:jc w:val="right"/>
              <w:rPr>
                <w:rFonts w:ascii="Arial" w:hAnsi="Arial" w:cs="Arial"/>
                <w:sz w:val="20"/>
                <w:szCs w:val="20"/>
                <w:lang w:eastAsia="pt-BR"/>
              </w:rPr>
            </w:pPr>
          </w:p>
        </w:tc>
        <w:tc>
          <w:tcPr>
            <w:tcW w:w="714" w:type="pct"/>
            <w:shd w:val="clear" w:color="auto" w:fill="auto"/>
            <w:noWrap/>
            <w:vAlign w:val="center"/>
          </w:tcPr>
          <w:p w14:paraId="174E6737" w14:textId="1C45BA9D" w:rsidR="002F2B8D" w:rsidRPr="00F17FC3" w:rsidRDefault="00E926DE" w:rsidP="00AE11BF">
            <w:pPr>
              <w:jc w:val="right"/>
              <w:rPr>
                <w:rFonts w:ascii="Arial" w:hAnsi="Arial" w:cs="Arial"/>
                <w:sz w:val="20"/>
                <w:szCs w:val="20"/>
                <w:lang w:eastAsia="pt-BR"/>
              </w:rPr>
            </w:pPr>
            <w:r>
              <w:rPr>
                <w:rFonts w:ascii="Arial" w:hAnsi="Arial" w:cs="Arial"/>
                <w:sz w:val="20"/>
                <w:szCs w:val="20"/>
                <w:lang w:eastAsia="pt-BR"/>
              </w:rPr>
              <w:t>(1.9</w:t>
            </w:r>
            <w:r w:rsidR="00AE11BF">
              <w:rPr>
                <w:rFonts w:ascii="Arial" w:hAnsi="Arial" w:cs="Arial"/>
                <w:sz w:val="20"/>
                <w:szCs w:val="20"/>
                <w:lang w:eastAsia="pt-BR"/>
              </w:rPr>
              <w:t>87</w:t>
            </w:r>
            <w:r w:rsidR="00170524" w:rsidRPr="00F17FC3">
              <w:rPr>
                <w:rFonts w:ascii="Arial" w:hAnsi="Arial" w:cs="Arial"/>
                <w:sz w:val="20"/>
                <w:szCs w:val="20"/>
                <w:lang w:eastAsia="pt-BR"/>
              </w:rPr>
              <w:t>)</w:t>
            </w:r>
          </w:p>
        </w:tc>
        <w:tc>
          <w:tcPr>
            <w:tcW w:w="73" w:type="pct"/>
            <w:shd w:val="clear" w:color="auto" w:fill="auto"/>
            <w:noWrap/>
            <w:vAlign w:val="center"/>
          </w:tcPr>
          <w:p w14:paraId="35DA6AC5" w14:textId="77777777" w:rsidR="002F2B8D" w:rsidRPr="00F17FC3" w:rsidRDefault="002F2B8D" w:rsidP="000B1B54">
            <w:pPr>
              <w:jc w:val="right"/>
              <w:rPr>
                <w:rFonts w:ascii="Arial" w:hAnsi="Arial" w:cs="Arial"/>
                <w:sz w:val="20"/>
                <w:szCs w:val="20"/>
                <w:lang w:eastAsia="pt-BR"/>
              </w:rPr>
            </w:pPr>
          </w:p>
        </w:tc>
        <w:tc>
          <w:tcPr>
            <w:tcW w:w="644" w:type="pct"/>
            <w:shd w:val="clear" w:color="auto" w:fill="auto"/>
            <w:noWrap/>
            <w:vAlign w:val="center"/>
          </w:tcPr>
          <w:p w14:paraId="173ECD7A" w14:textId="434A1B73" w:rsidR="002F2B8D" w:rsidRPr="00F17FC3" w:rsidRDefault="00E926DE" w:rsidP="00856FAC">
            <w:pPr>
              <w:jc w:val="right"/>
              <w:rPr>
                <w:rFonts w:ascii="Arial" w:hAnsi="Arial" w:cs="Arial"/>
                <w:sz w:val="20"/>
                <w:szCs w:val="20"/>
                <w:lang w:eastAsia="pt-BR"/>
              </w:rPr>
            </w:pPr>
            <w:r>
              <w:rPr>
                <w:rFonts w:ascii="Arial" w:hAnsi="Arial" w:cs="Arial"/>
                <w:sz w:val="20"/>
                <w:szCs w:val="20"/>
                <w:lang w:eastAsia="pt-BR"/>
              </w:rPr>
              <w:t>1</w:t>
            </w:r>
            <w:r w:rsidR="00856FAC">
              <w:rPr>
                <w:rFonts w:ascii="Arial" w:hAnsi="Arial" w:cs="Arial"/>
                <w:sz w:val="20"/>
                <w:szCs w:val="20"/>
                <w:lang w:eastAsia="pt-BR"/>
              </w:rPr>
              <w:t>7</w:t>
            </w:r>
            <w:r>
              <w:rPr>
                <w:rFonts w:ascii="Arial" w:hAnsi="Arial" w:cs="Arial"/>
                <w:sz w:val="20"/>
                <w:szCs w:val="20"/>
                <w:lang w:eastAsia="pt-BR"/>
              </w:rPr>
              <w:t>1</w:t>
            </w:r>
          </w:p>
        </w:tc>
        <w:tc>
          <w:tcPr>
            <w:tcW w:w="73" w:type="pct"/>
            <w:shd w:val="clear" w:color="auto" w:fill="auto"/>
            <w:noWrap/>
            <w:vAlign w:val="center"/>
          </w:tcPr>
          <w:p w14:paraId="5F5D86DA" w14:textId="77777777" w:rsidR="002F2B8D" w:rsidRPr="00F17FC3" w:rsidRDefault="002F2B8D" w:rsidP="000B1B54">
            <w:pPr>
              <w:jc w:val="right"/>
              <w:rPr>
                <w:rFonts w:ascii="Arial" w:hAnsi="Arial" w:cs="Arial"/>
                <w:sz w:val="20"/>
                <w:szCs w:val="20"/>
                <w:lang w:eastAsia="pt-BR"/>
              </w:rPr>
            </w:pPr>
          </w:p>
        </w:tc>
        <w:tc>
          <w:tcPr>
            <w:tcW w:w="642" w:type="pct"/>
            <w:shd w:val="clear" w:color="auto" w:fill="auto"/>
            <w:noWrap/>
            <w:vAlign w:val="center"/>
          </w:tcPr>
          <w:p w14:paraId="220B489E" w14:textId="77777777" w:rsidR="002F2B8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1</w:t>
            </w:r>
            <w:r w:rsidR="00385BF3" w:rsidRPr="00F17FC3">
              <w:rPr>
                <w:rFonts w:ascii="Arial" w:hAnsi="Arial" w:cs="Arial"/>
                <w:sz w:val="20"/>
                <w:szCs w:val="20"/>
                <w:lang w:eastAsia="pt-BR"/>
              </w:rPr>
              <w:t>87</w:t>
            </w:r>
          </w:p>
        </w:tc>
      </w:tr>
      <w:tr w:rsidR="002E264E" w:rsidRPr="00F17FC3" w14:paraId="134C8A2F" w14:textId="77777777" w:rsidTr="00F0664D">
        <w:trPr>
          <w:trHeight w:val="283"/>
        </w:trPr>
        <w:tc>
          <w:tcPr>
            <w:tcW w:w="1512" w:type="pct"/>
            <w:tcBorders>
              <w:top w:val="single" w:sz="4" w:space="0" w:color="auto"/>
              <w:bottom w:val="single" w:sz="4" w:space="0" w:color="auto"/>
            </w:tcBorders>
            <w:shd w:val="clear" w:color="auto" w:fill="auto"/>
            <w:noWrap/>
            <w:vAlign w:val="center"/>
            <w:hideMark/>
          </w:tcPr>
          <w:p w14:paraId="253B6474" w14:textId="77777777" w:rsidR="002F2B8D" w:rsidRPr="00F17FC3" w:rsidRDefault="002F2B8D"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72897D2B" w14:textId="77777777" w:rsidR="002F2B8D" w:rsidRPr="00F17FC3" w:rsidRDefault="002F2B8D" w:rsidP="000B1B54">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1F93E252" w14:textId="77777777" w:rsidR="002F2B8D" w:rsidRPr="00F17FC3" w:rsidRDefault="00067627" w:rsidP="000B1B54">
            <w:pPr>
              <w:jc w:val="right"/>
              <w:rPr>
                <w:rFonts w:ascii="Arial" w:hAnsi="Arial" w:cs="Arial"/>
                <w:b/>
                <w:bCs/>
                <w:sz w:val="20"/>
                <w:szCs w:val="20"/>
                <w:lang w:eastAsia="pt-BR"/>
              </w:rPr>
            </w:pPr>
            <w:r w:rsidRPr="00F17FC3">
              <w:rPr>
                <w:rFonts w:ascii="Arial" w:hAnsi="Arial" w:cs="Arial"/>
                <w:b/>
                <w:bCs/>
                <w:sz w:val="20"/>
                <w:szCs w:val="20"/>
                <w:lang w:eastAsia="pt-BR"/>
              </w:rPr>
              <w:t>1</w:t>
            </w:r>
            <w:r w:rsidR="00382272" w:rsidRPr="00F17FC3">
              <w:rPr>
                <w:rFonts w:ascii="Arial" w:hAnsi="Arial" w:cs="Arial"/>
                <w:b/>
                <w:bCs/>
                <w:sz w:val="20"/>
                <w:szCs w:val="20"/>
                <w:lang w:eastAsia="pt-BR"/>
              </w:rPr>
              <w:t>5.23</w:t>
            </w:r>
            <w:r w:rsidR="00385BF3" w:rsidRPr="00F17FC3">
              <w:rPr>
                <w:rFonts w:ascii="Arial" w:hAnsi="Arial" w:cs="Arial"/>
                <w:b/>
                <w:bCs/>
                <w:sz w:val="20"/>
                <w:szCs w:val="20"/>
                <w:lang w:eastAsia="pt-BR"/>
              </w:rPr>
              <w:t>5</w:t>
            </w:r>
          </w:p>
        </w:tc>
        <w:tc>
          <w:tcPr>
            <w:tcW w:w="73" w:type="pct"/>
            <w:tcBorders>
              <w:top w:val="single" w:sz="4" w:space="0" w:color="auto"/>
              <w:bottom w:val="single" w:sz="4" w:space="0" w:color="auto"/>
            </w:tcBorders>
            <w:shd w:val="clear" w:color="auto" w:fill="auto"/>
            <w:noWrap/>
            <w:vAlign w:val="center"/>
          </w:tcPr>
          <w:p w14:paraId="075E1578" w14:textId="77777777" w:rsidR="002F2B8D" w:rsidRPr="00F17FC3" w:rsidRDefault="002F2B8D" w:rsidP="000B1B54">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3F6A607B" w14:textId="620B02CF" w:rsidR="002F2B8D" w:rsidRPr="00F17FC3" w:rsidRDefault="00072427" w:rsidP="00AE11BF">
            <w:pPr>
              <w:jc w:val="right"/>
              <w:rPr>
                <w:rFonts w:ascii="Arial" w:hAnsi="Arial" w:cs="Arial"/>
                <w:b/>
                <w:bCs/>
                <w:sz w:val="20"/>
                <w:szCs w:val="20"/>
                <w:lang w:eastAsia="pt-BR"/>
              </w:rPr>
            </w:pPr>
            <w:r w:rsidRPr="00F17FC3">
              <w:rPr>
                <w:rFonts w:ascii="Arial" w:hAnsi="Arial" w:cs="Arial"/>
                <w:b/>
                <w:bCs/>
                <w:sz w:val="20"/>
                <w:szCs w:val="20"/>
                <w:lang w:eastAsia="pt-BR"/>
              </w:rPr>
              <w:t>(</w:t>
            </w:r>
            <w:r w:rsidR="00AB5D04">
              <w:rPr>
                <w:rFonts w:ascii="Arial" w:hAnsi="Arial" w:cs="Arial"/>
                <w:b/>
                <w:bCs/>
                <w:sz w:val="20"/>
                <w:szCs w:val="20"/>
                <w:lang w:eastAsia="pt-BR"/>
              </w:rPr>
              <w:t>9.</w:t>
            </w:r>
            <w:r w:rsidR="00AE11BF">
              <w:rPr>
                <w:rFonts w:ascii="Arial" w:hAnsi="Arial" w:cs="Arial"/>
                <w:b/>
                <w:bCs/>
                <w:sz w:val="20"/>
                <w:szCs w:val="20"/>
                <w:lang w:eastAsia="pt-BR"/>
              </w:rPr>
              <w:t>732</w:t>
            </w:r>
            <w:r w:rsidR="00100973"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6F0417E3" w14:textId="77777777" w:rsidR="002F2B8D" w:rsidRPr="00F17FC3" w:rsidRDefault="002F2B8D" w:rsidP="000B1B54">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0B154B11" w14:textId="03C75635" w:rsidR="002F2B8D" w:rsidRPr="00F17FC3" w:rsidRDefault="006E3A94" w:rsidP="00856FAC">
            <w:pPr>
              <w:jc w:val="right"/>
              <w:rPr>
                <w:rFonts w:ascii="Arial" w:hAnsi="Arial" w:cs="Arial"/>
                <w:b/>
                <w:bCs/>
                <w:sz w:val="20"/>
                <w:szCs w:val="20"/>
                <w:lang w:eastAsia="pt-BR"/>
              </w:rPr>
            </w:pPr>
            <w:r>
              <w:rPr>
                <w:rFonts w:ascii="Arial" w:hAnsi="Arial" w:cs="Arial"/>
                <w:b/>
                <w:bCs/>
                <w:sz w:val="20"/>
                <w:szCs w:val="20"/>
                <w:lang w:eastAsia="pt-BR"/>
              </w:rPr>
              <w:t>5.</w:t>
            </w:r>
            <w:r w:rsidR="00856FAC">
              <w:rPr>
                <w:rFonts w:ascii="Arial" w:hAnsi="Arial" w:cs="Arial"/>
                <w:b/>
                <w:bCs/>
                <w:sz w:val="20"/>
                <w:szCs w:val="20"/>
                <w:lang w:eastAsia="pt-BR"/>
              </w:rPr>
              <w:t>503</w:t>
            </w:r>
          </w:p>
        </w:tc>
        <w:tc>
          <w:tcPr>
            <w:tcW w:w="73" w:type="pct"/>
            <w:tcBorders>
              <w:top w:val="single" w:sz="4" w:space="0" w:color="auto"/>
              <w:bottom w:val="single" w:sz="4" w:space="0" w:color="auto"/>
            </w:tcBorders>
            <w:shd w:val="clear" w:color="auto" w:fill="auto"/>
            <w:noWrap/>
            <w:vAlign w:val="center"/>
          </w:tcPr>
          <w:p w14:paraId="4AED785B" w14:textId="77777777" w:rsidR="002F2B8D" w:rsidRPr="00F17FC3" w:rsidRDefault="002F2B8D" w:rsidP="000B1B54">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132F2935" w14:textId="11B86132" w:rsidR="002F2B8D" w:rsidRPr="00F17FC3" w:rsidRDefault="00385BF3" w:rsidP="000B1B54">
            <w:pPr>
              <w:jc w:val="right"/>
              <w:rPr>
                <w:rFonts w:ascii="Arial" w:hAnsi="Arial" w:cs="Arial"/>
                <w:b/>
                <w:bCs/>
                <w:sz w:val="20"/>
                <w:szCs w:val="20"/>
                <w:lang w:eastAsia="pt-BR"/>
              </w:rPr>
            </w:pPr>
            <w:r w:rsidRPr="00F17FC3">
              <w:rPr>
                <w:rFonts w:ascii="Arial" w:hAnsi="Arial" w:cs="Arial"/>
                <w:b/>
                <w:bCs/>
                <w:sz w:val="20"/>
                <w:szCs w:val="20"/>
                <w:lang w:eastAsia="pt-BR"/>
              </w:rPr>
              <w:t>4.8</w:t>
            </w:r>
            <w:r w:rsidR="00B34F1E">
              <w:rPr>
                <w:rFonts w:ascii="Arial" w:hAnsi="Arial" w:cs="Arial"/>
                <w:b/>
                <w:bCs/>
                <w:sz w:val="20"/>
                <w:szCs w:val="20"/>
                <w:lang w:eastAsia="pt-BR"/>
              </w:rPr>
              <w:t>70</w:t>
            </w:r>
          </w:p>
        </w:tc>
      </w:tr>
    </w:tbl>
    <w:p w14:paraId="7A5DDBD4" w14:textId="77777777" w:rsidR="003B3B43" w:rsidRDefault="003B3B43" w:rsidP="003B3B43">
      <w:pPr>
        <w:jc w:val="both"/>
        <w:rPr>
          <w:rFonts w:ascii="Arial" w:hAnsi="Arial" w:cs="Arial"/>
          <w:iCs/>
          <w:sz w:val="20"/>
          <w:szCs w:val="20"/>
          <w:lang w:eastAsia="pt-BR"/>
        </w:rPr>
      </w:pPr>
    </w:p>
    <w:p w14:paraId="7DC73B0A"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A movimentação do período está apresentada a seguir:</w:t>
      </w:r>
    </w:p>
    <w:p w14:paraId="5F30E58B" w14:textId="77777777" w:rsidR="003B3B43" w:rsidRPr="00F17FC3" w:rsidRDefault="003B3B43" w:rsidP="003B3B43">
      <w:pPr>
        <w:rPr>
          <w:rFonts w:ascii="Arial" w:hAnsi="Arial" w:cs="Arial"/>
          <w:sz w:val="20"/>
          <w:szCs w:val="20"/>
        </w:rPr>
      </w:pPr>
    </w:p>
    <w:tbl>
      <w:tblPr>
        <w:tblW w:w="4966" w:type="pct"/>
        <w:tblCellMar>
          <w:left w:w="70" w:type="dxa"/>
          <w:right w:w="70" w:type="dxa"/>
        </w:tblCellMar>
        <w:tblLook w:val="04A0" w:firstRow="1" w:lastRow="0" w:firstColumn="1" w:lastColumn="0" w:noHBand="0" w:noVBand="1"/>
      </w:tblPr>
      <w:tblGrid>
        <w:gridCol w:w="3052"/>
        <w:gridCol w:w="1341"/>
        <w:gridCol w:w="146"/>
        <w:gridCol w:w="1109"/>
        <w:gridCol w:w="1330"/>
        <w:gridCol w:w="1309"/>
        <w:gridCol w:w="146"/>
        <w:gridCol w:w="1421"/>
      </w:tblGrid>
      <w:tr w:rsidR="002E0745" w:rsidRPr="00F17FC3" w14:paraId="02C98EA1" w14:textId="77777777" w:rsidTr="00274D67">
        <w:trPr>
          <w:cantSplit/>
          <w:trHeight w:val="283"/>
        </w:trPr>
        <w:tc>
          <w:tcPr>
            <w:tcW w:w="1551" w:type="pct"/>
            <w:shd w:val="clear" w:color="auto" w:fill="auto"/>
            <w:noWrap/>
            <w:vAlign w:val="center"/>
            <w:hideMark/>
          </w:tcPr>
          <w:p w14:paraId="71E2E986" w14:textId="77777777" w:rsidR="00542BB0" w:rsidRPr="00F17FC3" w:rsidRDefault="00542BB0" w:rsidP="00D23AD2">
            <w:pPr>
              <w:rPr>
                <w:rFonts w:ascii="Arial" w:hAnsi="Arial" w:cs="Arial"/>
                <w:sz w:val="20"/>
                <w:szCs w:val="20"/>
                <w:lang w:eastAsia="pt-BR"/>
              </w:rPr>
            </w:pPr>
          </w:p>
        </w:tc>
        <w:tc>
          <w:tcPr>
            <w:tcW w:w="683" w:type="pct"/>
            <w:vMerge w:val="restart"/>
            <w:vAlign w:val="center"/>
          </w:tcPr>
          <w:p w14:paraId="2925A654" w14:textId="77777777" w:rsidR="00542BB0" w:rsidRPr="00F17FC3" w:rsidRDefault="00542BB0" w:rsidP="00D23AD2">
            <w:pPr>
              <w:jc w:val="center"/>
              <w:rPr>
                <w:rFonts w:ascii="Arial" w:hAnsi="Arial" w:cs="Arial"/>
                <w:b/>
                <w:bCs/>
                <w:snapToGrid w:val="0"/>
                <w:sz w:val="20"/>
                <w:szCs w:val="20"/>
                <w:lang w:eastAsia="pt-BR"/>
              </w:rPr>
            </w:pPr>
            <w:r w:rsidRPr="00F17FC3">
              <w:rPr>
                <w:rFonts w:ascii="Arial" w:hAnsi="Arial" w:cs="Arial"/>
                <w:b/>
                <w:bCs/>
                <w:sz w:val="20"/>
                <w:szCs w:val="20"/>
                <w:lang w:eastAsia="pt-BR"/>
              </w:rPr>
              <w:t>31.12.2021</w:t>
            </w:r>
          </w:p>
          <w:p w14:paraId="246AA6AE" w14:textId="77777777" w:rsidR="00542BB0" w:rsidRPr="00F17FC3" w:rsidRDefault="00542BB0" w:rsidP="00D23AD2">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Líquido</w:t>
            </w:r>
          </w:p>
        </w:tc>
        <w:tc>
          <w:tcPr>
            <w:tcW w:w="73" w:type="pct"/>
          </w:tcPr>
          <w:p w14:paraId="2A892399" w14:textId="77777777" w:rsidR="00542BB0" w:rsidRPr="00F17FC3" w:rsidRDefault="00542BB0" w:rsidP="00D23AD2">
            <w:pPr>
              <w:jc w:val="center"/>
              <w:rPr>
                <w:rFonts w:ascii="Arial" w:hAnsi="Arial" w:cs="Arial"/>
                <w:b/>
                <w:bCs/>
                <w:sz w:val="20"/>
                <w:szCs w:val="20"/>
                <w:lang w:eastAsia="pt-BR"/>
              </w:rPr>
            </w:pPr>
          </w:p>
        </w:tc>
        <w:tc>
          <w:tcPr>
            <w:tcW w:w="565" w:type="pct"/>
            <w:vMerge w:val="restart"/>
            <w:shd w:val="clear" w:color="auto" w:fill="auto"/>
            <w:noWrap/>
            <w:vAlign w:val="center"/>
          </w:tcPr>
          <w:p w14:paraId="6A277BDF"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Adições</w:t>
            </w:r>
          </w:p>
        </w:tc>
        <w:tc>
          <w:tcPr>
            <w:tcW w:w="666" w:type="pct"/>
            <w:vMerge w:val="restart"/>
            <w:shd w:val="clear" w:color="auto" w:fill="auto"/>
            <w:noWrap/>
            <w:vAlign w:val="center"/>
          </w:tcPr>
          <w:p w14:paraId="07C80B4F"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z w:val="20"/>
                <w:szCs w:val="20"/>
                <w:lang w:eastAsia="pt-BR"/>
              </w:rPr>
              <w:t>Depreciação</w:t>
            </w:r>
          </w:p>
        </w:tc>
        <w:tc>
          <w:tcPr>
            <w:tcW w:w="666" w:type="pct"/>
            <w:vMerge w:val="restart"/>
            <w:shd w:val="clear" w:color="auto" w:fill="auto"/>
            <w:noWrap/>
            <w:vAlign w:val="center"/>
          </w:tcPr>
          <w:p w14:paraId="16986CD1" w14:textId="37CBEA5B" w:rsidR="00542BB0" w:rsidRPr="00F17FC3" w:rsidRDefault="00542BB0" w:rsidP="00257B35">
            <w:pPr>
              <w:jc w:val="center"/>
              <w:rPr>
                <w:rFonts w:ascii="Arial" w:hAnsi="Arial" w:cs="Arial"/>
                <w:b/>
                <w:bCs/>
                <w:sz w:val="20"/>
                <w:szCs w:val="20"/>
                <w:lang w:eastAsia="pt-BR"/>
              </w:rPr>
            </w:pPr>
            <w:r w:rsidRPr="00F17FC3">
              <w:rPr>
                <w:rFonts w:ascii="Arial" w:hAnsi="Arial" w:cs="Arial"/>
                <w:b/>
                <w:bCs/>
                <w:sz w:val="20"/>
                <w:szCs w:val="20"/>
                <w:lang w:eastAsia="pt-BR"/>
              </w:rPr>
              <w:t>Baixa</w:t>
            </w:r>
            <w:r w:rsidR="00257B35">
              <w:rPr>
                <w:rFonts w:ascii="Arial" w:hAnsi="Arial" w:cs="Arial"/>
                <w:b/>
                <w:bCs/>
                <w:sz w:val="20"/>
                <w:szCs w:val="20"/>
                <w:lang w:eastAsia="pt-BR"/>
              </w:rPr>
              <w:t>s</w:t>
            </w:r>
          </w:p>
        </w:tc>
        <w:tc>
          <w:tcPr>
            <w:tcW w:w="73" w:type="pct"/>
            <w:shd w:val="clear" w:color="auto" w:fill="auto"/>
            <w:noWrap/>
            <w:vAlign w:val="center"/>
            <w:hideMark/>
          </w:tcPr>
          <w:p w14:paraId="70935E52" w14:textId="77777777" w:rsidR="00542BB0" w:rsidRPr="00F17FC3" w:rsidRDefault="00542BB0" w:rsidP="00D23AD2">
            <w:pPr>
              <w:jc w:val="center"/>
              <w:rPr>
                <w:rFonts w:ascii="Arial" w:hAnsi="Arial" w:cs="Arial"/>
                <w:b/>
                <w:bCs/>
                <w:sz w:val="20"/>
                <w:szCs w:val="20"/>
                <w:lang w:eastAsia="pt-BR"/>
              </w:rPr>
            </w:pPr>
          </w:p>
        </w:tc>
        <w:tc>
          <w:tcPr>
            <w:tcW w:w="723" w:type="pct"/>
            <w:shd w:val="clear" w:color="auto" w:fill="auto"/>
            <w:noWrap/>
            <w:vAlign w:val="center"/>
            <w:hideMark/>
          </w:tcPr>
          <w:p w14:paraId="60966C2B" w14:textId="6A3FBC9E" w:rsidR="00542BB0" w:rsidRPr="00F17FC3" w:rsidRDefault="004A04E1" w:rsidP="00856FAC">
            <w:pPr>
              <w:jc w:val="center"/>
              <w:rPr>
                <w:rFonts w:ascii="Arial" w:hAnsi="Arial" w:cs="Arial"/>
                <w:b/>
                <w:bCs/>
                <w:sz w:val="20"/>
                <w:szCs w:val="20"/>
                <w:lang w:eastAsia="pt-BR"/>
              </w:rPr>
            </w:pPr>
            <w:r>
              <w:rPr>
                <w:rFonts w:ascii="Arial" w:hAnsi="Arial" w:cs="Arial"/>
                <w:b/>
                <w:bCs/>
                <w:snapToGrid w:val="0"/>
                <w:sz w:val="20"/>
                <w:szCs w:val="20"/>
                <w:lang w:eastAsia="pt-BR"/>
              </w:rPr>
              <w:t>30.0</w:t>
            </w:r>
            <w:r w:rsidR="00856FAC">
              <w:rPr>
                <w:rFonts w:ascii="Arial" w:hAnsi="Arial" w:cs="Arial"/>
                <w:b/>
                <w:bCs/>
                <w:snapToGrid w:val="0"/>
                <w:sz w:val="20"/>
                <w:szCs w:val="20"/>
                <w:lang w:eastAsia="pt-BR"/>
              </w:rPr>
              <w:t>9</w:t>
            </w:r>
            <w:r w:rsidR="00542BB0" w:rsidRPr="00F17FC3">
              <w:rPr>
                <w:rFonts w:ascii="Arial" w:hAnsi="Arial" w:cs="Arial"/>
                <w:b/>
                <w:bCs/>
                <w:snapToGrid w:val="0"/>
                <w:sz w:val="20"/>
                <w:szCs w:val="20"/>
                <w:lang w:eastAsia="pt-BR"/>
              </w:rPr>
              <w:t>.2022</w:t>
            </w:r>
          </w:p>
        </w:tc>
      </w:tr>
      <w:tr w:rsidR="002E0745" w:rsidRPr="00F17FC3" w14:paraId="0E7C935B" w14:textId="77777777" w:rsidTr="00274D67">
        <w:trPr>
          <w:cantSplit/>
          <w:trHeight w:val="283"/>
        </w:trPr>
        <w:tc>
          <w:tcPr>
            <w:tcW w:w="1551" w:type="pct"/>
            <w:shd w:val="clear" w:color="auto" w:fill="auto"/>
            <w:noWrap/>
            <w:vAlign w:val="center"/>
            <w:hideMark/>
          </w:tcPr>
          <w:p w14:paraId="491BE8E1" w14:textId="77777777" w:rsidR="00542BB0" w:rsidRPr="00F17FC3" w:rsidRDefault="00542BB0" w:rsidP="00D23AD2">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683" w:type="pct"/>
            <w:vMerge/>
            <w:vAlign w:val="center"/>
          </w:tcPr>
          <w:p w14:paraId="4EC1E138" w14:textId="77777777" w:rsidR="00542BB0" w:rsidRPr="00F17FC3" w:rsidRDefault="00542BB0" w:rsidP="00D23AD2">
            <w:pPr>
              <w:jc w:val="center"/>
              <w:rPr>
                <w:rFonts w:ascii="Arial" w:hAnsi="Arial" w:cs="Arial"/>
                <w:b/>
                <w:bCs/>
                <w:snapToGrid w:val="0"/>
                <w:sz w:val="20"/>
                <w:szCs w:val="20"/>
                <w:lang w:eastAsia="pt-BR"/>
              </w:rPr>
            </w:pPr>
          </w:p>
        </w:tc>
        <w:tc>
          <w:tcPr>
            <w:tcW w:w="73" w:type="pct"/>
          </w:tcPr>
          <w:p w14:paraId="7EEA073E" w14:textId="77777777" w:rsidR="00542BB0" w:rsidRPr="00F17FC3" w:rsidRDefault="00542BB0" w:rsidP="00D23AD2">
            <w:pPr>
              <w:jc w:val="center"/>
              <w:rPr>
                <w:rFonts w:ascii="Arial" w:hAnsi="Arial" w:cs="Arial"/>
                <w:b/>
                <w:bCs/>
                <w:sz w:val="20"/>
                <w:szCs w:val="20"/>
                <w:lang w:eastAsia="pt-BR"/>
              </w:rPr>
            </w:pPr>
          </w:p>
        </w:tc>
        <w:tc>
          <w:tcPr>
            <w:tcW w:w="565" w:type="pct"/>
            <w:vMerge/>
            <w:shd w:val="clear" w:color="auto" w:fill="auto"/>
            <w:noWrap/>
            <w:vAlign w:val="center"/>
          </w:tcPr>
          <w:p w14:paraId="7324D6EC" w14:textId="77777777" w:rsidR="00542BB0" w:rsidRPr="00F17FC3" w:rsidRDefault="00542BB0" w:rsidP="00D23AD2">
            <w:pPr>
              <w:jc w:val="center"/>
              <w:rPr>
                <w:rFonts w:ascii="Arial" w:hAnsi="Arial" w:cs="Arial"/>
                <w:b/>
                <w:bCs/>
                <w:sz w:val="20"/>
                <w:szCs w:val="20"/>
                <w:lang w:eastAsia="pt-BR"/>
              </w:rPr>
            </w:pPr>
          </w:p>
        </w:tc>
        <w:tc>
          <w:tcPr>
            <w:tcW w:w="666" w:type="pct"/>
            <w:vMerge/>
            <w:shd w:val="clear" w:color="auto" w:fill="auto"/>
            <w:noWrap/>
            <w:vAlign w:val="center"/>
          </w:tcPr>
          <w:p w14:paraId="6756103F" w14:textId="77777777" w:rsidR="00542BB0" w:rsidRPr="00F17FC3" w:rsidRDefault="00542BB0" w:rsidP="00D23AD2">
            <w:pPr>
              <w:jc w:val="center"/>
              <w:rPr>
                <w:rFonts w:ascii="Arial" w:hAnsi="Arial" w:cs="Arial"/>
                <w:b/>
                <w:bCs/>
                <w:sz w:val="20"/>
                <w:szCs w:val="20"/>
                <w:lang w:eastAsia="pt-BR"/>
              </w:rPr>
            </w:pPr>
          </w:p>
        </w:tc>
        <w:tc>
          <w:tcPr>
            <w:tcW w:w="666" w:type="pct"/>
            <w:vMerge/>
            <w:shd w:val="clear" w:color="auto" w:fill="auto"/>
            <w:noWrap/>
            <w:vAlign w:val="center"/>
          </w:tcPr>
          <w:p w14:paraId="6BBA2C1B" w14:textId="77777777" w:rsidR="00542BB0" w:rsidRPr="00F17FC3" w:rsidRDefault="00542BB0" w:rsidP="00D23AD2">
            <w:pPr>
              <w:jc w:val="center"/>
              <w:rPr>
                <w:rFonts w:ascii="Arial" w:hAnsi="Arial" w:cs="Arial"/>
                <w:b/>
                <w:bCs/>
                <w:sz w:val="20"/>
                <w:szCs w:val="20"/>
                <w:lang w:eastAsia="pt-BR"/>
              </w:rPr>
            </w:pPr>
          </w:p>
        </w:tc>
        <w:tc>
          <w:tcPr>
            <w:tcW w:w="73" w:type="pct"/>
            <w:shd w:val="clear" w:color="auto" w:fill="auto"/>
            <w:noWrap/>
            <w:vAlign w:val="center"/>
            <w:hideMark/>
          </w:tcPr>
          <w:p w14:paraId="603B053D" w14:textId="77777777" w:rsidR="00542BB0" w:rsidRPr="00F17FC3" w:rsidRDefault="00542BB0" w:rsidP="00D23AD2">
            <w:pPr>
              <w:jc w:val="center"/>
              <w:rPr>
                <w:rFonts w:ascii="Arial" w:hAnsi="Arial" w:cs="Arial"/>
                <w:b/>
                <w:bCs/>
                <w:sz w:val="20"/>
                <w:szCs w:val="20"/>
                <w:lang w:eastAsia="pt-BR"/>
              </w:rPr>
            </w:pPr>
          </w:p>
        </w:tc>
        <w:tc>
          <w:tcPr>
            <w:tcW w:w="723" w:type="pct"/>
            <w:shd w:val="clear" w:color="auto" w:fill="auto"/>
            <w:noWrap/>
            <w:vAlign w:val="center"/>
            <w:hideMark/>
          </w:tcPr>
          <w:p w14:paraId="5344D1B2" w14:textId="77777777" w:rsidR="00542BB0" w:rsidRPr="00F17FC3" w:rsidRDefault="00542BB0" w:rsidP="00D23AD2">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2E0745" w:rsidRPr="00F17FC3" w14:paraId="1E655D07" w14:textId="77777777" w:rsidTr="00274D67">
        <w:trPr>
          <w:trHeight w:val="283"/>
        </w:trPr>
        <w:tc>
          <w:tcPr>
            <w:tcW w:w="1551" w:type="pct"/>
            <w:shd w:val="clear" w:color="auto" w:fill="auto"/>
            <w:noWrap/>
            <w:vAlign w:val="center"/>
          </w:tcPr>
          <w:p w14:paraId="7694F7EF"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Instalações</w:t>
            </w:r>
          </w:p>
        </w:tc>
        <w:tc>
          <w:tcPr>
            <w:tcW w:w="683" w:type="pct"/>
            <w:vAlign w:val="center"/>
          </w:tcPr>
          <w:p w14:paraId="4BF88DE6" w14:textId="697588B6"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2.16</w:t>
            </w:r>
            <w:r w:rsidR="00804F7A">
              <w:rPr>
                <w:rFonts w:ascii="Arial" w:hAnsi="Arial" w:cs="Arial"/>
                <w:sz w:val="20"/>
                <w:szCs w:val="20"/>
                <w:lang w:eastAsia="pt-BR"/>
              </w:rPr>
              <w:t>1</w:t>
            </w:r>
          </w:p>
        </w:tc>
        <w:tc>
          <w:tcPr>
            <w:tcW w:w="73" w:type="pct"/>
            <w:vAlign w:val="center"/>
          </w:tcPr>
          <w:p w14:paraId="196896FC"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5C7500A3"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shd w:val="clear" w:color="auto" w:fill="auto"/>
            <w:noWrap/>
            <w:vAlign w:val="center"/>
          </w:tcPr>
          <w:p w14:paraId="0FA644CF" w14:textId="06AAA940"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r w:rsidR="00643A67">
              <w:rPr>
                <w:rFonts w:ascii="Arial" w:hAnsi="Arial" w:cs="Arial"/>
                <w:sz w:val="20"/>
                <w:szCs w:val="20"/>
                <w:lang w:eastAsia="pt-BR"/>
              </w:rPr>
              <w:t>18</w:t>
            </w:r>
            <w:r w:rsidR="00E926DE">
              <w:rPr>
                <w:rFonts w:ascii="Arial" w:hAnsi="Arial" w:cs="Arial"/>
                <w:sz w:val="20"/>
                <w:szCs w:val="20"/>
                <w:lang w:eastAsia="pt-BR"/>
              </w:rPr>
              <w:t>0</w:t>
            </w:r>
            <w:r w:rsidRPr="00F17FC3">
              <w:rPr>
                <w:rFonts w:ascii="Arial" w:hAnsi="Arial" w:cs="Arial"/>
                <w:sz w:val="20"/>
                <w:szCs w:val="20"/>
                <w:lang w:eastAsia="pt-BR"/>
              </w:rPr>
              <w:t>)</w:t>
            </w:r>
          </w:p>
        </w:tc>
        <w:tc>
          <w:tcPr>
            <w:tcW w:w="666" w:type="pct"/>
            <w:shd w:val="clear" w:color="auto" w:fill="auto"/>
            <w:noWrap/>
            <w:vAlign w:val="center"/>
          </w:tcPr>
          <w:p w14:paraId="78AA79A2"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3F094426"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618828DD" w14:textId="727C2749" w:rsidR="00542BB0" w:rsidRPr="00F17FC3" w:rsidRDefault="00643A67" w:rsidP="00D23AD2">
            <w:pPr>
              <w:jc w:val="right"/>
              <w:rPr>
                <w:rFonts w:ascii="Arial" w:hAnsi="Arial" w:cs="Arial"/>
                <w:sz w:val="20"/>
                <w:szCs w:val="20"/>
                <w:lang w:eastAsia="pt-BR"/>
              </w:rPr>
            </w:pPr>
            <w:r>
              <w:rPr>
                <w:rFonts w:ascii="Arial" w:hAnsi="Arial" w:cs="Arial"/>
                <w:sz w:val="20"/>
                <w:szCs w:val="20"/>
                <w:lang w:eastAsia="pt-BR"/>
              </w:rPr>
              <w:t>1.981</w:t>
            </w:r>
          </w:p>
        </w:tc>
      </w:tr>
      <w:tr w:rsidR="002E0745" w:rsidRPr="00F17FC3" w14:paraId="366AB801" w14:textId="77777777" w:rsidTr="00274D67">
        <w:trPr>
          <w:trHeight w:val="283"/>
        </w:trPr>
        <w:tc>
          <w:tcPr>
            <w:tcW w:w="1551" w:type="pct"/>
            <w:shd w:val="clear" w:color="auto" w:fill="auto"/>
            <w:noWrap/>
            <w:vAlign w:val="center"/>
          </w:tcPr>
          <w:p w14:paraId="424897AA"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 xml:space="preserve">Máquinas e </w:t>
            </w:r>
            <w:r w:rsidR="00274D67">
              <w:rPr>
                <w:rFonts w:ascii="Arial" w:hAnsi="Arial" w:cs="Arial"/>
                <w:snapToGrid w:val="0"/>
                <w:sz w:val="20"/>
                <w:szCs w:val="20"/>
                <w:lang w:eastAsia="pt-BR"/>
              </w:rPr>
              <w:t>e</w:t>
            </w:r>
            <w:r w:rsidRPr="00F17FC3">
              <w:rPr>
                <w:rFonts w:ascii="Arial" w:hAnsi="Arial" w:cs="Arial"/>
                <w:snapToGrid w:val="0"/>
                <w:sz w:val="20"/>
                <w:szCs w:val="20"/>
                <w:lang w:eastAsia="pt-BR"/>
              </w:rPr>
              <w:t>quipamentos</w:t>
            </w:r>
          </w:p>
        </w:tc>
        <w:tc>
          <w:tcPr>
            <w:tcW w:w="683" w:type="pct"/>
          </w:tcPr>
          <w:p w14:paraId="75EF242E"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98</w:t>
            </w:r>
          </w:p>
        </w:tc>
        <w:tc>
          <w:tcPr>
            <w:tcW w:w="73" w:type="pct"/>
          </w:tcPr>
          <w:p w14:paraId="724BE73A"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64F29946"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shd w:val="clear" w:color="auto" w:fill="auto"/>
            <w:noWrap/>
            <w:vAlign w:val="center"/>
          </w:tcPr>
          <w:p w14:paraId="49EF0059" w14:textId="26C470DB" w:rsidR="00542BB0" w:rsidRPr="00F17FC3" w:rsidRDefault="00643A67" w:rsidP="00D23AD2">
            <w:pPr>
              <w:jc w:val="right"/>
              <w:rPr>
                <w:rFonts w:ascii="Arial" w:hAnsi="Arial" w:cs="Arial"/>
                <w:sz w:val="20"/>
                <w:szCs w:val="20"/>
                <w:lang w:eastAsia="pt-BR"/>
              </w:rPr>
            </w:pPr>
            <w:r>
              <w:rPr>
                <w:rFonts w:ascii="Arial" w:hAnsi="Arial" w:cs="Arial"/>
                <w:sz w:val="20"/>
                <w:szCs w:val="20"/>
                <w:lang w:eastAsia="pt-BR"/>
              </w:rPr>
              <w:t>(16</w:t>
            </w:r>
            <w:r w:rsidR="00542BB0" w:rsidRPr="00F17FC3">
              <w:rPr>
                <w:rFonts w:ascii="Arial" w:hAnsi="Arial" w:cs="Arial"/>
                <w:sz w:val="20"/>
                <w:szCs w:val="20"/>
                <w:lang w:eastAsia="pt-BR"/>
              </w:rPr>
              <w:t>)</w:t>
            </w:r>
          </w:p>
        </w:tc>
        <w:tc>
          <w:tcPr>
            <w:tcW w:w="666" w:type="pct"/>
            <w:shd w:val="clear" w:color="auto" w:fill="auto"/>
            <w:noWrap/>
            <w:vAlign w:val="center"/>
          </w:tcPr>
          <w:p w14:paraId="70ED4214"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590CDABF"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5D30B75D" w14:textId="299E95F0" w:rsidR="00542BB0" w:rsidRPr="00F17FC3" w:rsidRDefault="006E3A94" w:rsidP="00643A67">
            <w:pPr>
              <w:jc w:val="right"/>
              <w:rPr>
                <w:rFonts w:ascii="Arial" w:hAnsi="Arial" w:cs="Arial"/>
                <w:sz w:val="20"/>
                <w:szCs w:val="20"/>
                <w:lang w:eastAsia="pt-BR"/>
              </w:rPr>
            </w:pPr>
            <w:r>
              <w:rPr>
                <w:rFonts w:ascii="Arial" w:hAnsi="Arial" w:cs="Arial"/>
                <w:sz w:val="20"/>
                <w:szCs w:val="20"/>
                <w:lang w:eastAsia="pt-BR"/>
              </w:rPr>
              <w:t>8</w:t>
            </w:r>
            <w:r w:rsidR="00643A67">
              <w:rPr>
                <w:rFonts w:ascii="Arial" w:hAnsi="Arial" w:cs="Arial"/>
                <w:sz w:val="20"/>
                <w:szCs w:val="20"/>
                <w:lang w:eastAsia="pt-BR"/>
              </w:rPr>
              <w:t>2</w:t>
            </w:r>
          </w:p>
        </w:tc>
      </w:tr>
      <w:tr w:rsidR="002E0745" w:rsidRPr="00F17FC3" w14:paraId="73CB0F36" w14:textId="77777777" w:rsidTr="00274D67">
        <w:trPr>
          <w:trHeight w:val="128"/>
        </w:trPr>
        <w:tc>
          <w:tcPr>
            <w:tcW w:w="1551" w:type="pct"/>
            <w:shd w:val="clear" w:color="auto" w:fill="auto"/>
            <w:noWrap/>
            <w:vAlign w:val="center"/>
          </w:tcPr>
          <w:p w14:paraId="1A49D1B4"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Equipamentos de informática</w:t>
            </w:r>
          </w:p>
        </w:tc>
        <w:tc>
          <w:tcPr>
            <w:tcW w:w="683" w:type="pct"/>
          </w:tcPr>
          <w:p w14:paraId="1CFEA495"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2.424</w:t>
            </w:r>
          </w:p>
        </w:tc>
        <w:tc>
          <w:tcPr>
            <w:tcW w:w="73" w:type="pct"/>
          </w:tcPr>
          <w:p w14:paraId="6FFCB8D3"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4D4B688B"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1.800</w:t>
            </w:r>
          </w:p>
        </w:tc>
        <w:tc>
          <w:tcPr>
            <w:tcW w:w="666" w:type="pct"/>
            <w:shd w:val="clear" w:color="auto" w:fill="auto"/>
            <w:noWrap/>
            <w:vAlign w:val="center"/>
          </w:tcPr>
          <w:p w14:paraId="60F679EE" w14:textId="51C012F8" w:rsidR="00542BB0" w:rsidRPr="00F17FC3" w:rsidRDefault="00EE0CB5" w:rsidP="00EE0CB5">
            <w:pPr>
              <w:jc w:val="right"/>
              <w:rPr>
                <w:rFonts w:ascii="Arial" w:hAnsi="Arial" w:cs="Arial"/>
                <w:sz w:val="20"/>
                <w:szCs w:val="20"/>
                <w:lang w:eastAsia="pt-BR"/>
              </w:rPr>
            </w:pPr>
            <w:r>
              <w:rPr>
                <w:rFonts w:ascii="Arial" w:hAnsi="Arial" w:cs="Arial"/>
                <w:sz w:val="20"/>
                <w:szCs w:val="20"/>
                <w:lang w:eastAsia="pt-BR"/>
              </w:rPr>
              <w:t>(955</w:t>
            </w:r>
            <w:r w:rsidR="00542BB0" w:rsidRPr="00F17FC3">
              <w:rPr>
                <w:rFonts w:ascii="Arial" w:hAnsi="Arial" w:cs="Arial"/>
                <w:sz w:val="20"/>
                <w:szCs w:val="20"/>
                <w:lang w:eastAsia="pt-BR"/>
              </w:rPr>
              <w:t>)</w:t>
            </w:r>
          </w:p>
        </w:tc>
        <w:tc>
          <w:tcPr>
            <w:tcW w:w="666" w:type="pct"/>
            <w:shd w:val="clear" w:color="auto" w:fill="auto"/>
            <w:noWrap/>
            <w:vAlign w:val="center"/>
          </w:tcPr>
          <w:p w14:paraId="6AB08CB4"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1212CF27"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76A1C502" w14:textId="704FE09F" w:rsidR="00542BB0" w:rsidRPr="00F17FC3" w:rsidRDefault="00E926DE" w:rsidP="00EE0CB5">
            <w:pPr>
              <w:jc w:val="right"/>
              <w:rPr>
                <w:rFonts w:ascii="Arial" w:hAnsi="Arial" w:cs="Arial"/>
                <w:sz w:val="20"/>
                <w:szCs w:val="20"/>
                <w:lang w:eastAsia="pt-BR"/>
              </w:rPr>
            </w:pPr>
            <w:r>
              <w:rPr>
                <w:rFonts w:ascii="Arial" w:hAnsi="Arial" w:cs="Arial"/>
                <w:sz w:val="20"/>
                <w:szCs w:val="20"/>
                <w:lang w:eastAsia="pt-BR"/>
              </w:rPr>
              <w:t>3.</w:t>
            </w:r>
            <w:r w:rsidR="00EE0CB5">
              <w:rPr>
                <w:rFonts w:ascii="Arial" w:hAnsi="Arial" w:cs="Arial"/>
                <w:sz w:val="20"/>
                <w:szCs w:val="20"/>
                <w:lang w:eastAsia="pt-BR"/>
              </w:rPr>
              <w:t>269</w:t>
            </w:r>
          </w:p>
        </w:tc>
      </w:tr>
      <w:tr w:rsidR="002E0745" w:rsidRPr="00F17FC3" w14:paraId="1CE64473" w14:textId="77777777" w:rsidTr="00274D67">
        <w:trPr>
          <w:trHeight w:val="283"/>
        </w:trPr>
        <w:tc>
          <w:tcPr>
            <w:tcW w:w="1551" w:type="pct"/>
            <w:shd w:val="clear" w:color="auto" w:fill="auto"/>
            <w:noWrap/>
            <w:vAlign w:val="center"/>
          </w:tcPr>
          <w:p w14:paraId="780F3634" w14:textId="77777777" w:rsidR="00542BB0" w:rsidRPr="00F17FC3" w:rsidRDefault="00542BB0" w:rsidP="00D23AD2">
            <w:pPr>
              <w:rPr>
                <w:rFonts w:ascii="Arial" w:hAnsi="Arial" w:cs="Arial"/>
                <w:snapToGrid w:val="0"/>
                <w:sz w:val="20"/>
                <w:szCs w:val="20"/>
                <w:lang w:eastAsia="pt-BR"/>
              </w:rPr>
            </w:pPr>
            <w:r w:rsidRPr="00F17FC3">
              <w:rPr>
                <w:rFonts w:ascii="Arial" w:hAnsi="Arial" w:cs="Arial"/>
                <w:snapToGrid w:val="0"/>
                <w:sz w:val="20"/>
                <w:szCs w:val="20"/>
                <w:lang w:eastAsia="pt-BR"/>
              </w:rPr>
              <w:t>Móveis e utensílios</w:t>
            </w:r>
          </w:p>
        </w:tc>
        <w:tc>
          <w:tcPr>
            <w:tcW w:w="683" w:type="pct"/>
          </w:tcPr>
          <w:p w14:paraId="7A9F5DED"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187</w:t>
            </w:r>
          </w:p>
        </w:tc>
        <w:tc>
          <w:tcPr>
            <w:tcW w:w="73" w:type="pct"/>
          </w:tcPr>
          <w:p w14:paraId="4EE342CF" w14:textId="77777777" w:rsidR="00542BB0" w:rsidRPr="00F17FC3" w:rsidRDefault="00542BB0" w:rsidP="00D23AD2">
            <w:pPr>
              <w:jc w:val="right"/>
              <w:rPr>
                <w:rFonts w:ascii="Arial" w:hAnsi="Arial" w:cs="Arial"/>
                <w:sz w:val="20"/>
                <w:szCs w:val="20"/>
                <w:lang w:eastAsia="pt-BR"/>
              </w:rPr>
            </w:pPr>
          </w:p>
        </w:tc>
        <w:tc>
          <w:tcPr>
            <w:tcW w:w="565" w:type="pct"/>
            <w:shd w:val="clear" w:color="auto" w:fill="auto"/>
            <w:noWrap/>
            <w:vAlign w:val="center"/>
          </w:tcPr>
          <w:p w14:paraId="7F86E6D2" w14:textId="507494E3"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1</w:t>
            </w:r>
            <w:r w:rsidR="008A3067">
              <w:rPr>
                <w:rFonts w:ascii="Arial" w:hAnsi="Arial" w:cs="Arial"/>
                <w:sz w:val="20"/>
                <w:szCs w:val="20"/>
                <w:lang w:eastAsia="pt-BR"/>
              </w:rPr>
              <w:t>2</w:t>
            </w:r>
          </w:p>
        </w:tc>
        <w:tc>
          <w:tcPr>
            <w:tcW w:w="666" w:type="pct"/>
            <w:shd w:val="clear" w:color="auto" w:fill="auto"/>
            <w:noWrap/>
            <w:vAlign w:val="center"/>
          </w:tcPr>
          <w:p w14:paraId="75520E81" w14:textId="1107FD94" w:rsidR="00542BB0" w:rsidRPr="00F17FC3" w:rsidRDefault="00EE0CB5" w:rsidP="00643A67">
            <w:pPr>
              <w:jc w:val="right"/>
              <w:rPr>
                <w:rFonts w:ascii="Arial" w:hAnsi="Arial" w:cs="Arial"/>
                <w:sz w:val="20"/>
                <w:szCs w:val="20"/>
                <w:lang w:eastAsia="pt-BR"/>
              </w:rPr>
            </w:pPr>
            <w:r>
              <w:rPr>
                <w:rFonts w:ascii="Arial" w:hAnsi="Arial" w:cs="Arial"/>
                <w:sz w:val="20"/>
                <w:szCs w:val="20"/>
                <w:lang w:eastAsia="pt-BR"/>
              </w:rPr>
              <w:t>(28</w:t>
            </w:r>
            <w:r w:rsidR="00542BB0" w:rsidRPr="00F17FC3">
              <w:rPr>
                <w:rFonts w:ascii="Arial" w:hAnsi="Arial" w:cs="Arial"/>
                <w:sz w:val="20"/>
                <w:szCs w:val="20"/>
                <w:lang w:eastAsia="pt-BR"/>
              </w:rPr>
              <w:t>)</w:t>
            </w:r>
          </w:p>
        </w:tc>
        <w:tc>
          <w:tcPr>
            <w:tcW w:w="666" w:type="pct"/>
            <w:shd w:val="clear" w:color="auto" w:fill="auto"/>
            <w:noWrap/>
            <w:vAlign w:val="center"/>
          </w:tcPr>
          <w:p w14:paraId="680373C1" w14:textId="77777777" w:rsidR="00542BB0" w:rsidRPr="00F17FC3" w:rsidRDefault="00542BB0" w:rsidP="00D23AD2">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shd w:val="clear" w:color="auto" w:fill="auto"/>
            <w:noWrap/>
            <w:vAlign w:val="center"/>
          </w:tcPr>
          <w:p w14:paraId="677CADEB" w14:textId="77777777" w:rsidR="00542BB0" w:rsidRPr="00F17FC3" w:rsidRDefault="00542BB0" w:rsidP="00D23AD2">
            <w:pPr>
              <w:jc w:val="right"/>
              <w:rPr>
                <w:rFonts w:ascii="Arial" w:hAnsi="Arial" w:cs="Arial"/>
                <w:sz w:val="20"/>
                <w:szCs w:val="20"/>
                <w:lang w:eastAsia="pt-BR"/>
              </w:rPr>
            </w:pPr>
          </w:p>
        </w:tc>
        <w:tc>
          <w:tcPr>
            <w:tcW w:w="723" w:type="pct"/>
            <w:shd w:val="clear" w:color="auto" w:fill="auto"/>
            <w:noWrap/>
            <w:vAlign w:val="center"/>
          </w:tcPr>
          <w:p w14:paraId="35290569" w14:textId="2C8E86D4" w:rsidR="00542BB0" w:rsidRPr="00F17FC3" w:rsidRDefault="00EE0CB5" w:rsidP="00D23AD2">
            <w:pPr>
              <w:jc w:val="right"/>
              <w:rPr>
                <w:rFonts w:ascii="Arial" w:hAnsi="Arial" w:cs="Arial"/>
                <w:sz w:val="20"/>
                <w:szCs w:val="20"/>
                <w:lang w:eastAsia="pt-BR"/>
              </w:rPr>
            </w:pPr>
            <w:r>
              <w:rPr>
                <w:rFonts w:ascii="Arial" w:hAnsi="Arial" w:cs="Arial"/>
                <w:sz w:val="20"/>
                <w:szCs w:val="20"/>
                <w:lang w:eastAsia="pt-BR"/>
              </w:rPr>
              <w:t>17</w:t>
            </w:r>
            <w:r w:rsidR="00E926DE">
              <w:rPr>
                <w:rFonts w:ascii="Arial" w:hAnsi="Arial" w:cs="Arial"/>
                <w:sz w:val="20"/>
                <w:szCs w:val="20"/>
                <w:lang w:eastAsia="pt-BR"/>
              </w:rPr>
              <w:t>1</w:t>
            </w:r>
          </w:p>
        </w:tc>
      </w:tr>
      <w:tr w:rsidR="002E0745" w:rsidRPr="00F17FC3" w14:paraId="489F402A" w14:textId="77777777" w:rsidTr="00274D67">
        <w:trPr>
          <w:trHeight w:val="283"/>
        </w:trPr>
        <w:tc>
          <w:tcPr>
            <w:tcW w:w="1551" w:type="pct"/>
            <w:tcBorders>
              <w:top w:val="single" w:sz="4" w:space="0" w:color="auto"/>
              <w:bottom w:val="single" w:sz="4" w:space="0" w:color="auto"/>
            </w:tcBorders>
            <w:shd w:val="clear" w:color="auto" w:fill="auto"/>
            <w:noWrap/>
            <w:vAlign w:val="center"/>
            <w:hideMark/>
          </w:tcPr>
          <w:p w14:paraId="72007595" w14:textId="77777777" w:rsidR="00542BB0" w:rsidRPr="00F17FC3" w:rsidRDefault="00542BB0" w:rsidP="00D23AD2">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683" w:type="pct"/>
            <w:tcBorders>
              <w:top w:val="single" w:sz="4" w:space="0" w:color="auto"/>
              <w:bottom w:val="single" w:sz="4" w:space="0" w:color="auto"/>
            </w:tcBorders>
          </w:tcPr>
          <w:p w14:paraId="16ABB844" w14:textId="7DCB7196"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4.8</w:t>
            </w:r>
            <w:r w:rsidR="00804F7A">
              <w:rPr>
                <w:rFonts w:ascii="Arial" w:hAnsi="Arial" w:cs="Arial"/>
                <w:b/>
                <w:bCs/>
                <w:sz w:val="20"/>
                <w:szCs w:val="20"/>
                <w:lang w:eastAsia="pt-BR"/>
              </w:rPr>
              <w:t>70</w:t>
            </w:r>
          </w:p>
        </w:tc>
        <w:tc>
          <w:tcPr>
            <w:tcW w:w="73" w:type="pct"/>
            <w:tcBorders>
              <w:top w:val="single" w:sz="4" w:space="0" w:color="auto"/>
              <w:bottom w:val="single" w:sz="4" w:space="0" w:color="auto"/>
            </w:tcBorders>
          </w:tcPr>
          <w:p w14:paraId="54C8B8BB" w14:textId="77777777" w:rsidR="00542BB0" w:rsidRPr="00F17FC3" w:rsidRDefault="00542BB0" w:rsidP="00D23AD2">
            <w:pPr>
              <w:jc w:val="right"/>
              <w:rPr>
                <w:rFonts w:ascii="Arial" w:hAnsi="Arial" w:cs="Arial"/>
                <w:b/>
                <w:bCs/>
                <w:sz w:val="20"/>
                <w:szCs w:val="20"/>
                <w:lang w:eastAsia="pt-BR"/>
              </w:rPr>
            </w:pPr>
          </w:p>
        </w:tc>
        <w:tc>
          <w:tcPr>
            <w:tcW w:w="565" w:type="pct"/>
            <w:tcBorders>
              <w:top w:val="single" w:sz="4" w:space="0" w:color="auto"/>
              <w:bottom w:val="single" w:sz="4" w:space="0" w:color="auto"/>
            </w:tcBorders>
            <w:shd w:val="clear" w:color="auto" w:fill="auto"/>
            <w:noWrap/>
            <w:vAlign w:val="center"/>
          </w:tcPr>
          <w:p w14:paraId="3363C855" w14:textId="0CFCC492"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1.81</w:t>
            </w:r>
            <w:r w:rsidR="00E054CA">
              <w:rPr>
                <w:rFonts w:ascii="Arial" w:hAnsi="Arial" w:cs="Arial"/>
                <w:b/>
                <w:bCs/>
                <w:sz w:val="20"/>
                <w:szCs w:val="20"/>
                <w:lang w:eastAsia="pt-BR"/>
              </w:rPr>
              <w:t>2</w:t>
            </w:r>
          </w:p>
        </w:tc>
        <w:tc>
          <w:tcPr>
            <w:tcW w:w="666" w:type="pct"/>
            <w:tcBorders>
              <w:top w:val="single" w:sz="4" w:space="0" w:color="auto"/>
              <w:bottom w:val="single" w:sz="4" w:space="0" w:color="auto"/>
            </w:tcBorders>
            <w:shd w:val="clear" w:color="auto" w:fill="auto"/>
            <w:noWrap/>
            <w:vAlign w:val="center"/>
          </w:tcPr>
          <w:p w14:paraId="16093C06" w14:textId="275247F9" w:rsidR="00542BB0" w:rsidRPr="00F17FC3" w:rsidRDefault="00AB5D04" w:rsidP="00EE0CB5">
            <w:pPr>
              <w:jc w:val="right"/>
              <w:rPr>
                <w:rFonts w:ascii="Arial" w:hAnsi="Arial" w:cs="Arial"/>
                <w:b/>
                <w:bCs/>
                <w:sz w:val="20"/>
                <w:szCs w:val="20"/>
                <w:lang w:eastAsia="pt-BR"/>
              </w:rPr>
            </w:pPr>
            <w:r>
              <w:rPr>
                <w:rFonts w:ascii="Arial" w:hAnsi="Arial" w:cs="Arial"/>
                <w:b/>
                <w:bCs/>
                <w:sz w:val="20"/>
                <w:szCs w:val="20"/>
                <w:lang w:eastAsia="pt-BR"/>
              </w:rPr>
              <w:t>(</w:t>
            </w:r>
            <w:r w:rsidR="00EE0CB5">
              <w:rPr>
                <w:rFonts w:ascii="Arial" w:hAnsi="Arial" w:cs="Arial"/>
                <w:b/>
                <w:bCs/>
                <w:sz w:val="20"/>
                <w:szCs w:val="20"/>
                <w:lang w:eastAsia="pt-BR"/>
              </w:rPr>
              <w:t>1.179</w:t>
            </w:r>
            <w:r w:rsidR="00542BB0"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7B506F2B" w14:textId="77777777" w:rsidR="00542BB0" w:rsidRPr="00F17FC3" w:rsidRDefault="00542BB0" w:rsidP="00D23AD2">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57C5BF47" w14:textId="77777777" w:rsidR="00542BB0" w:rsidRPr="00F17FC3" w:rsidRDefault="00542BB0" w:rsidP="00D23AD2">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5847EDF8" w14:textId="58D614D6" w:rsidR="00542BB0" w:rsidRPr="00F17FC3" w:rsidRDefault="009E3F8E" w:rsidP="00EE0CB5">
            <w:pPr>
              <w:jc w:val="right"/>
              <w:rPr>
                <w:rFonts w:ascii="Arial" w:hAnsi="Arial" w:cs="Arial"/>
                <w:b/>
                <w:bCs/>
                <w:sz w:val="20"/>
                <w:szCs w:val="20"/>
                <w:lang w:eastAsia="pt-BR"/>
              </w:rPr>
            </w:pPr>
            <w:r>
              <w:rPr>
                <w:rFonts w:ascii="Arial" w:hAnsi="Arial" w:cs="Arial"/>
                <w:b/>
                <w:bCs/>
                <w:sz w:val="20"/>
                <w:szCs w:val="20"/>
                <w:lang w:eastAsia="pt-BR"/>
              </w:rPr>
              <w:t>5.</w:t>
            </w:r>
            <w:r w:rsidR="00EE0CB5">
              <w:rPr>
                <w:rFonts w:ascii="Arial" w:hAnsi="Arial" w:cs="Arial"/>
                <w:b/>
                <w:bCs/>
                <w:sz w:val="20"/>
                <w:szCs w:val="20"/>
                <w:lang w:eastAsia="pt-BR"/>
              </w:rPr>
              <w:t>503</w:t>
            </w:r>
          </w:p>
        </w:tc>
      </w:tr>
    </w:tbl>
    <w:p w14:paraId="26EF269C" w14:textId="77777777" w:rsidR="003B3B43" w:rsidRDefault="003B3B43" w:rsidP="003B3B43">
      <w:pPr>
        <w:widowControl w:val="0"/>
        <w:tabs>
          <w:tab w:val="left" w:pos="284"/>
        </w:tabs>
        <w:autoSpaceDE w:val="0"/>
        <w:autoSpaceDN w:val="0"/>
        <w:adjustRightInd w:val="0"/>
        <w:ind w:left="426"/>
        <w:jc w:val="both"/>
        <w:rPr>
          <w:rFonts w:ascii="Arial" w:hAnsi="Arial" w:cs="Arial"/>
          <w:iCs/>
          <w:sz w:val="20"/>
          <w:szCs w:val="20"/>
          <w:lang w:eastAsia="pt-BR"/>
        </w:rPr>
      </w:pPr>
    </w:p>
    <w:p w14:paraId="43B62970" w14:textId="10520EFA" w:rsidR="005D2A63" w:rsidRPr="00F17FC3" w:rsidRDefault="005D2A63" w:rsidP="00707C1F">
      <w:pPr>
        <w:widowControl w:val="0"/>
        <w:tabs>
          <w:tab w:val="left" w:pos="284"/>
        </w:tabs>
        <w:autoSpaceDE w:val="0"/>
        <w:autoSpaceDN w:val="0"/>
        <w:adjustRightInd w:val="0"/>
        <w:jc w:val="both"/>
        <w:rPr>
          <w:rFonts w:ascii="Arial" w:hAnsi="Arial" w:cs="Arial"/>
          <w:iCs/>
          <w:sz w:val="20"/>
          <w:szCs w:val="20"/>
          <w:lang w:eastAsia="pt-BR"/>
        </w:rPr>
      </w:pPr>
    </w:p>
    <w:p w14:paraId="08146855" w14:textId="77777777" w:rsidR="003B3B43" w:rsidRPr="00F17FC3" w:rsidRDefault="003B3B43" w:rsidP="003B3B43">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ATIVOS INTANGÍVEIS</w:t>
      </w:r>
    </w:p>
    <w:p w14:paraId="11F33390" w14:textId="77777777" w:rsidR="003B3B43" w:rsidRPr="00B3293B" w:rsidRDefault="003B3B43" w:rsidP="003B3B43">
      <w:pPr>
        <w:rPr>
          <w:rFonts w:ascii="Arial" w:hAnsi="Arial" w:cs="Arial"/>
          <w:sz w:val="20"/>
          <w:szCs w:val="20"/>
          <w:lang w:eastAsia="pt-BR"/>
        </w:rPr>
      </w:pPr>
    </w:p>
    <w:p w14:paraId="3A0DD502"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 xml:space="preserve">Os itens classificados como intangíveis no âmbito da EPE se referem às aquisições de licenças de softwares, de acordo com o </w:t>
      </w:r>
      <w:r w:rsidR="004F55CE" w:rsidRPr="004F55CE">
        <w:rPr>
          <w:rFonts w:ascii="Arial" w:hAnsi="Arial" w:cs="Arial"/>
          <w:iCs/>
          <w:sz w:val="20"/>
          <w:szCs w:val="20"/>
          <w:lang w:eastAsia="pt-BR"/>
        </w:rPr>
        <w:t>CPC 04 (R1) - Ativo Intangível</w:t>
      </w:r>
      <w:r w:rsidRPr="00F17FC3">
        <w:rPr>
          <w:rFonts w:ascii="Arial" w:hAnsi="Arial" w:cs="Arial"/>
          <w:iCs/>
          <w:sz w:val="20"/>
          <w:szCs w:val="20"/>
          <w:lang w:eastAsia="pt-BR"/>
        </w:rPr>
        <w:t>.</w:t>
      </w:r>
    </w:p>
    <w:p w14:paraId="3FB18252" w14:textId="77777777" w:rsidR="003B3B43" w:rsidRPr="00F17FC3" w:rsidRDefault="003B3B43" w:rsidP="003B3B43">
      <w:pPr>
        <w:jc w:val="both"/>
        <w:rPr>
          <w:rFonts w:ascii="Arial" w:hAnsi="Arial" w:cs="Arial"/>
          <w:iCs/>
          <w:sz w:val="20"/>
          <w:szCs w:val="20"/>
          <w:lang w:eastAsia="pt-BR"/>
        </w:rPr>
      </w:pPr>
    </w:p>
    <w:p w14:paraId="17E16067" w14:textId="77777777" w:rsidR="003B3B43" w:rsidRPr="00F17FC3" w:rsidRDefault="003B3B43" w:rsidP="003B3B43">
      <w:pPr>
        <w:jc w:val="both"/>
        <w:rPr>
          <w:rFonts w:ascii="Arial" w:hAnsi="Arial" w:cs="Arial"/>
          <w:iCs/>
          <w:sz w:val="20"/>
          <w:szCs w:val="20"/>
          <w:lang w:eastAsia="pt-BR"/>
        </w:rPr>
      </w:pPr>
      <w:r w:rsidRPr="00F17FC3">
        <w:rPr>
          <w:rFonts w:ascii="Arial" w:hAnsi="Arial" w:cs="Arial"/>
          <w:iCs/>
          <w:sz w:val="20"/>
          <w:szCs w:val="20"/>
          <w:lang w:eastAsia="pt-BR"/>
        </w:rPr>
        <w:t xml:space="preserve">A amortização do </w:t>
      </w:r>
      <w:r w:rsidR="004F55CE">
        <w:rPr>
          <w:rFonts w:ascii="Arial" w:hAnsi="Arial" w:cs="Arial"/>
          <w:iCs/>
          <w:sz w:val="20"/>
          <w:szCs w:val="20"/>
          <w:lang w:eastAsia="pt-BR"/>
        </w:rPr>
        <w:t>a</w:t>
      </w:r>
      <w:r w:rsidRPr="00F17FC3">
        <w:rPr>
          <w:rFonts w:ascii="Arial" w:hAnsi="Arial" w:cs="Arial"/>
          <w:iCs/>
          <w:sz w:val="20"/>
          <w:szCs w:val="20"/>
          <w:lang w:eastAsia="pt-BR"/>
        </w:rPr>
        <w:t xml:space="preserve">tivo </w:t>
      </w:r>
      <w:r w:rsidR="004F55CE">
        <w:rPr>
          <w:rFonts w:ascii="Arial" w:hAnsi="Arial" w:cs="Arial"/>
          <w:iCs/>
          <w:sz w:val="20"/>
          <w:szCs w:val="20"/>
          <w:lang w:eastAsia="pt-BR"/>
        </w:rPr>
        <w:t>i</w:t>
      </w:r>
      <w:r w:rsidRPr="00F17FC3">
        <w:rPr>
          <w:rFonts w:ascii="Arial" w:hAnsi="Arial" w:cs="Arial"/>
          <w:iCs/>
          <w:sz w:val="20"/>
          <w:szCs w:val="20"/>
          <w:lang w:eastAsia="pt-BR"/>
        </w:rPr>
        <w:t>ntangível é calculada usando o método linear para alocar seus custos, menos o valor residual, durante a vida útil, que é estimada em cinco anos.</w:t>
      </w:r>
    </w:p>
    <w:p w14:paraId="3C3C1660" w14:textId="77777777" w:rsidR="0017794C" w:rsidRDefault="0017794C" w:rsidP="000B1B54">
      <w:pPr>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2756"/>
        <w:gridCol w:w="1341"/>
        <w:gridCol w:w="1485"/>
        <w:gridCol w:w="146"/>
        <w:gridCol w:w="1341"/>
        <w:gridCol w:w="146"/>
        <w:gridCol w:w="1419"/>
        <w:gridCol w:w="146"/>
        <w:gridCol w:w="1141"/>
      </w:tblGrid>
      <w:tr w:rsidR="000C2F38" w:rsidRPr="00F17FC3" w14:paraId="13107AAF" w14:textId="77777777" w:rsidTr="00306357">
        <w:trPr>
          <w:cantSplit/>
          <w:trHeight w:val="283"/>
        </w:trPr>
        <w:tc>
          <w:tcPr>
            <w:tcW w:w="1512" w:type="pct"/>
            <w:shd w:val="clear" w:color="auto" w:fill="auto"/>
            <w:noWrap/>
            <w:vAlign w:val="center"/>
            <w:hideMark/>
          </w:tcPr>
          <w:p w14:paraId="69699D11" w14:textId="77777777" w:rsidR="00C9775D" w:rsidRPr="00F17FC3" w:rsidRDefault="00C9775D" w:rsidP="000B1B54">
            <w:pPr>
              <w:rPr>
                <w:rFonts w:ascii="Arial" w:hAnsi="Arial" w:cs="Arial"/>
                <w:sz w:val="20"/>
                <w:szCs w:val="20"/>
                <w:lang w:eastAsia="pt-BR"/>
              </w:rPr>
            </w:pPr>
          </w:p>
        </w:tc>
        <w:tc>
          <w:tcPr>
            <w:tcW w:w="701" w:type="pct"/>
            <w:vMerge w:val="restart"/>
          </w:tcPr>
          <w:p w14:paraId="13BB81FA" w14:textId="77777777" w:rsidR="00C9775D" w:rsidRPr="00F17FC3" w:rsidRDefault="00C9775D"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Taxa anual Amortização</w:t>
            </w:r>
          </w:p>
        </w:tc>
        <w:tc>
          <w:tcPr>
            <w:tcW w:w="567" w:type="pct"/>
            <w:shd w:val="clear" w:color="auto" w:fill="auto"/>
            <w:noWrap/>
            <w:vAlign w:val="center"/>
            <w:hideMark/>
          </w:tcPr>
          <w:p w14:paraId="1B75FD68"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Custo</w:t>
            </w:r>
          </w:p>
        </w:tc>
        <w:tc>
          <w:tcPr>
            <w:tcW w:w="73" w:type="pct"/>
            <w:shd w:val="clear" w:color="auto" w:fill="auto"/>
            <w:noWrap/>
            <w:vAlign w:val="center"/>
            <w:hideMark/>
          </w:tcPr>
          <w:p w14:paraId="1887515B" w14:textId="77777777" w:rsidR="00C9775D" w:rsidRPr="00F17FC3" w:rsidRDefault="00C9775D" w:rsidP="000B1B54">
            <w:pPr>
              <w:jc w:val="center"/>
              <w:rPr>
                <w:rFonts w:ascii="Arial" w:hAnsi="Arial" w:cs="Arial"/>
                <w:b/>
                <w:bCs/>
                <w:sz w:val="20"/>
                <w:szCs w:val="20"/>
                <w:lang w:eastAsia="pt-BR"/>
              </w:rPr>
            </w:pPr>
          </w:p>
        </w:tc>
        <w:tc>
          <w:tcPr>
            <w:tcW w:w="714" w:type="pct"/>
            <w:shd w:val="clear" w:color="auto" w:fill="auto"/>
            <w:noWrap/>
            <w:vAlign w:val="center"/>
            <w:hideMark/>
          </w:tcPr>
          <w:p w14:paraId="1A48C9FB"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Amortização</w:t>
            </w:r>
          </w:p>
        </w:tc>
        <w:tc>
          <w:tcPr>
            <w:tcW w:w="80" w:type="pct"/>
            <w:shd w:val="clear" w:color="auto" w:fill="auto"/>
            <w:noWrap/>
            <w:vAlign w:val="center"/>
            <w:hideMark/>
          </w:tcPr>
          <w:p w14:paraId="75796551" w14:textId="77777777" w:rsidR="00C9775D" w:rsidRPr="00F17FC3" w:rsidRDefault="00C9775D" w:rsidP="000B1B54">
            <w:pPr>
              <w:jc w:val="center"/>
              <w:rPr>
                <w:rFonts w:ascii="Arial" w:hAnsi="Arial" w:cs="Arial"/>
                <w:b/>
                <w:bCs/>
                <w:sz w:val="20"/>
                <w:szCs w:val="20"/>
                <w:lang w:eastAsia="pt-BR"/>
              </w:rPr>
            </w:pPr>
          </w:p>
        </w:tc>
        <w:tc>
          <w:tcPr>
            <w:tcW w:w="638" w:type="pct"/>
            <w:shd w:val="clear" w:color="auto" w:fill="auto"/>
            <w:noWrap/>
            <w:vAlign w:val="center"/>
            <w:hideMark/>
          </w:tcPr>
          <w:p w14:paraId="4D30CB09" w14:textId="5B6B68C3" w:rsidR="00C9775D" w:rsidRPr="00F17FC3" w:rsidRDefault="000C2F38" w:rsidP="002755E7">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3</w:t>
            </w:r>
            <w:r w:rsidR="00F220E3">
              <w:rPr>
                <w:rFonts w:ascii="Arial" w:hAnsi="Arial" w:cs="Arial"/>
                <w:b/>
                <w:bCs/>
                <w:snapToGrid w:val="0"/>
                <w:sz w:val="20"/>
                <w:szCs w:val="20"/>
                <w:lang w:eastAsia="pt-BR"/>
              </w:rPr>
              <w:t>0</w:t>
            </w:r>
            <w:r w:rsidR="002A4E05" w:rsidRPr="00F17FC3">
              <w:rPr>
                <w:rFonts w:ascii="Arial" w:hAnsi="Arial" w:cs="Arial"/>
                <w:b/>
                <w:bCs/>
                <w:snapToGrid w:val="0"/>
                <w:sz w:val="20"/>
                <w:szCs w:val="20"/>
                <w:lang w:eastAsia="pt-BR"/>
              </w:rPr>
              <w:t>.</w:t>
            </w:r>
            <w:r w:rsidR="00F220E3">
              <w:rPr>
                <w:rFonts w:ascii="Arial" w:hAnsi="Arial" w:cs="Arial"/>
                <w:b/>
                <w:bCs/>
                <w:snapToGrid w:val="0"/>
                <w:sz w:val="20"/>
                <w:szCs w:val="20"/>
                <w:lang w:eastAsia="pt-BR"/>
              </w:rPr>
              <w:t>0</w:t>
            </w:r>
            <w:r w:rsidR="002755E7">
              <w:rPr>
                <w:rFonts w:ascii="Arial" w:hAnsi="Arial" w:cs="Arial"/>
                <w:b/>
                <w:bCs/>
                <w:snapToGrid w:val="0"/>
                <w:sz w:val="20"/>
                <w:szCs w:val="20"/>
                <w:lang w:eastAsia="pt-BR"/>
              </w:rPr>
              <w:t>9</w:t>
            </w:r>
            <w:r w:rsidR="00C9775D" w:rsidRPr="00F17FC3">
              <w:rPr>
                <w:rFonts w:ascii="Arial" w:hAnsi="Arial" w:cs="Arial"/>
                <w:b/>
                <w:bCs/>
                <w:snapToGrid w:val="0"/>
                <w:sz w:val="20"/>
                <w:szCs w:val="20"/>
                <w:lang w:eastAsia="pt-BR"/>
              </w:rPr>
              <w:t>.202</w:t>
            </w:r>
            <w:r w:rsidR="00DD1739" w:rsidRPr="00F17FC3">
              <w:rPr>
                <w:rFonts w:ascii="Arial" w:hAnsi="Arial" w:cs="Arial"/>
                <w:b/>
                <w:bCs/>
                <w:snapToGrid w:val="0"/>
                <w:sz w:val="20"/>
                <w:szCs w:val="20"/>
                <w:lang w:eastAsia="pt-BR"/>
              </w:rPr>
              <w:t>2</w:t>
            </w:r>
          </w:p>
        </w:tc>
        <w:tc>
          <w:tcPr>
            <w:tcW w:w="73" w:type="pct"/>
            <w:shd w:val="clear" w:color="auto" w:fill="auto"/>
            <w:noWrap/>
            <w:vAlign w:val="center"/>
            <w:hideMark/>
          </w:tcPr>
          <w:p w14:paraId="63EA06C9" w14:textId="77777777" w:rsidR="00C9775D" w:rsidRPr="00F17FC3" w:rsidRDefault="00C9775D" w:rsidP="000B1B54">
            <w:pPr>
              <w:jc w:val="center"/>
              <w:rPr>
                <w:rFonts w:ascii="Arial" w:hAnsi="Arial" w:cs="Arial"/>
                <w:b/>
                <w:bCs/>
                <w:sz w:val="20"/>
                <w:szCs w:val="20"/>
                <w:lang w:eastAsia="pt-BR"/>
              </w:rPr>
            </w:pPr>
          </w:p>
        </w:tc>
        <w:tc>
          <w:tcPr>
            <w:tcW w:w="642" w:type="pct"/>
            <w:shd w:val="clear" w:color="auto" w:fill="auto"/>
            <w:noWrap/>
            <w:vAlign w:val="center"/>
            <w:hideMark/>
          </w:tcPr>
          <w:p w14:paraId="24134A27"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z w:val="20"/>
                <w:szCs w:val="20"/>
                <w:lang w:eastAsia="pt-BR"/>
              </w:rPr>
              <w:t>31.</w:t>
            </w:r>
            <w:r w:rsidR="007413F7" w:rsidRPr="00F17FC3">
              <w:rPr>
                <w:rFonts w:ascii="Arial" w:hAnsi="Arial" w:cs="Arial"/>
                <w:b/>
                <w:bCs/>
                <w:sz w:val="20"/>
                <w:szCs w:val="20"/>
                <w:lang w:eastAsia="pt-BR"/>
              </w:rPr>
              <w:t>12</w:t>
            </w:r>
            <w:r w:rsidRPr="00F17FC3">
              <w:rPr>
                <w:rFonts w:ascii="Arial" w:hAnsi="Arial" w:cs="Arial"/>
                <w:b/>
                <w:bCs/>
                <w:sz w:val="20"/>
                <w:szCs w:val="20"/>
                <w:lang w:eastAsia="pt-BR"/>
              </w:rPr>
              <w:t>.20</w:t>
            </w:r>
            <w:r w:rsidR="00251417" w:rsidRPr="00F17FC3">
              <w:rPr>
                <w:rFonts w:ascii="Arial" w:hAnsi="Arial" w:cs="Arial"/>
                <w:b/>
                <w:bCs/>
                <w:sz w:val="20"/>
                <w:szCs w:val="20"/>
                <w:lang w:eastAsia="pt-BR"/>
              </w:rPr>
              <w:t>2</w:t>
            </w:r>
            <w:r w:rsidR="00CC6467" w:rsidRPr="00F17FC3">
              <w:rPr>
                <w:rFonts w:ascii="Arial" w:hAnsi="Arial" w:cs="Arial"/>
                <w:b/>
                <w:bCs/>
                <w:sz w:val="20"/>
                <w:szCs w:val="20"/>
                <w:lang w:eastAsia="pt-BR"/>
              </w:rPr>
              <w:t>1</w:t>
            </w:r>
          </w:p>
        </w:tc>
      </w:tr>
      <w:tr w:rsidR="000C2F38" w:rsidRPr="00F17FC3" w14:paraId="31A87865" w14:textId="77777777" w:rsidTr="00306357">
        <w:trPr>
          <w:cantSplit/>
          <w:trHeight w:val="283"/>
        </w:trPr>
        <w:tc>
          <w:tcPr>
            <w:tcW w:w="1512" w:type="pct"/>
            <w:shd w:val="clear" w:color="auto" w:fill="auto"/>
            <w:noWrap/>
            <w:vAlign w:val="center"/>
            <w:hideMark/>
          </w:tcPr>
          <w:p w14:paraId="7A3F4E1B" w14:textId="77777777" w:rsidR="00C9775D" w:rsidRPr="00F17FC3" w:rsidRDefault="00C9775D"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701" w:type="pct"/>
            <w:vMerge/>
          </w:tcPr>
          <w:p w14:paraId="69A46D66" w14:textId="77777777" w:rsidR="00C9775D" w:rsidRPr="00F17FC3" w:rsidRDefault="00C9775D" w:rsidP="000B1B54">
            <w:pPr>
              <w:jc w:val="center"/>
              <w:rPr>
                <w:rFonts w:ascii="Arial" w:hAnsi="Arial" w:cs="Arial"/>
                <w:b/>
                <w:bCs/>
                <w:snapToGrid w:val="0"/>
                <w:sz w:val="20"/>
                <w:szCs w:val="20"/>
                <w:lang w:eastAsia="pt-BR"/>
              </w:rPr>
            </w:pPr>
          </w:p>
        </w:tc>
        <w:tc>
          <w:tcPr>
            <w:tcW w:w="567" w:type="pct"/>
            <w:shd w:val="clear" w:color="auto" w:fill="auto"/>
            <w:noWrap/>
            <w:vAlign w:val="center"/>
            <w:hideMark/>
          </w:tcPr>
          <w:p w14:paraId="6405CB2D"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Corrigido</w:t>
            </w:r>
          </w:p>
        </w:tc>
        <w:tc>
          <w:tcPr>
            <w:tcW w:w="73" w:type="pct"/>
            <w:shd w:val="clear" w:color="auto" w:fill="auto"/>
            <w:noWrap/>
            <w:vAlign w:val="center"/>
            <w:hideMark/>
          </w:tcPr>
          <w:p w14:paraId="4D50777B" w14:textId="77777777" w:rsidR="00C9775D" w:rsidRPr="00F17FC3" w:rsidRDefault="00C9775D" w:rsidP="000B1B54">
            <w:pPr>
              <w:jc w:val="center"/>
              <w:rPr>
                <w:rFonts w:ascii="Arial" w:hAnsi="Arial" w:cs="Arial"/>
                <w:b/>
                <w:bCs/>
                <w:sz w:val="20"/>
                <w:szCs w:val="20"/>
                <w:lang w:eastAsia="pt-BR"/>
              </w:rPr>
            </w:pPr>
          </w:p>
        </w:tc>
        <w:tc>
          <w:tcPr>
            <w:tcW w:w="714" w:type="pct"/>
            <w:shd w:val="clear" w:color="auto" w:fill="auto"/>
            <w:noWrap/>
            <w:vAlign w:val="center"/>
            <w:hideMark/>
          </w:tcPr>
          <w:p w14:paraId="2304865F"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Acumulada</w:t>
            </w:r>
          </w:p>
        </w:tc>
        <w:tc>
          <w:tcPr>
            <w:tcW w:w="80" w:type="pct"/>
            <w:shd w:val="clear" w:color="auto" w:fill="auto"/>
            <w:noWrap/>
            <w:vAlign w:val="center"/>
            <w:hideMark/>
          </w:tcPr>
          <w:p w14:paraId="7FA3B86F" w14:textId="77777777" w:rsidR="00C9775D" w:rsidRPr="00F17FC3" w:rsidRDefault="00C9775D" w:rsidP="000B1B54">
            <w:pPr>
              <w:jc w:val="center"/>
              <w:rPr>
                <w:rFonts w:ascii="Arial" w:hAnsi="Arial" w:cs="Arial"/>
                <w:b/>
                <w:bCs/>
                <w:sz w:val="20"/>
                <w:szCs w:val="20"/>
                <w:lang w:eastAsia="pt-BR"/>
              </w:rPr>
            </w:pPr>
          </w:p>
        </w:tc>
        <w:tc>
          <w:tcPr>
            <w:tcW w:w="638" w:type="pct"/>
            <w:shd w:val="clear" w:color="auto" w:fill="auto"/>
            <w:noWrap/>
            <w:vAlign w:val="center"/>
            <w:hideMark/>
          </w:tcPr>
          <w:p w14:paraId="46E776EE" w14:textId="77777777" w:rsidR="00C9775D" w:rsidRPr="00F17FC3" w:rsidRDefault="000C2F38" w:rsidP="000B1B54">
            <w:pPr>
              <w:jc w:val="center"/>
              <w:rPr>
                <w:rFonts w:ascii="Arial" w:hAnsi="Arial" w:cs="Arial"/>
                <w:b/>
                <w:bCs/>
                <w:sz w:val="20"/>
                <w:szCs w:val="20"/>
                <w:lang w:eastAsia="pt-BR"/>
              </w:rPr>
            </w:pPr>
            <w:r>
              <w:rPr>
                <w:rFonts w:ascii="Arial" w:hAnsi="Arial" w:cs="Arial"/>
                <w:b/>
                <w:bCs/>
                <w:snapToGrid w:val="0"/>
                <w:sz w:val="20"/>
                <w:szCs w:val="20"/>
                <w:lang w:eastAsia="pt-BR"/>
              </w:rPr>
              <w:t xml:space="preserve">         </w:t>
            </w:r>
            <w:r w:rsidR="00C9775D" w:rsidRPr="00F17FC3">
              <w:rPr>
                <w:rFonts w:ascii="Arial" w:hAnsi="Arial" w:cs="Arial"/>
                <w:b/>
                <w:bCs/>
                <w:snapToGrid w:val="0"/>
                <w:sz w:val="20"/>
                <w:szCs w:val="20"/>
                <w:lang w:eastAsia="pt-BR"/>
              </w:rPr>
              <w:t>Líquido</w:t>
            </w:r>
          </w:p>
        </w:tc>
        <w:tc>
          <w:tcPr>
            <w:tcW w:w="73" w:type="pct"/>
            <w:shd w:val="clear" w:color="auto" w:fill="auto"/>
            <w:noWrap/>
            <w:vAlign w:val="center"/>
            <w:hideMark/>
          </w:tcPr>
          <w:p w14:paraId="38CA6500" w14:textId="77777777" w:rsidR="00C9775D" w:rsidRPr="00F17FC3" w:rsidRDefault="00C9775D" w:rsidP="000B1B54">
            <w:pPr>
              <w:jc w:val="center"/>
              <w:rPr>
                <w:rFonts w:ascii="Arial" w:hAnsi="Arial" w:cs="Arial"/>
                <w:b/>
                <w:bCs/>
                <w:sz w:val="20"/>
                <w:szCs w:val="20"/>
                <w:lang w:eastAsia="pt-BR"/>
              </w:rPr>
            </w:pPr>
          </w:p>
        </w:tc>
        <w:tc>
          <w:tcPr>
            <w:tcW w:w="642" w:type="pct"/>
            <w:shd w:val="clear" w:color="auto" w:fill="auto"/>
            <w:noWrap/>
            <w:vAlign w:val="center"/>
            <w:hideMark/>
          </w:tcPr>
          <w:p w14:paraId="479170FD" w14:textId="77777777" w:rsidR="00C9775D" w:rsidRPr="00F17FC3" w:rsidRDefault="00C9775D"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0C2F38" w:rsidRPr="00F17FC3" w14:paraId="53C3F863" w14:textId="77777777" w:rsidTr="00EC4C52">
        <w:trPr>
          <w:trHeight w:val="283"/>
        </w:trPr>
        <w:tc>
          <w:tcPr>
            <w:tcW w:w="1512" w:type="pct"/>
            <w:tcBorders>
              <w:bottom w:val="single" w:sz="4" w:space="0" w:color="auto"/>
            </w:tcBorders>
            <w:shd w:val="clear" w:color="auto" w:fill="auto"/>
            <w:noWrap/>
            <w:vAlign w:val="center"/>
          </w:tcPr>
          <w:p w14:paraId="271F9668" w14:textId="77777777" w:rsidR="00C9775D" w:rsidRPr="00F17FC3" w:rsidRDefault="00C9775D" w:rsidP="000B1B54">
            <w:pPr>
              <w:rPr>
                <w:rFonts w:ascii="Arial" w:hAnsi="Arial" w:cs="Arial"/>
                <w:snapToGrid w:val="0"/>
                <w:sz w:val="20"/>
                <w:szCs w:val="20"/>
                <w:lang w:eastAsia="pt-BR"/>
              </w:rPr>
            </w:pPr>
            <w:r w:rsidRPr="00F17FC3">
              <w:rPr>
                <w:rFonts w:ascii="Arial" w:hAnsi="Arial" w:cs="Arial"/>
                <w:snapToGrid w:val="0"/>
                <w:sz w:val="20"/>
                <w:szCs w:val="20"/>
                <w:lang w:eastAsia="pt-BR"/>
              </w:rPr>
              <w:t>Software</w:t>
            </w:r>
          </w:p>
        </w:tc>
        <w:tc>
          <w:tcPr>
            <w:tcW w:w="701" w:type="pct"/>
            <w:tcBorders>
              <w:bottom w:val="single" w:sz="4" w:space="0" w:color="auto"/>
            </w:tcBorders>
            <w:vAlign w:val="center"/>
          </w:tcPr>
          <w:p w14:paraId="01D9D3D9" w14:textId="77777777" w:rsidR="00C9775D" w:rsidRPr="00F17FC3" w:rsidRDefault="00C42571" w:rsidP="000B1B54">
            <w:pPr>
              <w:jc w:val="center"/>
              <w:rPr>
                <w:rFonts w:ascii="Arial" w:hAnsi="Arial" w:cs="Arial"/>
                <w:sz w:val="20"/>
                <w:szCs w:val="20"/>
                <w:lang w:eastAsia="pt-BR"/>
              </w:rPr>
            </w:pPr>
            <w:r w:rsidRPr="00F17FC3">
              <w:rPr>
                <w:rFonts w:ascii="Arial" w:hAnsi="Arial" w:cs="Arial"/>
                <w:sz w:val="20"/>
                <w:szCs w:val="20"/>
                <w:lang w:eastAsia="pt-BR"/>
              </w:rPr>
              <w:t>20%</w:t>
            </w:r>
          </w:p>
        </w:tc>
        <w:tc>
          <w:tcPr>
            <w:tcW w:w="567" w:type="pct"/>
            <w:tcBorders>
              <w:bottom w:val="single" w:sz="4" w:space="0" w:color="auto"/>
            </w:tcBorders>
            <w:shd w:val="clear" w:color="auto" w:fill="auto"/>
            <w:noWrap/>
            <w:vAlign w:val="center"/>
          </w:tcPr>
          <w:p w14:paraId="1CA0EAED" w14:textId="7A5307AD" w:rsidR="00C9775D" w:rsidRPr="00F17FC3" w:rsidRDefault="00251417" w:rsidP="000B1B54">
            <w:pPr>
              <w:jc w:val="right"/>
              <w:rPr>
                <w:rFonts w:ascii="Arial" w:hAnsi="Arial" w:cs="Arial"/>
                <w:sz w:val="20"/>
                <w:szCs w:val="20"/>
                <w:lang w:eastAsia="pt-BR"/>
              </w:rPr>
            </w:pPr>
            <w:r w:rsidRPr="00F17FC3">
              <w:rPr>
                <w:rFonts w:ascii="Arial" w:hAnsi="Arial" w:cs="Arial"/>
                <w:sz w:val="20"/>
                <w:szCs w:val="20"/>
                <w:lang w:eastAsia="pt-BR"/>
              </w:rPr>
              <w:t>11.</w:t>
            </w:r>
            <w:r w:rsidR="000C2F38">
              <w:rPr>
                <w:rFonts w:ascii="Arial" w:hAnsi="Arial" w:cs="Arial"/>
                <w:sz w:val="20"/>
                <w:szCs w:val="20"/>
                <w:lang w:eastAsia="pt-BR"/>
              </w:rPr>
              <w:t>739</w:t>
            </w:r>
          </w:p>
        </w:tc>
        <w:tc>
          <w:tcPr>
            <w:tcW w:w="73" w:type="pct"/>
            <w:tcBorders>
              <w:bottom w:val="single" w:sz="4" w:space="0" w:color="auto"/>
            </w:tcBorders>
            <w:shd w:val="clear" w:color="auto" w:fill="auto"/>
            <w:noWrap/>
            <w:vAlign w:val="center"/>
          </w:tcPr>
          <w:p w14:paraId="64613753" w14:textId="77777777" w:rsidR="00C9775D" w:rsidRPr="00F17FC3" w:rsidRDefault="00C9775D" w:rsidP="000B1B54">
            <w:pPr>
              <w:jc w:val="right"/>
              <w:rPr>
                <w:rFonts w:ascii="Arial" w:hAnsi="Arial" w:cs="Arial"/>
                <w:sz w:val="20"/>
                <w:szCs w:val="20"/>
                <w:lang w:eastAsia="pt-BR"/>
              </w:rPr>
            </w:pPr>
          </w:p>
        </w:tc>
        <w:tc>
          <w:tcPr>
            <w:tcW w:w="714" w:type="pct"/>
            <w:tcBorders>
              <w:bottom w:val="single" w:sz="4" w:space="0" w:color="auto"/>
            </w:tcBorders>
            <w:shd w:val="clear" w:color="auto" w:fill="auto"/>
            <w:noWrap/>
            <w:vAlign w:val="center"/>
          </w:tcPr>
          <w:p w14:paraId="009468F6" w14:textId="633B4F03" w:rsidR="00C9775D" w:rsidRPr="00F17FC3" w:rsidRDefault="001D0D12" w:rsidP="00685483">
            <w:pPr>
              <w:jc w:val="right"/>
              <w:rPr>
                <w:rFonts w:ascii="Arial" w:hAnsi="Arial" w:cs="Arial"/>
                <w:sz w:val="20"/>
                <w:szCs w:val="20"/>
                <w:lang w:eastAsia="pt-BR"/>
              </w:rPr>
            </w:pPr>
            <w:r w:rsidRPr="00F17FC3">
              <w:rPr>
                <w:rFonts w:ascii="Arial" w:hAnsi="Arial" w:cs="Arial"/>
                <w:sz w:val="20"/>
                <w:szCs w:val="20"/>
                <w:lang w:eastAsia="pt-BR"/>
              </w:rPr>
              <w:t>(</w:t>
            </w:r>
            <w:r w:rsidR="002755E7">
              <w:rPr>
                <w:rFonts w:ascii="Arial" w:hAnsi="Arial" w:cs="Arial"/>
                <w:sz w:val="20"/>
                <w:szCs w:val="20"/>
                <w:lang w:eastAsia="pt-BR"/>
              </w:rPr>
              <w:t>8.26</w:t>
            </w:r>
            <w:r w:rsidR="007860FB">
              <w:rPr>
                <w:rFonts w:ascii="Arial" w:hAnsi="Arial" w:cs="Arial"/>
                <w:sz w:val="20"/>
                <w:szCs w:val="20"/>
                <w:lang w:eastAsia="pt-BR"/>
              </w:rPr>
              <w:t>3</w:t>
            </w:r>
            <w:r w:rsidRPr="00F17FC3">
              <w:rPr>
                <w:rFonts w:ascii="Arial" w:hAnsi="Arial" w:cs="Arial"/>
                <w:sz w:val="20"/>
                <w:szCs w:val="20"/>
                <w:lang w:eastAsia="pt-BR"/>
              </w:rPr>
              <w:t>)</w:t>
            </w:r>
          </w:p>
        </w:tc>
        <w:tc>
          <w:tcPr>
            <w:tcW w:w="80" w:type="pct"/>
            <w:tcBorders>
              <w:bottom w:val="single" w:sz="4" w:space="0" w:color="auto"/>
            </w:tcBorders>
            <w:shd w:val="clear" w:color="auto" w:fill="auto"/>
            <w:noWrap/>
            <w:vAlign w:val="center"/>
          </w:tcPr>
          <w:p w14:paraId="588B57DE" w14:textId="77777777" w:rsidR="00C9775D" w:rsidRPr="00F17FC3" w:rsidRDefault="00C9775D" w:rsidP="000B1B54">
            <w:pPr>
              <w:jc w:val="right"/>
              <w:rPr>
                <w:rFonts w:ascii="Arial" w:hAnsi="Arial" w:cs="Arial"/>
                <w:sz w:val="20"/>
                <w:szCs w:val="20"/>
                <w:lang w:eastAsia="pt-BR"/>
              </w:rPr>
            </w:pPr>
          </w:p>
        </w:tc>
        <w:tc>
          <w:tcPr>
            <w:tcW w:w="638" w:type="pct"/>
            <w:tcBorders>
              <w:bottom w:val="single" w:sz="4" w:space="0" w:color="auto"/>
            </w:tcBorders>
            <w:shd w:val="clear" w:color="auto" w:fill="auto"/>
            <w:noWrap/>
            <w:vAlign w:val="center"/>
          </w:tcPr>
          <w:p w14:paraId="74B6C9D2" w14:textId="52EE3704" w:rsidR="00C9775D" w:rsidRPr="00F17FC3" w:rsidRDefault="00F220E3" w:rsidP="007860FB">
            <w:pPr>
              <w:jc w:val="right"/>
              <w:rPr>
                <w:rFonts w:ascii="Arial" w:hAnsi="Arial" w:cs="Arial"/>
                <w:sz w:val="20"/>
                <w:szCs w:val="20"/>
                <w:lang w:eastAsia="pt-BR"/>
              </w:rPr>
            </w:pPr>
            <w:r>
              <w:rPr>
                <w:rFonts w:ascii="Arial" w:hAnsi="Arial" w:cs="Arial"/>
                <w:sz w:val="20"/>
                <w:szCs w:val="20"/>
                <w:lang w:eastAsia="pt-BR"/>
              </w:rPr>
              <w:t>3.</w:t>
            </w:r>
            <w:r w:rsidR="002755E7">
              <w:rPr>
                <w:rFonts w:ascii="Arial" w:hAnsi="Arial" w:cs="Arial"/>
                <w:sz w:val="20"/>
                <w:szCs w:val="20"/>
                <w:lang w:eastAsia="pt-BR"/>
              </w:rPr>
              <w:t>47</w:t>
            </w:r>
            <w:r w:rsidR="007860FB">
              <w:rPr>
                <w:rFonts w:ascii="Arial" w:hAnsi="Arial" w:cs="Arial"/>
                <w:sz w:val="20"/>
                <w:szCs w:val="20"/>
                <w:lang w:eastAsia="pt-BR"/>
              </w:rPr>
              <w:t>6</w:t>
            </w:r>
          </w:p>
        </w:tc>
        <w:tc>
          <w:tcPr>
            <w:tcW w:w="73" w:type="pct"/>
            <w:tcBorders>
              <w:bottom w:val="single" w:sz="4" w:space="0" w:color="auto"/>
            </w:tcBorders>
            <w:shd w:val="clear" w:color="auto" w:fill="auto"/>
            <w:noWrap/>
            <w:vAlign w:val="center"/>
          </w:tcPr>
          <w:p w14:paraId="2369715B" w14:textId="77777777" w:rsidR="00C9775D" w:rsidRPr="00F17FC3" w:rsidRDefault="00C9775D" w:rsidP="000B1B54">
            <w:pPr>
              <w:jc w:val="right"/>
              <w:rPr>
                <w:rFonts w:ascii="Arial" w:hAnsi="Arial" w:cs="Arial"/>
                <w:sz w:val="20"/>
                <w:szCs w:val="20"/>
                <w:lang w:eastAsia="pt-BR"/>
              </w:rPr>
            </w:pPr>
          </w:p>
        </w:tc>
        <w:tc>
          <w:tcPr>
            <w:tcW w:w="642" w:type="pct"/>
            <w:tcBorders>
              <w:bottom w:val="single" w:sz="4" w:space="0" w:color="auto"/>
            </w:tcBorders>
            <w:shd w:val="clear" w:color="auto" w:fill="auto"/>
            <w:noWrap/>
            <w:vAlign w:val="center"/>
          </w:tcPr>
          <w:p w14:paraId="1F2E7179" w14:textId="77777777" w:rsidR="00C9775D"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4.</w:t>
            </w:r>
            <w:r w:rsidR="007413F7" w:rsidRPr="00F17FC3">
              <w:rPr>
                <w:rFonts w:ascii="Arial" w:hAnsi="Arial" w:cs="Arial"/>
                <w:sz w:val="20"/>
                <w:szCs w:val="20"/>
                <w:lang w:eastAsia="pt-BR"/>
              </w:rPr>
              <w:t>461</w:t>
            </w:r>
          </w:p>
        </w:tc>
      </w:tr>
      <w:tr w:rsidR="000C2F38" w:rsidRPr="00F17FC3" w14:paraId="3EDDD00E" w14:textId="77777777" w:rsidTr="00EC4C52">
        <w:trPr>
          <w:trHeight w:val="283"/>
        </w:trPr>
        <w:tc>
          <w:tcPr>
            <w:tcW w:w="1512" w:type="pct"/>
            <w:tcBorders>
              <w:top w:val="single" w:sz="4" w:space="0" w:color="auto"/>
              <w:bottom w:val="single" w:sz="4" w:space="0" w:color="auto"/>
            </w:tcBorders>
            <w:shd w:val="clear" w:color="auto" w:fill="auto"/>
            <w:noWrap/>
            <w:vAlign w:val="center"/>
            <w:hideMark/>
          </w:tcPr>
          <w:p w14:paraId="201CC81B" w14:textId="77777777" w:rsidR="00C9775D" w:rsidRPr="00F17FC3" w:rsidRDefault="00C9775D"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0B357AFE" w14:textId="77777777" w:rsidR="00C9775D" w:rsidRPr="00F17FC3" w:rsidRDefault="00C9775D" w:rsidP="000B1B54">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1DBC2B2E" w14:textId="7B1617DD" w:rsidR="00C9775D" w:rsidRPr="00F17FC3" w:rsidRDefault="00251417" w:rsidP="000B1B54">
            <w:pPr>
              <w:jc w:val="right"/>
              <w:rPr>
                <w:rFonts w:ascii="Arial" w:hAnsi="Arial" w:cs="Arial"/>
                <w:b/>
                <w:bCs/>
                <w:sz w:val="20"/>
                <w:szCs w:val="20"/>
                <w:lang w:eastAsia="pt-BR"/>
              </w:rPr>
            </w:pPr>
            <w:r w:rsidRPr="00F17FC3">
              <w:rPr>
                <w:rFonts w:ascii="Arial" w:hAnsi="Arial" w:cs="Arial"/>
                <w:b/>
                <w:bCs/>
                <w:sz w:val="20"/>
                <w:szCs w:val="20"/>
                <w:lang w:eastAsia="pt-BR"/>
              </w:rPr>
              <w:t>11.</w:t>
            </w:r>
            <w:r w:rsidR="00535916">
              <w:rPr>
                <w:rFonts w:ascii="Arial" w:hAnsi="Arial" w:cs="Arial"/>
                <w:b/>
                <w:bCs/>
                <w:sz w:val="20"/>
                <w:szCs w:val="20"/>
                <w:lang w:eastAsia="pt-BR"/>
              </w:rPr>
              <w:t>739</w:t>
            </w:r>
          </w:p>
        </w:tc>
        <w:tc>
          <w:tcPr>
            <w:tcW w:w="73" w:type="pct"/>
            <w:tcBorders>
              <w:top w:val="single" w:sz="4" w:space="0" w:color="auto"/>
              <w:bottom w:val="single" w:sz="4" w:space="0" w:color="auto"/>
            </w:tcBorders>
            <w:shd w:val="clear" w:color="auto" w:fill="auto"/>
            <w:noWrap/>
            <w:vAlign w:val="center"/>
          </w:tcPr>
          <w:p w14:paraId="56D1536F" w14:textId="77777777" w:rsidR="00C9775D" w:rsidRPr="00F17FC3" w:rsidRDefault="00C9775D" w:rsidP="000B1B54">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377AAD5B" w14:textId="7B06AD86" w:rsidR="00C9775D" w:rsidRPr="00F17FC3" w:rsidRDefault="001D0D12" w:rsidP="00685483">
            <w:pPr>
              <w:jc w:val="right"/>
              <w:rPr>
                <w:rFonts w:ascii="Arial" w:hAnsi="Arial" w:cs="Arial"/>
                <w:b/>
                <w:bCs/>
                <w:sz w:val="20"/>
                <w:szCs w:val="20"/>
                <w:lang w:eastAsia="pt-BR"/>
              </w:rPr>
            </w:pPr>
            <w:r w:rsidRPr="00F17FC3">
              <w:rPr>
                <w:rFonts w:ascii="Arial" w:hAnsi="Arial" w:cs="Arial"/>
                <w:b/>
                <w:bCs/>
                <w:sz w:val="20"/>
                <w:szCs w:val="20"/>
                <w:lang w:eastAsia="pt-BR"/>
              </w:rPr>
              <w:t>(</w:t>
            </w:r>
            <w:r w:rsidR="002755E7">
              <w:rPr>
                <w:rFonts w:ascii="Arial" w:hAnsi="Arial" w:cs="Arial"/>
                <w:b/>
                <w:bCs/>
                <w:sz w:val="20"/>
                <w:szCs w:val="20"/>
                <w:lang w:eastAsia="pt-BR"/>
              </w:rPr>
              <w:t>8</w:t>
            </w:r>
            <w:r w:rsidR="00685483">
              <w:rPr>
                <w:rFonts w:ascii="Arial" w:hAnsi="Arial" w:cs="Arial"/>
                <w:b/>
                <w:bCs/>
                <w:sz w:val="20"/>
                <w:szCs w:val="20"/>
                <w:lang w:eastAsia="pt-BR"/>
              </w:rPr>
              <w:t>.</w:t>
            </w:r>
            <w:r w:rsidR="002755E7">
              <w:rPr>
                <w:rFonts w:ascii="Arial" w:hAnsi="Arial" w:cs="Arial"/>
                <w:b/>
                <w:bCs/>
                <w:sz w:val="20"/>
                <w:szCs w:val="20"/>
                <w:lang w:eastAsia="pt-BR"/>
              </w:rPr>
              <w:t>26</w:t>
            </w:r>
            <w:r w:rsidR="007860FB">
              <w:rPr>
                <w:rFonts w:ascii="Arial" w:hAnsi="Arial" w:cs="Arial"/>
                <w:b/>
                <w:bCs/>
                <w:sz w:val="20"/>
                <w:szCs w:val="20"/>
                <w:lang w:eastAsia="pt-BR"/>
              </w:rPr>
              <w:t>3</w:t>
            </w:r>
            <w:r w:rsidRPr="00F17FC3">
              <w:rPr>
                <w:rFonts w:ascii="Arial" w:hAnsi="Arial" w:cs="Arial"/>
                <w:b/>
                <w:bCs/>
                <w:sz w:val="20"/>
                <w:szCs w:val="20"/>
                <w:lang w:eastAsia="pt-BR"/>
              </w:rPr>
              <w:t>)</w:t>
            </w:r>
          </w:p>
        </w:tc>
        <w:tc>
          <w:tcPr>
            <w:tcW w:w="80" w:type="pct"/>
            <w:tcBorders>
              <w:top w:val="single" w:sz="4" w:space="0" w:color="auto"/>
              <w:bottom w:val="single" w:sz="4" w:space="0" w:color="auto"/>
            </w:tcBorders>
            <w:shd w:val="clear" w:color="auto" w:fill="auto"/>
            <w:noWrap/>
            <w:vAlign w:val="center"/>
          </w:tcPr>
          <w:p w14:paraId="78594257" w14:textId="77777777" w:rsidR="00C9775D" w:rsidRPr="00F17FC3" w:rsidRDefault="00C9775D" w:rsidP="000B1B54">
            <w:pPr>
              <w:jc w:val="right"/>
              <w:rPr>
                <w:rFonts w:ascii="Arial" w:hAnsi="Arial" w:cs="Arial"/>
                <w:b/>
                <w:bCs/>
                <w:sz w:val="20"/>
                <w:szCs w:val="20"/>
                <w:lang w:eastAsia="pt-BR"/>
              </w:rPr>
            </w:pPr>
          </w:p>
        </w:tc>
        <w:tc>
          <w:tcPr>
            <w:tcW w:w="638" w:type="pct"/>
            <w:tcBorders>
              <w:top w:val="single" w:sz="4" w:space="0" w:color="auto"/>
              <w:bottom w:val="single" w:sz="4" w:space="0" w:color="auto"/>
            </w:tcBorders>
            <w:shd w:val="clear" w:color="auto" w:fill="auto"/>
            <w:noWrap/>
            <w:vAlign w:val="center"/>
          </w:tcPr>
          <w:p w14:paraId="1352EBFC" w14:textId="56C5BCE9" w:rsidR="00C9775D" w:rsidRPr="00F17FC3" w:rsidRDefault="00F220E3" w:rsidP="007860FB">
            <w:pPr>
              <w:jc w:val="right"/>
              <w:rPr>
                <w:rFonts w:ascii="Arial" w:hAnsi="Arial" w:cs="Arial"/>
                <w:b/>
                <w:bCs/>
                <w:sz w:val="20"/>
                <w:szCs w:val="20"/>
                <w:lang w:eastAsia="pt-BR"/>
              </w:rPr>
            </w:pPr>
            <w:r>
              <w:rPr>
                <w:rFonts w:ascii="Arial" w:hAnsi="Arial" w:cs="Arial"/>
                <w:b/>
                <w:bCs/>
                <w:sz w:val="20"/>
                <w:szCs w:val="20"/>
                <w:lang w:eastAsia="pt-BR"/>
              </w:rPr>
              <w:t>3.</w:t>
            </w:r>
            <w:r w:rsidR="002755E7">
              <w:rPr>
                <w:rFonts w:ascii="Arial" w:hAnsi="Arial" w:cs="Arial"/>
                <w:b/>
                <w:bCs/>
                <w:sz w:val="20"/>
                <w:szCs w:val="20"/>
                <w:lang w:eastAsia="pt-BR"/>
              </w:rPr>
              <w:t>47</w:t>
            </w:r>
            <w:r w:rsidR="007860FB">
              <w:rPr>
                <w:rFonts w:ascii="Arial" w:hAnsi="Arial" w:cs="Arial"/>
                <w:b/>
                <w:bCs/>
                <w:sz w:val="20"/>
                <w:szCs w:val="20"/>
                <w:lang w:eastAsia="pt-BR"/>
              </w:rPr>
              <w:t>6</w:t>
            </w:r>
          </w:p>
        </w:tc>
        <w:tc>
          <w:tcPr>
            <w:tcW w:w="73" w:type="pct"/>
            <w:tcBorders>
              <w:top w:val="single" w:sz="4" w:space="0" w:color="auto"/>
              <w:bottom w:val="single" w:sz="4" w:space="0" w:color="auto"/>
            </w:tcBorders>
            <w:shd w:val="clear" w:color="auto" w:fill="auto"/>
            <w:noWrap/>
            <w:vAlign w:val="center"/>
          </w:tcPr>
          <w:p w14:paraId="6F33D712" w14:textId="77777777" w:rsidR="00C9775D" w:rsidRPr="00F17FC3" w:rsidRDefault="00C9775D" w:rsidP="000B1B54">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CEB40B" w14:textId="77777777" w:rsidR="00C9775D" w:rsidRPr="00F17FC3" w:rsidRDefault="00CC646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461</w:t>
            </w:r>
          </w:p>
        </w:tc>
      </w:tr>
    </w:tbl>
    <w:p w14:paraId="5E837C8E" w14:textId="77777777" w:rsidR="003D7A1C" w:rsidRPr="00F17FC3" w:rsidRDefault="003D7A1C" w:rsidP="000B1B54">
      <w:pPr>
        <w:jc w:val="both"/>
        <w:rPr>
          <w:rFonts w:ascii="Arial" w:hAnsi="Arial" w:cs="Arial"/>
          <w:iCs/>
          <w:sz w:val="20"/>
          <w:szCs w:val="20"/>
          <w:lang w:eastAsia="pt-BR"/>
        </w:rPr>
      </w:pPr>
    </w:p>
    <w:p w14:paraId="5A0850FE" w14:textId="77777777" w:rsidR="00FD188A" w:rsidRPr="00F17FC3" w:rsidRDefault="00FD188A" w:rsidP="000B1B54">
      <w:pPr>
        <w:jc w:val="both"/>
        <w:rPr>
          <w:rFonts w:ascii="Arial" w:hAnsi="Arial" w:cs="Arial"/>
          <w:iCs/>
          <w:sz w:val="20"/>
          <w:szCs w:val="20"/>
          <w:lang w:eastAsia="pt-BR"/>
        </w:rPr>
      </w:pPr>
      <w:r w:rsidRPr="00F17FC3">
        <w:rPr>
          <w:rFonts w:ascii="Arial" w:hAnsi="Arial" w:cs="Arial"/>
          <w:iCs/>
          <w:sz w:val="20"/>
          <w:szCs w:val="20"/>
          <w:lang w:eastAsia="pt-BR"/>
        </w:rPr>
        <w:t>A seguir posição do intangível com a movimentação do período</w:t>
      </w:r>
      <w:r w:rsidR="00444B76" w:rsidRPr="00F17FC3">
        <w:rPr>
          <w:rFonts w:ascii="Arial" w:hAnsi="Arial" w:cs="Arial"/>
          <w:iCs/>
          <w:sz w:val="20"/>
          <w:szCs w:val="20"/>
          <w:lang w:eastAsia="pt-BR"/>
        </w:rPr>
        <w:t>:</w:t>
      </w:r>
    </w:p>
    <w:p w14:paraId="0C180AD3" w14:textId="77777777" w:rsidR="00FD188A" w:rsidRPr="00F17FC3" w:rsidRDefault="00FD188A" w:rsidP="000B1B54">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84"/>
        <w:gridCol w:w="1141"/>
        <w:gridCol w:w="146"/>
        <w:gridCol w:w="919"/>
        <w:gridCol w:w="900"/>
        <w:gridCol w:w="1341"/>
        <w:gridCol w:w="1341"/>
        <w:gridCol w:w="146"/>
        <w:gridCol w:w="1203"/>
      </w:tblGrid>
      <w:tr w:rsidR="00FD188A" w:rsidRPr="00F17FC3" w14:paraId="78A364DD" w14:textId="77777777" w:rsidTr="00F9427F">
        <w:trPr>
          <w:cantSplit/>
          <w:trHeight w:val="283"/>
        </w:trPr>
        <w:tc>
          <w:tcPr>
            <w:tcW w:w="1415" w:type="pct"/>
            <w:shd w:val="clear" w:color="auto" w:fill="auto"/>
            <w:noWrap/>
            <w:vAlign w:val="center"/>
            <w:hideMark/>
          </w:tcPr>
          <w:p w14:paraId="1163FF5F" w14:textId="77777777" w:rsidR="00FD188A" w:rsidRPr="00F17FC3" w:rsidRDefault="00FD188A" w:rsidP="000B1B54">
            <w:pPr>
              <w:rPr>
                <w:rFonts w:ascii="Arial" w:hAnsi="Arial" w:cs="Arial"/>
                <w:sz w:val="20"/>
                <w:szCs w:val="20"/>
                <w:lang w:eastAsia="pt-BR"/>
              </w:rPr>
            </w:pPr>
          </w:p>
        </w:tc>
        <w:tc>
          <w:tcPr>
            <w:tcW w:w="567" w:type="pct"/>
            <w:vMerge w:val="restart"/>
            <w:vAlign w:val="center"/>
          </w:tcPr>
          <w:p w14:paraId="44489443" w14:textId="77777777" w:rsidR="00FD188A" w:rsidRPr="00F17FC3" w:rsidRDefault="00FD188A" w:rsidP="000B1B54">
            <w:pPr>
              <w:jc w:val="center"/>
              <w:rPr>
                <w:rFonts w:ascii="Arial" w:hAnsi="Arial" w:cs="Arial"/>
                <w:b/>
                <w:bCs/>
                <w:snapToGrid w:val="0"/>
                <w:sz w:val="20"/>
                <w:szCs w:val="20"/>
                <w:lang w:eastAsia="pt-BR"/>
              </w:rPr>
            </w:pPr>
            <w:r w:rsidRPr="00F17FC3">
              <w:rPr>
                <w:rFonts w:ascii="Arial" w:hAnsi="Arial" w:cs="Arial"/>
                <w:b/>
                <w:bCs/>
                <w:sz w:val="20"/>
                <w:szCs w:val="20"/>
                <w:lang w:eastAsia="pt-BR"/>
              </w:rPr>
              <w:t>31.</w:t>
            </w:r>
            <w:r w:rsidR="007413F7" w:rsidRPr="00F17FC3">
              <w:rPr>
                <w:rFonts w:ascii="Arial" w:hAnsi="Arial" w:cs="Arial"/>
                <w:b/>
                <w:bCs/>
                <w:sz w:val="20"/>
                <w:szCs w:val="20"/>
                <w:lang w:eastAsia="pt-BR"/>
              </w:rPr>
              <w:t>12</w:t>
            </w:r>
            <w:r w:rsidRPr="00F17FC3">
              <w:rPr>
                <w:rFonts w:ascii="Arial" w:hAnsi="Arial" w:cs="Arial"/>
                <w:b/>
                <w:bCs/>
                <w:sz w:val="20"/>
                <w:szCs w:val="20"/>
                <w:lang w:eastAsia="pt-BR"/>
              </w:rPr>
              <w:t>.20</w:t>
            </w:r>
            <w:r w:rsidR="00251417" w:rsidRPr="00F17FC3">
              <w:rPr>
                <w:rFonts w:ascii="Arial" w:hAnsi="Arial" w:cs="Arial"/>
                <w:b/>
                <w:bCs/>
                <w:sz w:val="20"/>
                <w:szCs w:val="20"/>
                <w:lang w:eastAsia="pt-BR"/>
              </w:rPr>
              <w:t>2</w:t>
            </w:r>
            <w:r w:rsidR="00DD1739" w:rsidRPr="00F17FC3">
              <w:rPr>
                <w:rFonts w:ascii="Arial" w:hAnsi="Arial" w:cs="Arial"/>
                <w:b/>
                <w:bCs/>
                <w:sz w:val="20"/>
                <w:szCs w:val="20"/>
                <w:lang w:eastAsia="pt-BR"/>
              </w:rPr>
              <w:t>1</w:t>
            </w:r>
          </w:p>
          <w:p w14:paraId="2F6CA363" w14:textId="77777777" w:rsidR="00FD188A" w:rsidRPr="00F17FC3" w:rsidRDefault="00FD188A" w:rsidP="000B1B54">
            <w:pPr>
              <w:jc w:val="center"/>
              <w:rPr>
                <w:rFonts w:ascii="Arial" w:hAnsi="Arial" w:cs="Arial"/>
                <w:b/>
                <w:bCs/>
                <w:snapToGrid w:val="0"/>
                <w:sz w:val="20"/>
                <w:szCs w:val="20"/>
                <w:lang w:eastAsia="pt-BR"/>
              </w:rPr>
            </w:pPr>
            <w:r w:rsidRPr="00F17FC3">
              <w:rPr>
                <w:rFonts w:ascii="Arial" w:hAnsi="Arial" w:cs="Arial"/>
                <w:b/>
                <w:bCs/>
                <w:snapToGrid w:val="0"/>
                <w:sz w:val="20"/>
                <w:szCs w:val="20"/>
                <w:lang w:eastAsia="pt-BR"/>
              </w:rPr>
              <w:t>Líquido</w:t>
            </w:r>
          </w:p>
        </w:tc>
        <w:tc>
          <w:tcPr>
            <w:tcW w:w="73" w:type="pct"/>
          </w:tcPr>
          <w:p w14:paraId="75C4C6A8" w14:textId="77777777" w:rsidR="00FD188A" w:rsidRPr="00F17FC3" w:rsidRDefault="00FD188A" w:rsidP="000B1B54">
            <w:pPr>
              <w:jc w:val="center"/>
              <w:rPr>
                <w:rFonts w:ascii="Arial" w:hAnsi="Arial" w:cs="Arial"/>
                <w:b/>
                <w:bCs/>
                <w:sz w:val="20"/>
                <w:szCs w:val="20"/>
                <w:lang w:eastAsia="pt-BR"/>
              </w:rPr>
            </w:pPr>
          </w:p>
        </w:tc>
        <w:tc>
          <w:tcPr>
            <w:tcW w:w="457" w:type="pct"/>
            <w:vMerge w:val="restart"/>
            <w:shd w:val="clear" w:color="auto" w:fill="auto"/>
            <w:noWrap/>
            <w:vAlign w:val="center"/>
          </w:tcPr>
          <w:p w14:paraId="190615F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Adições</w:t>
            </w:r>
          </w:p>
        </w:tc>
        <w:tc>
          <w:tcPr>
            <w:tcW w:w="465" w:type="pct"/>
            <w:vMerge w:val="restart"/>
            <w:vAlign w:val="center"/>
          </w:tcPr>
          <w:p w14:paraId="19866799"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Baixas</w:t>
            </w:r>
          </w:p>
        </w:tc>
        <w:tc>
          <w:tcPr>
            <w:tcW w:w="666" w:type="pct"/>
            <w:vMerge w:val="restart"/>
            <w:shd w:val="clear" w:color="auto" w:fill="auto"/>
            <w:noWrap/>
            <w:vAlign w:val="center"/>
          </w:tcPr>
          <w:p w14:paraId="54412682" w14:textId="77777777" w:rsidR="00FD188A" w:rsidRPr="00F17FC3" w:rsidRDefault="00FD188A" w:rsidP="000B1B54">
            <w:pPr>
              <w:jc w:val="right"/>
              <w:rPr>
                <w:rFonts w:ascii="Arial" w:hAnsi="Arial" w:cs="Arial"/>
                <w:b/>
                <w:bCs/>
                <w:sz w:val="20"/>
                <w:szCs w:val="20"/>
                <w:lang w:eastAsia="pt-BR"/>
              </w:rPr>
            </w:pPr>
            <w:r w:rsidRPr="00F17FC3">
              <w:rPr>
                <w:rFonts w:ascii="Arial" w:hAnsi="Arial" w:cs="Arial"/>
                <w:b/>
                <w:bCs/>
                <w:sz w:val="20"/>
                <w:szCs w:val="20"/>
                <w:lang w:eastAsia="pt-BR"/>
              </w:rPr>
              <w:t>Amortização</w:t>
            </w:r>
          </w:p>
        </w:tc>
        <w:tc>
          <w:tcPr>
            <w:tcW w:w="666" w:type="pct"/>
            <w:vMerge w:val="restart"/>
            <w:shd w:val="clear" w:color="auto" w:fill="auto"/>
            <w:noWrap/>
            <w:vAlign w:val="center"/>
          </w:tcPr>
          <w:p w14:paraId="626F1F78"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Baixa de</w:t>
            </w:r>
          </w:p>
          <w:p w14:paraId="5C171B0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z w:val="20"/>
                <w:szCs w:val="20"/>
                <w:lang w:eastAsia="pt-BR"/>
              </w:rPr>
              <w:t>Amortização</w:t>
            </w:r>
          </w:p>
        </w:tc>
        <w:tc>
          <w:tcPr>
            <w:tcW w:w="73" w:type="pct"/>
            <w:shd w:val="clear" w:color="auto" w:fill="auto"/>
            <w:noWrap/>
            <w:vAlign w:val="center"/>
            <w:hideMark/>
          </w:tcPr>
          <w:p w14:paraId="7D75C777" w14:textId="77777777" w:rsidR="00FD188A" w:rsidRPr="00F17FC3" w:rsidRDefault="00FD188A" w:rsidP="000B1B54">
            <w:pPr>
              <w:jc w:val="right"/>
              <w:rPr>
                <w:rFonts w:ascii="Arial" w:hAnsi="Arial" w:cs="Arial"/>
                <w:b/>
                <w:bCs/>
                <w:sz w:val="20"/>
                <w:szCs w:val="20"/>
                <w:lang w:eastAsia="pt-BR"/>
              </w:rPr>
            </w:pPr>
          </w:p>
        </w:tc>
        <w:tc>
          <w:tcPr>
            <w:tcW w:w="618" w:type="pct"/>
            <w:shd w:val="clear" w:color="auto" w:fill="auto"/>
            <w:noWrap/>
            <w:vAlign w:val="center"/>
            <w:hideMark/>
          </w:tcPr>
          <w:p w14:paraId="2A722933" w14:textId="1CA29161" w:rsidR="00FD188A" w:rsidRPr="00F17FC3" w:rsidRDefault="00FD188A" w:rsidP="002755E7">
            <w:pPr>
              <w:jc w:val="center"/>
              <w:rPr>
                <w:rFonts w:ascii="Arial" w:hAnsi="Arial" w:cs="Arial"/>
                <w:b/>
                <w:bCs/>
                <w:sz w:val="20"/>
                <w:szCs w:val="20"/>
                <w:lang w:eastAsia="pt-BR"/>
              </w:rPr>
            </w:pPr>
            <w:r w:rsidRPr="00F17FC3">
              <w:rPr>
                <w:rFonts w:ascii="Arial" w:hAnsi="Arial" w:cs="Arial"/>
                <w:b/>
                <w:bCs/>
                <w:snapToGrid w:val="0"/>
                <w:sz w:val="20"/>
                <w:szCs w:val="20"/>
                <w:lang w:eastAsia="pt-BR"/>
              </w:rPr>
              <w:t>3</w:t>
            </w:r>
            <w:r w:rsidR="00F220E3">
              <w:rPr>
                <w:rFonts w:ascii="Arial" w:hAnsi="Arial" w:cs="Arial"/>
                <w:b/>
                <w:bCs/>
                <w:snapToGrid w:val="0"/>
                <w:sz w:val="20"/>
                <w:szCs w:val="20"/>
                <w:lang w:eastAsia="pt-BR"/>
              </w:rPr>
              <w:t>0</w:t>
            </w:r>
            <w:r w:rsidRPr="00F17FC3">
              <w:rPr>
                <w:rFonts w:ascii="Arial" w:hAnsi="Arial" w:cs="Arial"/>
                <w:b/>
                <w:bCs/>
                <w:snapToGrid w:val="0"/>
                <w:sz w:val="20"/>
                <w:szCs w:val="20"/>
                <w:lang w:eastAsia="pt-BR"/>
              </w:rPr>
              <w:t>.</w:t>
            </w:r>
            <w:r w:rsidR="00F220E3">
              <w:rPr>
                <w:rFonts w:ascii="Arial" w:hAnsi="Arial" w:cs="Arial"/>
                <w:b/>
                <w:bCs/>
                <w:snapToGrid w:val="0"/>
                <w:sz w:val="20"/>
                <w:szCs w:val="20"/>
                <w:lang w:eastAsia="pt-BR"/>
              </w:rPr>
              <w:t>0</w:t>
            </w:r>
            <w:r w:rsidR="002755E7">
              <w:rPr>
                <w:rFonts w:ascii="Arial" w:hAnsi="Arial" w:cs="Arial"/>
                <w:b/>
                <w:bCs/>
                <w:snapToGrid w:val="0"/>
                <w:sz w:val="20"/>
                <w:szCs w:val="20"/>
                <w:lang w:eastAsia="pt-BR"/>
              </w:rPr>
              <w:t>9</w:t>
            </w:r>
            <w:r w:rsidRPr="00F17FC3">
              <w:rPr>
                <w:rFonts w:ascii="Arial" w:hAnsi="Arial" w:cs="Arial"/>
                <w:b/>
                <w:bCs/>
                <w:snapToGrid w:val="0"/>
                <w:sz w:val="20"/>
                <w:szCs w:val="20"/>
                <w:lang w:eastAsia="pt-BR"/>
              </w:rPr>
              <w:t>.202</w:t>
            </w:r>
            <w:r w:rsidR="00DD1739" w:rsidRPr="00F17FC3">
              <w:rPr>
                <w:rFonts w:ascii="Arial" w:hAnsi="Arial" w:cs="Arial"/>
                <w:b/>
                <w:bCs/>
                <w:snapToGrid w:val="0"/>
                <w:sz w:val="20"/>
                <w:szCs w:val="20"/>
                <w:lang w:eastAsia="pt-BR"/>
              </w:rPr>
              <w:t>2</w:t>
            </w:r>
          </w:p>
        </w:tc>
      </w:tr>
      <w:tr w:rsidR="00FD188A" w:rsidRPr="00F17FC3" w14:paraId="6186061C" w14:textId="77777777" w:rsidTr="00F9427F">
        <w:trPr>
          <w:cantSplit/>
          <w:trHeight w:val="283"/>
        </w:trPr>
        <w:tc>
          <w:tcPr>
            <w:tcW w:w="1415" w:type="pct"/>
            <w:shd w:val="clear" w:color="auto" w:fill="auto"/>
            <w:noWrap/>
            <w:vAlign w:val="center"/>
            <w:hideMark/>
          </w:tcPr>
          <w:p w14:paraId="2F615C3C" w14:textId="77777777" w:rsidR="00FD188A" w:rsidRPr="00F17FC3" w:rsidRDefault="00FD188A"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567" w:type="pct"/>
            <w:vMerge/>
            <w:vAlign w:val="center"/>
          </w:tcPr>
          <w:p w14:paraId="451C3DA4" w14:textId="77777777" w:rsidR="00FD188A" w:rsidRPr="00F17FC3" w:rsidRDefault="00FD188A" w:rsidP="000B1B54">
            <w:pPr>
              <w:jc w:val="right"/>
              <w:rPr>
                <w:rFonts w:ascii="Arial" w:hAnsi="Arial" w:cs="Arial"/>
                <w:b/>
                <w:bCs/>
                <w:snapToGrid w:val="0"/>
                <w:sz w:val="20"/>
                <w:szCs w:val="20"/>
                <w:lang w:eastAsia="pt-BR"/>
              </w:rPr>
            </w:pPr>
          </w:p>
        </w:tc>
        <w:tc>
          <w:tcPr>
            <w:tcW w:w="73" w:type="pct"/>
          </w:tcPr>
          <w:p w14:paraId="6775A03B" w14:textId="77777777" w:rsidR="00FD188A" w:rsidRPr="00F17FC3" w:rsidRDefault="00FD188A" w:rsidP="000B1B54">
            <w:pPr>
              <w:jc w:val="right"/>
              <w:rPr>
                <w:rFonts w:ascii="Arial" w:hAnsi="Arial" w:cs="Arial"/>
                <w:b/>
                <w:bCs/>
                <w:sz w:val="20"/>
                <w:szCs w:val="20"/>
                <w:lang w:eastAsia="pt-BR"/>
              </w:rPr>
            </w:pPr>
          </w:p>
        </w:tc>
        <w:tc>
          <w:tcPr>
            <w:tcW w:w="457" w:type="pct"/>
            <w:vMerge/>
            <w:shd w:val="clear" w:color="auto" w:fill="auto"/>
            <w:noWrap/>
            <w:vAlign w:val="center"/>
          </w:tcPr>
          <w:p w14:paraId="2690E79A" w14:textId="77777777" w:rsidR="00FD188A" w:rsidRPr="00F17FC3" w:rsidRDefault="00FD188A" w:rsidP="000B1B54">
            <w:pPr>
              <w:jc w:val="right"/>
              <w:rPr>
                <w:rFonts w:ascii="Arial" w:hAnsi="Arial" w:cs="Arial"/>
                <w:b/>
                <w:bCs/>
                <w:sz w:val="20"/>
                <w:szCs w:val="20"/>
                <w:lang w:eastAsia="pt-BR"/>
              </w:rPr>
            </w:pPr>
          </w:p>
        </w:tc>
        <w:tc>
          <w:tcPr>
            <w:tcW w:w="465" w:type="pct"/>
            <w:vMerge/>
          </w:tcPr>
          <w:p w14:paraId="2011D591" w14:textId="77777777" w:rsidR="00FD188A" w:rsidRPr="00F17FC3" w:rsidRDefault="00FD188A" w:rsidP="000B1B54">
            <w:pPr>
              <w:jc w:val="right"/>
              <w:rPr>
                <w:rFonts w:ascii="Arial" w:hAnsi="Arial" w:cs="Arial"/>
                <w:b/>
                <w:bCs/>
                <w:sz w:val="20"/>
                <w:szCs w:val="20"/>
                <w:lang w:eastAsia="pt-BR"/>
              </w:rPr>
            </w:pPr>
          </w:p>
        </w:tc>
        <w:tc>
          <w:tcPr>
            <w:tcW w:w="666" w:type="pct"/>
            <w:vMerge/>
            <w:shd w:val="clear" w:color="auto" w:fill="auto"/>
            <w:noWrap/>
            <w:vAlign w:val="center"/>
          </w:tcPr>
          <w:p w14:paraId="673ACE40" w14:textId="77777777" w:rsidR="00FD188A" w:rsidRPr="00F17FC3" w:rsidRDefault="00FD188A" w:rsidP="000B1B54">
            <w:pPr>
              <w:jc w:val="right"/>
              <w:rPr>
                <w:rFonts w:ascii="Arial" w:hAnsi="Arial" w:cs="Arial"/>
                <w:b/>
                <w:bCs/>
                <w:sz w:val="20"/>
                <w:szCs w:val="20"/>
                <w:lang w:eastAsia="pt-BR"/>
              </w:rPr>
            </w:pPr>
          </w:p>
        </w:tc>
        <w:tc>
          <w:tcPr>
            <w:tcW w:w="666" w:type="pct"/>
            <w:vMerge/>
            <w:shd w:val="clear" w:color="auto" w:fill="auto"/>
            <w:noWrap/>
            <w:vAlign w:val="center"/>
          </w:tcPr>
          <w:p w14:paraId="56075E64" w14:textId="77777777" w:rsidR="00FD188A" w:rsidRPr="00F17FC3" w:rsidRDefault="00FD188A" w:rsidP="000B1B54">
            <w:pPr>
              <w:jc w:val="right"/>
              <w:rPr>
                <w:rFonts w:ascii="Arial" w:hAnsi="Arial" w:cs="Arial"/>
                <w:b/>
                <w:bCs/>
                <w:sz w:val="20"/>
                <w:szCs w:val="20"/>
                <w:lang w:eastAsia="pt-BR"/>
              </w:rPr>
            </w:pPr>
          </w:p>
        </w:tc>
        <w:tc>
          <w:tcPr>
            <w:tcW w:w="73" w:type="pct"/>
            <w:shd w:val="clear" w:color="auto" w:fill="auto"/>
            <w:noWrap/>
            <w:vAlign w:val="center"/>
            <w:hideMark/>
          </w:tcPr>
          <w:p w14:paraId="73BD06CE" w14:textId="77777777" w:rsidR="00FD188A" w:rsidRPr="00F17FC3" w:rsidRDefault="00FD188A" w:rsidP="000B1B54">
            <w:pPr>
              <w:jc w:val="right"/>
              <w:rPr>
                <w:rFonts w:ascii="Arial" w:hAnsi="Arial" w:cs="Arial"/>
                <w:b/>
                <w:bCs/>
                <w:sz w:val="20"/>
                <w:szCs w:val="20"/>
                <w:lang w:eastAsia="pt-BR"/>
              </w:rPr>
            </w:pPr>
          </w:p>
        </w:tc>
        <w:tc>
          <w:tcPr>
            <w:tcW w:w="618" w:type="pct"/>
            <w:shd w:val="clear" w:color="auto" w:fill="auto"/>
            <w:noWrap/>
            <w:vAlign w:val="center"/>
            <w:hideMark/>
          </w:tcPr>
          <w:p w14:paraId="35BAFCEE" w14:textId="77777777" w:rsidR="00FD188A" w:rsidRPr="00F17FC3" w:rsidRDefault="00FD188A" w:rsidP="000B1B54">
            <w:pPr>
              <w:jc w:val="center"/>
              <w:rPr>
                <w:rFonts w:ascii="Arial" w:hAnsi="Arial" w:cs="Arial"/>
                <w:b/>
                <w:bCs/>
                <w:sz w:val="20"/>
                <w:szCs w:val="20"/>
                <w:lang w:eastAsia="pt-BR"/>
              </w:rPr>
            </w:pPr>
            <w:r w:rsidRPr="00F17FC3">
              <w:rPr>
                <w:rFonts w:ascii="Arial" w:hAnsi="Arial" w:cs="Arial"/>
                <w:b/>
                <w:bCs/>
                <w:snapToGrid w:val="0"/>
                <w:sz w:val="20"/>
                <w:szCs w:val="20"/>
                <w:lang w:eastAsia="pt-BR"/>
              </w:rPr>
              <w:t>Líquido</w:t>
            </w:r>
          </w:p>
        </w:tc>
      </w:tr>
      <w:tr w:rsidR="00192410" w:rsidRPr="00F17FC3" w14:paraId="4D20ADF5" w14:textId="77777777" w:rsidTr="00EC4C52">
        <w:trPr>
          <w:trHeight w:val="128"/>
        </w:trPr>
        <w:tc>
          <w:tcPr>
            <w:tcW w:w="1415" w:type="pct"/>
            <w:tcBorders>
              <w:bottom w:val="single" w:sz="4" w:space="0" w:color="auto"/>
            </w:tcBorders>
            <w:shd w:val="clear" w:color="auto" w:fill="auto"/>
            <w:noWrap/>
            <w:vAlign w:val="center"/>
          </w:tcPr>
          <w:p w14:paraId="6DA53D3B" w14:textId="77777777" w:rsidR="00192410" w:rsidRPr="00F17FC3" w:rsidRDefault="00192410" w:rsidP="000B1B54">
            <w:pPr>
              <w:rPr>
                <w:rFonts w:ascii="Arial" w:hAnsi="Arial" w:cs="Arial"/>
                <w:snapToGrid w:val="0"/>
                <w:sz w:val="20"/>
                <w:szCs w:val="20"/>
                <w:lang w:eastAsia="pt-BR"/>
              </w:rPr>
            </w:pPr>
            <w:r w:rsidRPr="00F17FC3">
              <w:rPr>
                <w:rFonts w:ascii="Arial" w:hAnsi="Arial" w:cs="Arial"/>
                <w:snapToGrid w:val="0"/>
                <w:sz w:val="20"/>
                <w:szCs w:val="20"/>
                <w:lang w:eastAsia="pt-BR"/>
              </w:rPr>
              <w:t>Software</w:t>
            </w:r>
          </w:p>
        </w:tc>
        <w:tc>
          <w:tcPr>
            <w:tcW w:w="567" w:type="pct"/>
            <w:tcBorders>
              <w:bottom w:val="single" w:sz="4" w:space="0" w:color="auto"/>
            </w:tcBorders>
          </w:tcPr>
          <w:p w14:paraId="772AF133" w14:textId="77777777" w:rsidR="00192410" w:rsidRPr="00F17FC3" w:rsidRDefault="00CC6467" w:rsidP="000B1B54">
            <w:pPr>
              <w:jc w:val="right"/>
              <w:rPr>
                <w:rFonts w:ascii="Arial" w:hAnsi="Arial" w:cs="Arial"/>
                <w:sz w:val="20"/>
                <w:szCs w:val="20"/>
                <w:lang w:eastAsia="pt-BR"/>
              </w:rPr>
            </w:pPr>
            <w:r w:rsidRPr="00F17FC3">
              <w:rPr>
                <w:rFonts w:ascii="Arial" w:hAnsi="Arial" w:cs="Arial"/>
                <w:sz w:val="20"/>
                <w:szCs w:val="20"/>
                <w:lang w:eastAsia="pt-BR"/>
              </w:rPr>
              <w:t>4.</w:t>
            </w:r>
            <w:r w:rsidR="007413F7" w:rsidRPr="00F17FC3">
              <w:rPr>
                <w:rFonts w:ascii="Arial" w:hAnsi="Arial" w:cs="Arial"/>
                <w:sz w:val="20"/>
                <w:szCs w:val="20"/>
                <w:lang w:eastAsia="pt-BR"/>
              </w:rPr>
              <w:t>461</w:t>
            </w:r>
          </w:p>
        </w:tc>
        <w:tc>
          <w:tcPr>
            <w:tcW w:w="73" w:type="pct"/>
            <w:tcBorders>
              <w:bottom w:val="single" w:sz="4" w:space="0" w:color="auto"/>
            </w:tcBorders>
          </w:tcPr>
          <w:p w14:paraId="4574199A" w14:textId="77777777" w:rsidR="00192410" w:rsidRPr="00F17FC3" w:rsidRDefault="00192410" w:rsidP="000B1B54">
            <w:pPr>
              <w:jc w:val="right"/>
              <w:rPr>
                <w:rFonts w:ascii="Arial" w:hAnsi="Arial" w:cs="Arial"/>
                <w:sz w:val="20"/>
                <w:szCs w:val="20"/>
                <w:lang w:eastAsia="pt-BR"/>
              </w:rPr>
            </w:pPr>
          </w:p>
        </w:tc>
        <w:tc>
          <w:tcPr>
            <w:tcW w:w="457" w:type="pct"/>
            <w:tcBorders>
              <w:bottom w:val="single" w:sz="4" w:space="0" w:color="auto"/>
            </w:tcBorders>
            <w:shd w:val="clear" w:color="auto" w:fill="auto"/>
            <w:noWrap/>
            <w:vAlign w:val="center"/>
          </w:tcPr>
          <w:p w14:paraId="12070E54" w14:textId="77777777" w:rsidR="00192410" w:rsidRPr="00F17FC3" w:rsidRDefault="007413F7" w:rsidP="00492D27">
            <w:pPr>
              <w:jc w:val="right"/>
              <w:rPr>
                <w:rFonts w:ascii="Arial" w:hAnsi="Arial" w:cs="Arial"/>
                <w:sz w:val="20"/>
                <w:szCs w:val="20"/>
                <w:lang w:eastAsia="pt-BR"/>
              </w:rPr>
            </w:pPr>
            <w:r w:rsidRPr="00F17FC3">
              <w:rPr>
                <w:rFonts w:ascii="Arial" w:hAnsi="Arial" w:cs="Arial"/>
                <w:sz w:val="20"/>
                <w:szCs w:val="20"/>
                <w:lang w:eastAsia="pt-BR"/>
              </w:rPr>
              <w:t>45</w:t>
            </w:r>
          </w:p>
        </w:tc>
        <w:tc>
          <w:tcPr>
            <w:tcW w:w="465" w:type="pct"/>
            <w:tcBorders>
              <w:bottom w:val="single" w:sz="4" w:space="0" w:color="auto"/>
            </w:tcBorders>
          </w:tcPr>
          <w:p w14:paraId="33BD56C7" w14:textId="77777777" w:rsidR="00192410" w:rsidRPr="00F17FC3" w:rsidRDefault="00192410" w:rsidP="000B1B54">
            <w:pPr>
              <w:jc w:val="right"/>
              <w:rPr>
                <w:rFonts w:ascii="Arial" w:hAnsi="Arial" w:cs="Arial"/>
                <w:sz w:val="20"/>
                <w:szCs w:val="20"/>
                <w:lang w:eastAsia="pt-BR"/>
              </w:rPr>
            </w:pPr>
            <w:r w:rsidRPr="00F17FC3">
              <w:rPr>
                <w:rFonts w:ascii="Arial" w:hAnsi="Arial" w:cs="Arial"/>
                <w:sz w:val="20"/>
                <w:szCs w:val="20"/>
                <w:lang w:eastAsia="pt-BR"/>
              </w:rPr>
              <w:t>-</w:t>
            </w:r>
          </w:p>
        </w:tc>
        <w:tc>
          <w:tcPr>
            <w:tcW w:w="666" w:type="pct"/>
            <w:tcBorders>
              <w:bottom w:val="single" w:sz="4" w:space="0" w:color="auto"/>
            </w:tcBorders>
            <w:shd w:val="clear" w:color="auto" w:fill="auto"/>
            <w:noWrap/>
            <w:vAlign w:val="center"/>
          </w:tcPr>
          <w:p w14:paraId="01B6D4DB" w14:textId="04386840" w:rsidR="00192410" w:rsidRPr="00F17FC3" w:rsidRDefault="00192410" w:rsidP="007860FB">
            <w:pPr>
              <w:jc w:val="right"/>
              <w:rPr>
                <w:rFonts w:ascii="Arial" w:hAnsi="Arial" w:cs="Arial"/>
                <w:sz w:val="20"/>
                <w:szCs w:val="20"/>
                <w:lang w:eastAsia="pt-BR"/>
              </w:rPr>
            </w:pPr>
            <w:r w:rsidRPr="00F17FC3">
              <w:rPr>
                <w:rFonts w:ascii="Arial" w:hAnsi="Arial" w:cs="Arial"/>
                <w:sz w:val="20"/>
                <w:szCs w:val="20"/>
                <w:lang w:eastAsia="pt-BR"/>
              </w:rPr>
              <w:t>(</w:t>
            </w:r>
            <w:r w:rsidR="00856645">
              <w:rPr>
                <w:rFonts w:ascii="Arial" w:hAnsi="Arial" w:cs="Arial"/>
                <w:sz w:val="20"/>
                <w:szCs w:val="20"/>
                <w:lang w:eastAsia="pt-BR"/>
              </w:rPr>
              <w:t>1.0</w:t>
            </w:r>
            <w:r w:rsidR="007860FB">
              <w:rPr>
                <w:rFonts w:ascii="Arial" w:hAnsi="Arial" w:cs="Arial"/>
                <w:sz w:val="20"/>
                <w:szCs w:val="20"/>
                <w:lang w:eastAsia="pt-BR"/>
              </w:rPr>
              <w:t>30</w:t>
            </w:r>
            <w:r w:rsidRPr="00F17FC3">
              <w:rPr>
                <w:rFonts w:ascii="Arial" w:hAnsi="Arial" w:cs="Arial"/>
                <w:sz w:val="20"/>
                <w:szCs w:val="20"/>
                <w:lang w:eastAsia="pt-BR"/>
              </w:rPr>
              <w:t>)</w:t>
            </w:r>
          </w:p>
        </w:tc>
        <w:tc>
          <w:tcPr>
            <w:tcW w:w="666" w:type="pct"/>
            <w:tcBorders>
              <w:bottom w:val="single" w:sz="4" w:space="0" w:color="auto"/>
            </w:tcBorders>
            <w:shd w:val="clear" w:color="auto" w:fill="auto"/>
            <w:noWrap/>
            <w:vAlign w:val="center"/>
          </w:tcPr>
          <w:p w14:paraId="5E1090C0" w14:textId="77777777" w:rsidR="00192410" w:rsidRPr="00F17FC3" w:rsidRDefault="00192410" w:rsidP="000B1B54">
            <w:pPr>
              <w:jc w:val="right"/>
              <w:rPr>
                <w:rFonts w:ascii="Arial" w:hAnsi="Arial" w:cs="Arial"/>
                <w:sz w:val="20"/>
                <w:szCs w:val="20"/>
                <w:lang w:eastAsia="pt-BR"/>
              </w:rPr>
            </w:pPr>
            <w:r w:rsidRPr="00F17FC3">
              <w:rPr>
                <w:rFonts w:ascii="Arial" w:hAnsi="Arial" w:cs="Arial"/>
                <w:sz w:val="20"/>
                <w:szCs w:val="20"/>
                <w:lang w:eastAsia="pt-BR"/>
              </w:rPr>
              <w:t>-</w:t>
            </w:r>
          </w:p>
        </w:tc>
        <w:tc>
          <w:tcPr>
            <w:tcW w:w="73" w:type="pct"/>
            <w:tcBorders>
              <w:bottom w:val="single" w:sz="4" w:space="0" w:color="auto"/>
            </w:tcBorders>
            <w:shd w:val="clear" w:color="auto" w:fill="auto"/>
            <w:noWrap/>
            <w:vAlign w:val="center"/>
          </w:tcPr>
          <w:p w14:paraId="3C8E02A0" w14:textId="77777777" w:rsidR="00192410" w:rsidRPr="00F17FC3" w:rsidRDefault="00192410" w:rsidP="000B1B54">
            <w:pPr>
              <w:jc w:val="right"/>
              <w:rPr>
                <w:rFonts w:ascii="Arial" w:hAnsi="Arial" w:cs="Arial"/>
                <w:sz w:val="20"/>
                <w:szCs w:val="20"/>
                <w:lang w:eastAsia="pt-BR"/>
              </w:rPr>
            </w:pPr>
          </w:p>
        </w:tc>
        <w:tc>
          <w:tcPr>
            <w:tcW w:w="618" w:type="pct"/>
            <w:tcBorders>
              <w:bottom w:val="single" w:sz="4" w:space="0" w:color="auto"/>
            </w:tcBorders>
            <w:shd w:val="clear" w:color="auto" w:fill="auto"/>
            <w:noWrap/>
            <w:vAlign w:val="center"/>
          </w:tcPr>
          <w:p w14:paraId="2F077BAF" w14:textId="3933824A" w:rsidR="00192410" w:rsidRPr="00F17FC3" w:rsidRDefault="00856645" w:rsidP="007860FB">
            <w:pPr>
              <w:jc w:val="right"/>
              <w:rPr>
                <w:rFonts w:ascii="Arial" w:hAnsi="Arial" w:cs="Arial"/>
                <w:sz w:val="20"/>
                <w:szCs w:val="20"/>
                <w:lang w:eastAsia="pt-BR"/>
              </w:rPr>
            </w:pPr>
            <w:r>
              <w:rPr>
                <w:rFonts w:ascii="Arial" w:hAnsi="Arial" w:cs="Arial"/>
                <w:sz w:val="20"/>
                <w:szCs w:val="20"/>
                <w:lang w:eastAsia="pt-BR"/>
              </w:rPr>
              <w:t>3.47</w:t>
            </w:r>
            <w:r w:rsidR="007860FB">
              <w:rPr>
                <w:rFonts w:ascii="Arial" w:hAnsi="Arial" w:cs="Arial"/>
                <w:sz w:val="20"/>
                <w:szCs w:val="20"/>
                <w:lang w:eastAsia="pt-BR"/>
              </w:rPr>
              <w:t>6</w:t>
            </w:r>
          </w:p>
        </w:tc>
      </w:tr>
      <w:tr w:rsidR="00192410" w:rsidRPr="00F17FC3" w14:paraId="7ED17B60" w14:textId="77777777" w:rsidTr="00EC4C52">
        <w:trPr>
          <w:trHeight w:val="283"/>
        </w:trPr>
        <w:tc>
          <w:tcPr>
            <w:tcW w:w="1415" w:type="pct"/>
            <w:tcBorders>
              <w:top w:val="single" w:sz="4" w:space="0" w:color="auto"/>
              <w:bottom w:val="single" w:sz="4" w:space="0" w:color="auto"/>
            </w:tcBorders>
            <w:shd w:val="clear" w:color="auto" w:fill="auto"/>
            <w:noWrap/>
            <w:vAlign w:val="center"/>
            <w:hideMark/>
          </w:tcPr>
          <w:p w14:paraId="79BE717B" w14:textId="77777777" w:rsidR="00192410" w:rsidRPr="00F17FC3" w:rsidRDefault="00192410" w:rsidP="000B1B54">
            <w:pPr>
              <w:rPr>
                <w:rFonts w:ascii="Arial" w:hAnsi="Arial" w:cs="Arial"/>
                <w:b/>
                <w:bCs/>
                <w:sz w:val="20"/>
                <w:szCs w:val="20"/>
                <w:lang w:eastAsia="pt-BR"/>
              </w:rPr>
            </w:pPr>
            <w:r w:rsidRPr="00F17FC3">
              <w:rPr>
                <w:rFonts w:ascii="Arial" w:hAnsi="Arial" w:cs="Arial"/>
                <w:b/>
                <w:bCs/>
                <w:snapToGrid w:val="0"/>
                <w:sz w:val="20"/>
                <w:szCs w:val="20"/>
                <w:lang w:eastAsia="pt-BR"/>
              </w:rPr>
              <w:t>Total</w:t>
            </w:r>
          </w:p>
        </w:tc>
        <w:tc>
          <w:tcPr>
            <w:tcW w:w="567" w:type="pct"/>
            <w:tcBorders>
              <w:top w:val="single" w:sz="4" w:space="0" w:color="auto"/>
              <w:bottom w:val="single" w:sz="4" w:space="0" w:color="auto"/>
            </w:tcBorders>
          </w:tcPr>
          <w:p w14:paraId="1A1487F4" w14:textId="77777777" w:rsidR="00192410" w:rsidRPr="00F17FC3" w:rsidRDefault="00CC6467" w:rsidP="000B1B54">
            <w:pPr>
              <w:jc w:val="right"/>
              <w:rPr>
                <w:rFonts w:ascii="Arial" w:hAnsi="Arial" w:cs="Arial"/>
                <w:b/>
                <w:bCs/>
                <w:sz w:val="20"/>
                <w:szCs w:val="20"/>
                <w:lang w:eastAsia="pt-BR"/>
              </w:rPr>
            </w:pPr>
            <w:r w:rsidRPr="00F17FC3">
              <w:rPr>
                <w:rFonts w:ascii="Arial" w:hAnsi="Arial" w:cs="Arial"/>
                <w:b/>
                <w:bCs/>
                <w:sz w:val="20"/>
                <w:szCs w:val="20"/>
                <w:lang w:eastAsia="pt-BR"/>
              </w:rPr>
              <w:t>4.</w:t>
            </w:r>
            <w:r w:rsidR="007413F7" w:rsidRPr="00F17FC3">
              <w:rPr>
                <w:rFonts w:ascii="Arial" w:hAnsi="Arial" w:cs="Arial"/>
                <w:b/>
                <w:bCs/>
                <w:sz w:val="20"/>
                <w:szCs w:val="20"/>
                <w:lang w:eastAsia="pt-BR"/>
              </w:rPr>
              <w:t>461</w:t>
            </w:r>
          </w:p>
        </w:tc>
        <w:tc>
          <w:tcPr>
            <w:tcW w:w="73" w:type="pct"/>
            <w:tcBorders>
              <w:top w:val="single" w:sz="4" w:space="0" w:color="auto"/>
              <w:bottom w:val="single" w:sz="4" w:space="0" w:color="auto"/>
            </w:tcBorders>
          </w:tcPr>
          <w:p w14:paraId="20B05051" w14:textId="77777777" w:rsidR="00192410" w:rsidRPr="00F17FC3" w:rsidRDefault="00192410" w:rsidP="000B1B54">
            <w:pPr>
              <w:jc w:val="right"/>
              <w:rPr>
                <w:rFonts w:ascii="Arial" w:hAnsi="Arial" w:cs="Arial"/>
                <w:b/>
                <w:bCs/>
                <w:sz w:val="20"/>
                <w:szCs w:val="20"/>
                <w:lang w:eastAsia="pt-BR"/>
              </w:rPr>
            </w:pPr>
          </w:p>
        </w:tc>
        <w:tc>
          <w:tcPr>
            <w:tcW w:w="457" w:type="pct"/>
            <w:tcBorders>
              <w:top w:val="single" w:sz="4" w:space="0" w:color="auto"/>
              <w:bottom w:val="single" w:sz="4" w:space="0" w:color="auto"/>
            </w:tcBorders>
            <w:shd w:val="clear" w:color="auto" w:fill="auto"/>
            <w:noWrap/>
            <w:vAlign w:val="center"/>
          </w:tcPr>
          <w:p w14:paraId="27060181" w14:textId="77777777" w:rsidR="00192410" w:rsidRPr="00F17FC3" w:rsidRDefault="007413F7" w:rsidP="00492D27">
            <w:pPr>
              <w:jc w:val="right"/>
              <w:rPr>
                <w:rFonts w:ascii="Arial" w:hAnsi="Arial" w:cs="Arial"/>
                <w:b/>
                <w:bCs/>
                <w:sz w:val="20"/>
                <w:szCs w:val="20"/>
                <w:lang w:eastAsia="pt-BR"/>
              </w:rPr>
            </w:pPr>
            <w:r w:rsidRPr="00F17FC3">
              <w:rPr>
                <w:rFonts w:ascii="Arial" w:hAnsi="Arial" w:cs="Arial"/>
                <w:b/>
                <w:bCs/>
                <w:sz w:val="20"/>
                <w:szCs w:val="20"/>
                <w:lang w:eastAsia="pt-BR"/>
              </w:rPr>
              <w:t>45</w:t>
            </w:r>
          </w:p>
        </w:tc>
        <w:tc>
          <w:tcPr>
            <w:tcW w:w="465" w:type="pct"/>
            <w:tcBorders>
              <w:top w:val="single" w:sz="4" w:space="0" w:color="auto"/>
              <w:bottom w:val="single" w:sz="4" w:space="0" w:color="auto"/>
            </w:tcBorders>
          </w:tcPr>
          <w:p w14:paraId="2C746FAE" w14:textId="77777777" w:rsidR="00192410" w:rsidRPr="00F17FC3" w:rsidRDefault="00192410" w:rsidP="000B1B54">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09ED3A6F" w14:textId="14C5D3BB" w:rsidR="00192410" w:rsidRPr="00F17FC3" w:rsidRDefault="00192410" w:rsidP="007860FB">
            <w:pPr>
              <w:jc w:val="right"/>
              <w:rPr>
                <w:rFonts w:ascii="Arial" w:hAnsi="Arial" w:cs="Arial"/>
                <w:b/>
                <w:bCs/>
                <w:sz w:val="20"/>
                <w:szCs w:val="20"/>
                <w:lang w:eastAsia="pt-BR"/>
              </w:rPr>
            </w:pPr>
            <w:r w:rsidRPr="00F17FC3">
              <w:rPr>
                <w:rFonts w:ascii="Arial" w:hAnsi="Arial" w:cs="Arial"/>
                <w:b/>
                <w:bCs/>
                <w:sz w:val="20"/>
                <w:szCs w:val="20"/>
                <w:lang w:eastAsia="pt-BR"/>
              </w:rPr>
              <w:t>(</w:t>
            </w:r>
            <w:r w:rsidR="00856645">
              <w:rPr>
                <w:rFonts w:ascii="Arial" w:hAnsi="Arial" w:cs="Arial"/>
                <w:b/>
                <w:bCs/>
                <w:sz w:val="20"/>
                <w:szCs w:val="20"/>
                <w:lang w:eastAsia="pt-BR"/>
              </w:rPr>
              <w:t>1.0</w:t>
            </w:r>
            <w:r w:rsidR="007860FB">
              <w:rPr>
                <w:rFonts w:ascii="Arial" w:hAnsi="Arial" w:cs="Arial"/>
                <w:b/>
                <w:bCs/>
                <w:sz w:val="20"/>
                <w:szCs w:val="20"/>
                <w:lang w:eastAsia="pt-BR"/>
              </w:rPr>
              <w:t>30</w:t>
            </w:r>
            <w:r w:rsidRPr="00F17FC3">
              <w:rPr>
                <w:rFonts w:ascii="Arial" w:hAnsi="Arial" w:cs="Arial"/>
                <w:b/>
                <w:bCs/>
                <w:sz w:val="20"/>
                <w:szCs w:val="20"/>
                <w:lang w:eastAsia="pt-BR"/>
              </w:rPr>
              <w:t>)</w:t>
            </w:r>
          </w:p>
        </w:tc>
        <w:tc>
          <w:tcPr>
            <w:tcW w:w="666" w:type="pct"/>
            <w:tcBorders>
              <w:top w:val="single" w:sz="4" w:space="0" w:color="auto"/>
              <w:bottom w:val="single" w:sz="4" w:space="0" w:color="auto"/>
            </w:tcBorders>
            <w:shd w:val="clear" w:color="auto" w:fill="auto"/>
            <w:noWrap/>
            <w:vAlign w:val="center"/>
          </w:tcPr>
          <w:p w14:paraId="6CE76E17" w14:textId="77777777" w:rsidR="00192410" w:rsidRPr="00F17FC3" w:rsidRDefault="00192410" w:rsidP="000B1B54">
            <w:pPr>
              <w:jc w:val="right"/>
              <w:rPr>
                <w:rFonts w:ascii="Arial" w:hAnsi="Arial" w:cs="Arial"/>
                <w:b/>
                <w:bCs/>
                <w:sz w:val="20"/>
                <w:szCs w:val="20"/>
                <w:lang w:eastAsia="pt-BR"/>
              </w:rPr>
            </w:pPr>
            <w:r w:rsidRPr="00F17FC3">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05776A49" w14:textId="77777777" w:rsidR="00192410" w:rsidRPr="00F17FC3" w:rsidRDefault="00192410" w:rsidP="000B1B54">
            <w:pPr>
              <w:jc w:val="right"/>
              <w:rPr>
                <w:rFonts w:ascii="Arial" w:hAnsi="Arial" w:cs="Arial"/>
                <w:b/>
                <w:bCs/>
                <w:sz w:val="20"/>
                <w:szCs w:val="20"/>
                <w:lang w:eastAsia="pt-BR"/>
              </w:rPr>
            </w:pPr>
          </w:p>
        </w:tc>
        <w:tc>
          <w:tcPr>
            <w:tcW w:w="618" w:type="pct"/>
            <w:tcBorders>
              <w:top w:val="single" w:sz="4" w:space="0" w:color="auto"/>
              <w:bottom w:val="single" w:sz="4" w:space="0" w:color="auto"/>
            </w:tcBorders>
            <w:shd w:val="clear" w:color="auto" w:fill="auto"/>
            <w:noWrap/>
            <w:vAlign w:val="center"/>
          </w:tcPr>
          <w:p w14:paraId="513524CC" w14:textId="0CA0C21E" w:rsidR="00192410" w:rsidRPr="00F17FC3" w:rsidRDefault="00F220E3" w:rsidP="007860FB">
            <w:pPr>
              <w:jc w:val="right"/>
              <w:rPr>
                <w:rFonts w:ascii="Arial" w:hAnsi="Arial" w:cs="Arial"/>
                <w:b/>
                <w:bCs/>
                <w:sz w:val="20"/>
                <w:szCs w:val="20"/>
                <w:lang w:eastAsia="pt-BR"/>
              </w:rPr>
            </w:pPr>
            <w:r>
              <w:rPr>
                <w:rFonts w:ascii="Arial" w:hAnsi="Arial" w:cs="Arial"/>
                <w:b/>
                <w:bCs/>
                <w:sz w:val="20"/>
                <w:szCs w:val="20"/>
                <w:lang w:eastAsia="pt-BR"/>
              </w:rPr>
              <w:t>3</w:t>
            </w:r>
            <w:r w:rsidR="00856645">
              <w:rPr>
                <w:rFonts w:ascii="Arial" w:hAnsi="Arial" w:cs="Arial"/>
                <w:b/>
                <w:bCs/>
                <w:sz w:val="20"/>
                <w:szCs w:val="20"/>
                <w:lang w:eastAsia="pt-BR"/>
              </w:rPr>
              <w:t>.47</w:t>
            </w:r>
            <w:r w:rsidR="007860FB">
              <w:rPr>
                <w:rFonts w:ascii="Arial" w:hAnsi="Arial" w:cs="Arial"/>
                <w:b/>
                <w:bCs/>
                <w:sz w:val="20"/>
                <w:szCs w:val="20"/>
                <w:lang w:eastAsia="pt-BR"/>
              </w:rPr>
              <w:t>6</w:t>
            </w:r>
          </w:p>
        </w:tc>
      </w:tr>
    </w:tbl>
    <w:p w14:paraId="024E2E6A" w14:textId="3FF08037" w:rsidR="0017794C" w:rsidRDefault="0017794C" w:rsidP="000B1B54">
      <w:pPr>
        <w:jc w:val="both"/>
        <w:rPr>
          <w:rFonts w:ascii="Arial" w:hAnsi="Arial" w:cs="Arial"/>
          <w:iCs/>
          <w:sz w:val="20"/>
          <w:szCs w:val="20"/>
          <w:lang w:eastAsia="pt-BR"/>
        </w:rPr>
      </w:pPr>
    </w:p>
    <w:p w14:paraId="40B90625" w14:textId="04AE8043" w:rsidR="00944560" w:rsidRDefault="00944560" w:rsidP="000B1B54">
      <w:pPr>
        <w:jc w:val="both"/>
        <w:rPr>
          <w:rFonts w:ascii="Arial" w:hAnsi="Arial" w:cs="Arial"/>
          <w:iCs/>
          <w:sz w:val="20"/>
          <w:szCs w:val="20"/>
          <w:lang w:eastAsia="pt-BR"/>
        </w:rPr>
      </w:pPr>
    </w:p>
    <w:p w14:paraId="357B4F20" w14:textId="77777777" w:rsidR="005D2A63" w:rsidRPr="00F17FC3" w:rsidRDefault="005D2A63" w:rsidP="000B1B54">
      <w:pPr>
        <w:jc w:val="both"/>
        <w:rPr>
          <w:rFonts w:ascii="Arial" w:hAnsi="Arial" w:cs="Arial"/>
          <w:iCs/>
          <w:sz w:val="20"/>
          <w:szCs w:val="20"/>
          <w:lang w:eastAsia="pt-BR"/>
        </w:rPr>
      </w:pPr>
    </w:p>
    <w:p w14:paraId="0C5E52E0" w14:textId="2260896E" w:rsidR="00747F8F" w:rsidRPr="00F17FC3" w:rsidRDefault="00747F8F"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7" w:name="_Toc446084946"/>
      <w:bookmarkStart w:id="8" w:name="_Toc446084943"/>
      <w:r w:rsidRPr="00F17FC3">
        <w:rPr>
          <w:rFonts w:ascii="Arial" w:hAnsi="Arial" w:cs="Arial"/>
          <w:b/>
          <w:bCs/>
          <w:iCs/>
          <w:sz w:val="20"/>
          <w:szCs w:val="20"/>
          <w:lang w:eastAsia="pt-BR"/>
        </w:rPr>
        <w:t>FORNECEDORES</w:t>
      </w:r>
      <w:bookmarkEnd w:id="7"/>
      <w:r w:rsidRPr="00F17FC3">
        <w:rPr>
          <w:rFonts w:ascii="Arial" w:hAnsi="Arial" w:cs="Arial"/>
          <w:b/>
          <w:bCs/>
          <w:iCs/>
          <w:sz w:val="20"/>
          <w:szCs w:val="20"/>
          <w:lang w:eastAsia="pt-BR"/>
        </w:rPr>
        <w:t xml:space="preserve"> NACIONAIS</w:t>
      </w:r>
    </w:p>
    <w:p w14:paraId="199E2140" w14:textId="77777777" w:rsidR="009816F2" w:rsidRPr="00295930" w:rsidRDefault="009816F2" w:rsidP="00295930">
      <w:pPr>
        <w:rPr>
          <w:rFonts w:ascii="Arial" w:hAnsi="Arial" w:cs="Arial"/>
          <w:sz w:val="20"/>
          <w:szCs w:val="20"/>
          <w:lang w:eastAsia="pt-BR"/>
        </w:rPr>
      </w:pPr>
    </w:p>
    <w:p w14:paraId="626E431E" w14:textId="59B56C9B" w:rsidR="00156061" w:rsidRPr="00F17FC3" w:rsidRDefault="00747F8F" w:rsidP="000B1B54">
      <w:pPr>
        <w:spacing w:after="120"/>
        <w:jc w:val="both"/>
        <w:rPr>
          <w:rFonts w:ascii="Arial" w:hAnsi="Arial" w:cs="Arial"/>
          <w:iCs/>
          <w:sz w:val="20"/>
          <w:szCs w:val="20"/>
          <w:lang w:eastAsia="pt-BR"/>
        </w:rPr>
      </w:pPr>
      <w:r w:rsidRPr="00F17FC3">
        <w:rPr>
          <w:rFonts w:ascii="Arial" w:hAnsi="Arial" w:cs="Arial"/>
          <w:iCs/>
          <w:sz w:val="20"/>
          <w:szCs w:val="20"/>
          <w:lang w:eastAsia="pt-BR"/>
        </w:rPr>
        <w:t xml:space="preserve">Na rubrica de </w:t>
      </w:r>
      <w:r w:rsidR="00302FF9">
        <w:rPr>
          <w:rFonts w:ascii="Arial" w:hAnsi="Arial" w:cs="Arial"/>
          <w:iCs/>
          <w:sz w:val="20"/>
          <w:szCs w:val="20"/>
          <w:lang w:eastAsia="pt-BR"/>
        </w:rPr>
        <w:t>f</w:t>
      </w:r>
      <w:r w:rsidRPr="00F17FC3">
        <w:rPr>
          <w:rFonts w:ascii="Arial" w:hAnsi="Arial" w:cs="Arial"/>
          <w:iCs/>
          <w:sz w:val="20"/>
          <w:szCs w:val="20"/>
          <w:lang w:eastAsia="pt-BR"/>
        </w:rPr>
        <w:t xml:space="preserve">ornecedores estão apropriadas as obrigações com as compras de insumos e de </w:t>
      </w:r>
      <w:r w:rsidR="00302FF9">
        <w:rPr>
          <w:rFonts w:ascii="Arial" w:hAnsi="Arial" w:cs="Arial"/>
          <w:iCs/>
          <w:sz w:val="20"/>
          <w:szCs w:val="20"/>
          <w:lang w:eastAsia="pt-BR"/>
        </w:rPr>
        <w:t>a</w:t>
      </w:r>
      <w:r w:rsidRPr="00F17FC3">
        <w:rPr>
          <w:rFonts w:ascii="Arial" w:hAnsi="Arial" w:cs="Arial"/>
          <w:iCs/>
          <w:sz w:val="20"/>
          <w:szCs w:val="20"/>
          <w:lang w:eastAsia="pt-BR"/>
        </w:rPr>
        <w:t xml:space="preserve">tivo </w:t>
      </w:r>
      <w:r w:rsidR="00302FF9">
        <w:rPr>
          <w:rFonts w:ascii="Arial" w:hAnsi="Arial" w:cs="Arial"/>
          <w:iCs/>
          <w:sz w:val="20"/>
          <w:szCs w:val="20"/>
          <w:lang w:eastAsia="pt-BR"/>
        </w:rPr>
        <w:t>i</w:t>
      </w:r>
      <w:r w:rsidRPr="00F17FC3">
        <w:rPr>
          <w:rFonts w:ascii="Arial" w:hAnsi="Arial" w:cs="Arial"/>
          <w:iCs/>
          <w:sz w:val="20"/>
          <w:szCs w:val="20"/>
          <w:lang w:eastAsia="pt-BR"/>
        </w:rPr>
        <w:t xml:space="preserve">mobilizado e </w:t>
      </w:r>
      <w:r w:rsidR="00302FF9">
        <w:rPr>
          <w:rFonts w:ascii="Arial" w:hAnsi="Arial" w:cs="Arial"/>
          <w:iCs/>
          <w:sz w:val="20"/>
          <w:szCs w:val="20"/>
          <w:lang w:eastAsia="pt-BR"/>
        </w:rPr>
        <w:t>i</w:t>
      </w:r>
      <w:r w:rsidRPr="00F17FC3">
        <w:rPr>
          <w:rFonts w:ascii="Arial" w:hAnsi="Arial" w:cs="Arial"/>
          <w:iCs/>
          <w:sz w:val="20"/>
          <w:szCs w:val="20"/>
          <w:lang w:eastAsia="pt-BR"/>
        </w:rPr>
        <w:t>ntangível, além das obrigações por serviços prestados por fornecedores nacionais</w:t>
      </w:r>
      <w:r w:rsidR="00156061" w:rsidRPr="00F17FC3">
        <w:rPr>
          <w:rFonts w:ascii="Arial" w:hAnsi="Arial" w:cs="Arial"/>
          <w:iCs/>
          <w:sz w:val="20"/>
          <w:szCs w:val="20"/>
          <w:lang w:eastAsia="pt-BR"/>
        </w:rPr>
        <w:t>.</w:t>
      </w:r>
    </w:p>
    <w:p w14:paraId="3B11B432" w14:textId="5B3E16E3" w:rsidR="00921BA4" w:rsidRPr="00F17FC3" w:rsidRDefault="00302FF9" w:rsidP="00295930">
      <w:pPr>
        <w:autoSpaceDE w:val="0"/>
        <w:autoSpaceDN w:val="0"/>
        <w:adjustRightInd w:val="0"/>
        <w:jc w:val="both"/>
        <w:rPr>
          <w:rFonts w:ascii="Arial" w:hAnsi="Arial" w:cs="Arial"/>
          <w:i/>
          <w:color w:val="FFFFFF"/>
          <w:sz w:val="20"/>
          <w:szCs w:val="20"/>
          <w:lang w:eastAsia="pt-BR"/>
        </w:rPr>
      </w:pPr>
      <w:r>
        <w:rPr>
          <w:rFonts w:ascii="Arial" w:hAnsi="Arial" w:cs="Arial"/>
          <w:iCs/>
          <w:sz w:val="20"/>
          <w:szCs w:val="20"/>
          <w:lang w:eastAsia="pt-BR"/>
        </w:rPr>
        <w:t>O</w:t>
      </w:r>
      <w:r w:rsidRPr="00F17FC3">
        <w:rPr>
          <w:rFonts w:ascii="Arial" w:hAnsi="Arial" w:cs="Arial"/>
          <w:iCs/>
          <w:sz w:val="20"/>
          <w:szCs w:val="20"/>
          <w:lang w:eastAsia="pt-BR"/>
        </w:rPr>
        <w:t xml:space="preserve"> </w:t>
      </w:r>
      <w:r w:rsidR="00156061" w:rsidRPr="00F17FC3">
        <w:rPr>
          <w:rFonts w:ascii="Arial" w:hAnsi="Arial" w:cs="Arial"/>
          <w:iCs/>
          <w:sz w:val="20"/>
          <w:szCs w:val="20"/>
          <w:lang w:eastAsia="pt-BR"/>
        </w:rPr>
        <w:t xml:space="preserve">montante de </w:t>
      </w:r>
      <w:r w:rsidR="00747F8F" w:rsidRPr="00F17FC3">
        <w:rPr>
          <w:rFonts w:ascii="Arial" w:hAnsi="Arial" w:cs="Arial"/>
          <w:iCs/>
          <w:sz w:val="20"/>
          <w:szCs w:val="20"/>
          <w:lang w:eastAsia="pt-BR"/>
        </w:rPr>
        <w:t>R$</w:t>
      </w:r>
      <w:r w:rsidR="004A04E1">
        <w:rPr>
          <w:rFonts w:ascii="Arial" w:hAnsi="Arial" w:cs="Arial"/>
          <w:iCs/>
          <w:sz w:val="20"/>
          <w:szCs w:val="20"/>
          <w:lang w:eastAsia="pt-BR"/>
        </w:rPr>
        <w:t xml:space="preserve"> </w:t>
      </w:r>
      <w:r w:rsidR="008A2490">
        <w:rPr>
          <w:rFonts w:ascii="Arial" w:hAnsi="Arial" w:cs="Arial"/>
          <w:iCs/>
          <w:sz w:val="20"/>
          <w:szCs w:val="20"/>
          <w:lang w:eastAsia="pt-BR"/>
        </w:rPr>
        <w:t>954</w:t>
      </w:r>
      <w:r w:rsidR="004F55CE">
        <w:rPr>
          <w:rFonts w:ascii="Arial" w:hAnsi="Arial" w:cs="Arial"/>
          <w:iCs/>
          <w:sz w:val="20"/>
          <w:szCs w:val="20"/>
          <w:lang w:eastAsia="pt-BR"/>
        </w:rPr>
        <w:t xml:space="preserve"> </w:t>
      </w:r>
      <w:r w:rsidR="002B38E6">
        <w:rPr>
          <w:rFonts w:ascii="Arial" w:hAnsi="Arial" w:cs="Arial"/>
          <w:iCs/>
          <w:sz w:val="20"/>
          <w:szCs w:val="20"/>
          <w:lang w:eastAsia="pt-BR"/>
        </w:rPr>
        <w:t xml:space="preserve">(R$ 99 em 31 de dezembro de 2021) </w:t>
      </w:r>
      <w:r w:rsidR="00156061" w:rsidRPr="00F17FC3">
        <w:rPr>
          <w:rFonts w:ascii="Arial" w:hAnsi="Arial" w:cs="Arial"/>
          <w:iCs/>
          <w:sz w:val="20"/>
          <w:szCs w:val="20"/>
          <w:lang w:eastAsia="pt-BR"/>
        </w:rPr>
        <w:t xml:space="preserve">tem como principais fornecedores a </w:t>
      </w:r>
      <w:r w:rsidR="00A27D67" w:rsidRPr="00F17FC3">
        <w:rPr>
          <w:rFonts w:ascii="Arial" w:hAnsi="Arial" w:cs="Arial"/>
          <w:iCs/>
          <w:sz w:val="20"/>
          <w:szCs w:val="20"/>
          <w:lang w:eastAsia="pt-BR"/>
        </w:rPr>
        <w:t>serem pagos</w:t>
      </w:r>
      <w:r w:rsidR="00156061" w:rsidRPr="00F17FC3">
        <w:rPr>
          <w:rFonts w:ascii="Arial" w:hAnsi="Arial" w:cs="Arial"/>
          <w:iCs/>
          <w:sz w:val="20"/>
          <w:szCs w:val="20"/>
          <w:lang w:eastAsia="pt-BR"/>
        </w:rPr>
        <w:t xml:space="preserve"> </w:t>
      </w:r>
      <w:r w:rsidR="00D44859" w:rsidRPr="00F17FC3">
        <w:rPr>
          <w:rFonts w:ascii="Arial" w:hAnsi="Arial" w:cs="Arial"/>
          <w:iCs/>
          <w:sz w:val="20"/>
          <w:szCs w:val="20"/>
          <w:lang w:eastAsia="pt-BR"/>
        </w:rPr>
        <w:t xml:space="preserve">em </w:t>
      </w:r>
      <w:r w:rsidR="008A2490">
        <w:rPr>
          <w:rFonts w:ascii="Arial" w:hAnsi="Arial" w:cs="Arial"/>
          <w:iCs/>
          <w:sz w:val="20"/>
          <w:szCs w:val="20"/>
          <w:lang w:eastAsia="pt-BR"/>
        </w:rPr>
        <w:t>outubr</w:t>
      </w:r>
      <w:r w:rsidR="004A04E1">
        <w:rPr>
          <w:rFonts w:ascii="Arial" w:hAnsi="Arial" w:cs="Arial"/>
          <w:iCs/>
          <w:sz w:val="20"/>
          <w:szCs w:val="20"/>
          <w:lang w:eastAsia="pt-BR"/>
        </w:rPr>
        <w:t>o</w:t>
      </w:r>
      <w:r w:rsidR="00D44859" w:rsidRPr="00F17FC3">
        <w:rPr>
          <w:rFonts w:ascii="Arial" w:hAnsi="Arial" w:cs="Arial"/>
          <w:iCs/>
          <w:sz w:val="20"/>
          <w:szCs w:val="20"/>
          <w:lang w:eastAsia="pt-BR"/>
        </w:rPr>
        <w:t xml:space="preserve"> de 20</w:t>
      </w:r>
      <w:r w:rsidR="00F74C92" w:rsidRPr="00F17FC3">
        <w:rPr>
          <w:rFonts w:ascii="Arial" w:hAnsi="Arial" w:cs="Arial"/>
          <w:iCs/>
          <w:sz w:val="20"/>
          <w:szCs w:val="20"/>
          <w:lang w:eastAsia="pt-BR"/>
        </w:rPr>
        <w:t>2</w:t>
      </w:r>
      <w:r w:rsidR="00921BA4" w:rsidRPr="00F17FC3">
        <w:rPr>
          <w:rFonts w:ascii="Arial" w:hAnsi="Arial" w:cs="Arial"/>
          <w:iCs/>
          <w:sz w:val="20"/>
          <w:szCs w:val="20"/>
          <w:lang w:eastAsia="pt-BR"/>
        </w:rPr>
        <w:t>2</w:t>
      </w:r>
      <w:r w:rsidR="00D44859" w:rsidRPr="00F17FC3">
        <w:rPr>
          <w:rFonts w:ascii="Arial" w:hAnsi="Arial" w:cs="Arial"/>
          <w:iCs/>
          <w:sz w:val="20"/>
          <w:szCs w:val="20"/>
          <w:lang w:eastAsia="pt-BR"/>
        </w:rPr>
        <w:t>:</w:t>
      </w:r>
      <w:r w:rsidR="00B84262" w:rsidRPr="00F17FC3">
        <w:rPr>
          <w:rFonts w:ascii="Arial" w:hAnsi="Arial" w:cs="Arial"/>
          <w:iCs/>
          <w:sz w:val="20"/>
          <w:szCs w:val="20"/>
          <w:lang w:eastAsia="pt-BR"/>
        </w:rPr>
        <w:t xml:space="preserve"> </w:t>
      </w:r>
      <w:r w:rsidR="008A2490">
        <w:rPr>
          <w:rFonts w:ascii="Arial" w:hAnsi="Arial" w:cs="Arial"/>
          <w:iCs/>
          <w:sz w:val="20"/>
          <w:szCs w:val="20"/>
          <w:lang w:eastAsia="pt-BR"/>
        </w:rPr>
        <w:t>MGS Clean</w:t>
      </w:r>
      <w:r w:rsidR="006E2E27" w:rsidRPr="00F17FC3">
        <w:rPr>
          <w:rFonts w:ascii="Arial" w:hAnsi="Arial" w:cs="Arial"/>
          <w:iCs/>
          <w:sz w:val="20"/>
          <w:szCs w:val="20"/>
          <w:lang w:eastAsia="pt-BR"/>
        </w:rPr>
        <w:t xml:space="preserve"> </w:t>
      </w:r>
      <w:r w:rsidR="00B84262" w:rsidRPr="00F17FC3">
        <w:rPr>
          <w:rFonts w:ascii="Arial" w:hAnsi="Arial" w:cs="Arial"/>
          <w:iCs/>
          <w:sz w:val="20"/>
          <w:szCs w:val="20"/>
          <w:lang w:eastAsia="pt-BR"/>
        </w:rPr>
        <w:t>(R$</w:t>
      </w:r>
      <w:r w:rsidR="008A2490">
        <w:rPr>
          <w:rFonts w:ascii="Arial" w:hAnsi="Arial" w:cs="Arial"/>
          <w:iCs/>
          <w:sz w:val="20"/>
          <w:szCs w:val="20"/>
          <w:lang w:eastAsia="pt-BR"/>
        </w:rPr>
        <w:t xml:space="preserve"> </w:t>
      </w:r>
      <w:r w:rsidR="004A04E1">
        <w:rPr>
          <w:rFonts w:ascii="Arial" w:hAnsi="Arial" w:cs="Arial"/>
          <w:iCs/>
          <w:sz w:val="20"/>
          <w:szCs w:val="20"/>
          <w:lang w:eastAsia="pt-BR"/>
        </w:rPr>
        <w:t>15</w:t>
      </w:r>
      <w:r w:rsidR="008A2490">
        <w:rPr>
          <w:rFonts w:ascii="Arial" w:hAnsi="Arial" w:cs="Arial"/>
          <w:iCs/>
          <w:sz w:val="20"/>
          <w:szCs w:val="20"/>
          <w:lang w:eastAsia="pt-BR"/>
        </w:rPr>
        <w:t>1</w:t>
      </w:r>
      <w:r w:rsidR="00B84262" w:rsidRPr="00F17FC3">
        <w:rPr>
          <w:rFonts w:ascii="Arial" w:hAnsi="Arial" w:cs="Arial"/>
          <w:iCs/>
          <w:sz w:val="20"/>
          <w:szCs w:val="20"/>
          <w:lang w:eastAsia="pt-BR"/>
        </w:rPr>
        <w:t>)</w:t>
      </w:r>
      <w:r w:rsidR="006E2E27" w:rsidRPr="00F17FC3">
        <w:rPr>
          <w:rFonts w:ascii="Arial" w:hAnsi="Arial" w:cs="Arial"/>
          <w:iCs/>
          <w:sz w:val="20"/>
          <w:szCs w:val="20"/>
          <w:lang w:eastAsia="pt-BR"/>
        </w:rPr>
        <w:t>,</w:t>
      </w:r>
      <w:r w:rsidR="004A04E1">
        <w:rPr>
          <w:rFonts w:ascii="Arial" w:hAnsi="Arial" w:cs="Arial"/>
          <w:iCs/>
          <w:sz w:val="20"/>
          <w:szCs w:val="20"/>
          <w:lang w:eastAsia="pt-BR"/>
        </w:rPr>
        <w:t xml:space="preserve"> </w:t>
      </w:r>
      <w:r w:rsidR="008A2490">
        <w:rPr>
          <w:rFonts w:ascii="Arial" w:hAnsi="Arial" w:cs="Arial"/>
          <w:iCs/>
          <w:sz w:val="20"/>
          <w:szCs w:val="20"/>
          <w:lang w:eastAsia="pt-BR"/>
        </w:rPr>
        <w:t>IHS Informações</w:t>
      </w:r>
      <w:r w:rsidR="007737A2">
        <w:rPr>
          <w:rFonts w:ascii="Arial" w:hAnsi="Arial" w:cs="Arial"/>
          <w:iCs/>
          <w:sz w:val="20"/>
          <w:szCs w:val="20"/>
          <w:lang w:eastAsia="pt-BR"/>
        </w:rPr>
        <w:t xml:space="preserve"> (R$</w:t>
      </w:r>
      <w:r w:rsidR="008A2490">
        <w:rPr>
          <w:rFonts w:ascii="Arial" w:hAnsi="Arial" w:cs="Arial"/>
          <w:iCs/>
          <w:sz w:val="20"/>
          <w:szCs w:val="20"/>
          <w:lang w:eastAsia="pt-BR"/>
        </w:rPr>
        <w:t xml:space="preserve"> 490), Viena Empreendimentos Ltda (R$ 84) </w:t>
      </w:r>
      <w:r w:rsidR="007737A2">
        <w:rPr>
          <w:rFonts w:ascii="Arial" w:hAnsi="Arial" w:cs="Arial"/>
          <w:iCs/>
          <w:sz w:val="20"/>
          <w:szCs w:val="20"/>
          <w:lang w:eastAsia="pt-BR"/>
        </w:rPr>
        <w:t xml:space="preserve">e </w:t>
      </w:r>
      <w:r w:rsidR="004A04E1">
        <w:rPr>
          <w:rFonts w:ascii="Arial" w:hAnsi="Arial" w:cs="Arial"/>
          <w:iCs/>
          <w:sz w:val="20"/>
          <w:szCs w:val="20"/>
          <w:lang w:eastAsia="pt-BR"/>
        </w:rPr>
        <w:t>outros</w:t>
      </w:r>
      <w:r w:rsidR="007737A2">
        <w:rPr>
          <w:rFonts w:ascii="Arial" w:hAnsi="Arial" w:cs="Arial"/>
          <w:iCs/>
          <w:sz w:val="20"/>
          <w:szCs w:val="20"/>
          <w:lang w:eastAsia="pt-BR"/>
        </w:rPr>
        <w:t xml:space="preserve"> diversos</w:t>
      </w:r>
      <w:r w:rsidR="004A04E1">
        <w:rPr>
          <w:rFonts w:ascii="Arial" w:hAnsi="Arial" w:cs="Arial"/>
          <w:iCs/>
          <w:sz w:val="20"/>
          <w:szCs w:val="20"/>
          <w:lang w:eastAsia="pt-BR"/>
        </w:rPr>
        <w:t xml:space="preserve"> (R$</w:t>
      </w:r>
      <w:r w:rsidR="008A2490">
        <w:rPr>
          <w:rFonts w:ascii="Arial" w:hAnsi="Arial" w:cs="Arial"/>
          <w:iCs/>
          <w:sz w:val="20"/>
          <w:szCs w:val="20"/>
          <w:lang w:eastAsia="pt-BR"/>
        </w:rPr>
        <w:t xml:space="preserve"> </w:t>
      </w:r>
      <w:r w:rsidR="004A04E1">
        <w:rPr>
          <w:rFonts w:ascii="Arial" w:hAnsi="Arial" w:cs="Arial"/>
          <w:iCs/>
          <w:sz w:val="20"/>
          <w:szCs w:val="20"/>
          <w:lang w:eastAsia="pt-BR"/>
        </w:rPr>
        <w:t>2</w:t>
      </w:r>
      <w:r w:rsidR="008A2490">
        <w:rPr>
          <w:rFonts w:ascii="Arial" w:hAnsi="Arial" w:cs="Arial"/>
          <w:iCs/>
          <w:sz w:val="20"/>
          <w:szCs w:val="20"/>
          <w:lang w:eastAsia="pt-BR"/>
        </w:rPr>
        <w:t>29</w:t>
      </w:r>
      <w:r w:rsidR="004A04E1">
        <w:rPr>
          <w:rFonts w:ascii="Arial" w:hAnsi="Arial" w:cs="Arial"/>
          <w:iCs/>
          <w:sz w:val="20"/>
          <w:szCs w:val="20"/>
          <w:lang w:eastAsia="pt-BR"/>
        </w:rPr>
        <w:t>)</w:t>
      </w:r>
      <w:r w:rsidR="00156061" w:rsidRPr="00F17FC3">
        <w:rPr>
          <w:rFonts w:ascii="Arial" w:hAnsi="Arial" w:cs="Arial"/>
          <w:iCs/>
          <w:sz w:val="20"/>
          <w:szCs w:val="20"/>
          <w:lang w:eastAsia="pt-BR"/>
        </w:rPr>
        <w:t>.</w:t>
      </w:r>
    </w:p>
    <w:p w14:paraId="5C6BB3E5" w14:textId="123C6264" w:rsidR="009775D1" w:rsidRDefault="00747F8F" w:rsidP="00295930">
      <w:pPr>
        <w:autoSpaceDE w:val="0"/>
        <w:autoSpaceDN w:val="0"/>
        <w:adjustRightInd w:val="0"/>
        <w:rPr>
          <w:rFonts w:ascii="Arial" w:hAnsi="Arial" w:cs="Arial"/>
          <w:i/>
          <w:color w:val="FFFFFF"/>
          <w:sz w:val="20"/>
          <w:szCs w:val="20"/>
          <w:lang w:eastAsia="pt-BR"/>
        </w:rPr>
      </w:pPr>
      <w:r w:rsidRPr="00F17FC3">
        <w:rPr>
          <w:rFonts w:ascii="Arial" w:hAnsi="Arial" w:cs="Arial"/>
          <w:i/>
          <w:color w:val="FFFFFF"/>
          <w:sz w:val="20"/>
          <w:szCs w:val="20"/>
          <w:lang w:eastAsia="pt-BR"/>
        </w:rPr>
        <w:t>........</w:t>
      </w:r>
    </w:p>
    <w:p w14:paraId="3EF82B4D" w14:textId="0282CE85" w:rsidR="00747F8F" w:rsidRPr="00F17FC3" w:rsidRDefault="00747F8F" w:rsidP="00295930">
      <w:pPr>
        <w:autoSpaceDE w:val="0"/>
        <w:autoSpaceDN w:val="0"/>
        <w:adjustRightInd w:val="0"/>
        <w:rPr>
          <w:rFonts w:ascii="Arial" w:hAnsi="Arial" w:cs="Arial"/>
          <w:i/>
          <w:sz w:val="20"/>
          <w:szCs w:val="20"/>
          <w:lang w:eastAsia="pt-BR"/>
        </w:rPr>
      </w:pPr>
    </w:p>
    <w:p w14:paraId="51A2098E" w14:textId="42700EB5" w:rsidR="00412C68" w:rsidRPr="00F17FC3"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OBRIGAÇÕES FISCAIS</w:t>
      </w:r>
    </w:p>
    <w:p w14:paraId="50556B98" w14:textId="77777777" w:rsidR="009816F2" w:rsidRPr="00F17FC3" w:rsidRDefault="009816F2" w:rsidP="000B1B54">
      <w:pPr>
        <w:rPr>
          <w:rFonts w:ascii="Arial" w:hAnsi="Arial" w:cs="Arial"/>
          <w:sz w:val="20"/>
          <w:szCs w:val="20"/>
          <w:lang w:eastAsia="pt-BR"/>
        </w:rPr>
      </w:pPr>
    </w:p>
    <w:tbl>
      <w:tblPr>
        <w:tblW w:w="9922" w:type="dxa"/>
        <w:tblInd w:w="70" w:type="dxa"/>
        <w:tblCellMar>
          <w:left w:w="70" w:type="dxa"/>
          <w:right w:w="70" w:type="dxa"/>
        </w:tblCellMar>
        <w:tblLook w:val="04A0" w:firstRow="1" w:lastRow="0" w:firstColumn="1" w:lastColumn="0" w:noHBand="0" w:noVBand="1"/>
      </w:tblPr>
      <w:tblGrid>
        <w:gridCol w:w="6521"/>
        <w:gridCol w:w="167"/>
        <w:gridCol w:w="1587"/>
        <w:gridCol w:w="1647"/>
      </w:tblGrid>
      <w:tr w:rsidR="00922E2B" w:rsidRPr="00F17FC3" w14:paraId="1ED6B03E" w14:textId="77777777" w:rsidTr="00302FF9">
        <w:trPr>
          <w:trHeight w:val="283"/>
        </w:trPr>
        <w:tc>
          <w:tcPr>
            <w:tcW w:w="6521" w:type="dxa"/>
            <w:tcBorders>
              <w:top w:val="nil"/>
              <w:left w:val="nil"/>
              <w:bottom w:val="single" w:sz="4" w:space="0" w:color="auto"/>
              <w:right w:val="nil"/>
            </w:tcBorders>
            <w:shd w:val="clear" w:color="auto" w:fill="auto"/>
            <w:noWrap/>
            <w:vAlign w:val="center"/>
            <w:hideMark/>
          </w:tcPr>
          <w:p w14:paraId="780D8C58" w14:textId="77777777" w:rsidR="00922E2B" w:rsidRPr="00F17FC3" w:rsidRDefault="00922E2B" w:rsidP="000B1B54">
            <w:pPr>
              <w:rPr>
                <w:rFonts w:ascii="Arial" w:hAnsi="Arial" w:cs="Arial"/>
                <w:b/>
                <w:bCs/>
                <w:sz w:val="20"/>
                <w:szCs w:val="20"/>
                <w:lang w:eastAsia="pt-BR"/>
              </w:rPr>
            </w:pPr>
            <w:r w:rsidRPr="00F17FC3">
              <w:rPr>
                <w:rFonts w:ascii="Arial" w:hAnsi="Arial" w:cs="Arial"/>
                <w:b/>
                <w:bCs/>
                <w:sz w:val="20"/>
                <w:szCs w:val="20"/>
                <w:lang w:eastAsia="pt-BR"/>
              </w:rPr>
              <w:t>Descrição</w:t>
            </w:r>
          </w:p>
        </w:tc>
        <w:tc>
          <w:tcPr>
            <w:tcW w:w="167" w:type="dxa"/>
            <w:tcBorders>
              <w:top w:val="nil"/>
              <w:left w:val="nil"/>
              <w:right w:val="nil"/>
            </w:tcBorders>
          </w:tcPr>
          <w:p w14:paraId="3ACDFBEA" w14:textId="77777777" w:rsidR="00922E2B" w:rsidRPr="00F17FC3" w:rsidRDefault="00922E2B" w:rsidP="000B1B54">
            <w:pPr>
              <w:rPr>
                <w:rFonts w:ascii="Arial" w:hAnsi="Arial" w:cs="Arial"/>
                <w:b/>
                <w:bCs/>
                <w:sz w:val="20"/>
                <w:szCs w:val="20"/>
                <w:lang w:eastAsia="pt-BR"/>
              </w:rPr>
            </w:pPr>
          </w:p>
        </w:tc>
        <w:tc>
          <w:tcPr>
            <w:tcW w:w="1587" w:type="dxa"/>
            <w:tcBorders>
              <w:top w:val="nil"/>
              <w:left w:val="nil"/>
              <w:bottom w:val="single" w:sz="4" w:space="0" w:color="auto"/>
              <w:right w:val="nil"/>
            </w:tcBorders>
            <w:shd w:val="clear" w:color="auto" w:fill="auto"/>
            <w:noWrap/>
            <w:vAlign w:val="center"/>
            <w:hideMark/>
          </w:tcPr>
          <w:p w14:paraId="0B4601E0" w14:textId="155CC51E" w:rsidR="00922E2B" w:rsidRPr="00F17FC3" w:rsidRDefault="007737A2" w:rsidP="0086239B">
            <w:pPr>
              <w:jc w:val="right"/>
              <w:rPr>
                <w:rFonts w:ascii="Arial" w:hAnsi="Arial" w:cs="Arial"/>
                <w:b/>
                <w:bCs/>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Pr>
                <w:rFonts w:ascii="Arial" w:hAnsi="Arial" w:cs="Arial"/>
                <w:b/>
                <w:bCs/>
                <w:color w:val="000000"/>
                <w:sz w:val="20"/>
                <w:szCs w:val="20"/>
                <w:lang w:eastAsia="pt-BR"/>
              </w:rPr>
              <w:t>0</w:t>
            </w:r>
            <w:r w:rsidR="0086239B">
              <w:rPr>
                <w:rFonts w:ascii="Arial" w:hAnsi="Arial" w:cs="Arial"/>
                <w:b/>
                <w:bCs/>
                <w:color w:val="000000"/>
                <w:sz w:val="20"/>
                <w:szCs w:val="20"/>
                <w:lang w:eastAsia="pt-BR"/>
              </w:rPr>
              <w:t>9</w:t>
            </w:r>
            <w:r w:rsidR="002A4E05" w:rsidRPr="00F17FC3">
              <w:rPr>
                <w:rFonts w:ascii="Arial" w:hAnsi="Arial" w:cs="Arial"/>
                <w:b/>
                <w:bCs/>
                <w:color w:val="000000"/>
                <w:sz w:val="20"/>
                <w:szCs w:val="20"/>
                <w:lang w:eastAsia="pt-BR"/>
              </w:rPr>
              <w:t>/202</w:t>
            </w:r>
            <w:r w:rsidR="00F014B0" w:rsidRPr="00F17FC3">
              <w:rPr>
                <w:rFonts w:ascii="Arial" w:hAnsi="Arial" w:cs="Arial"/>
                <w:b/>
                <w:bCs/>
                <w:color w:val="000000"/>
                <w:sz w:val="20"/>
                <w:szCs w:val="20"/>
                <w:lang w:eastAsia="pt-BR"/>
              </w:rPr>
              <w:t>2</w:t>
            </w:r>
          </w:p>
        </w:tc>
        <w:tc>
          <w:tcPr>
            <w:tcW w:w="1647" w:type="dxa"/>
            <w:tcBorders>
              <w:top w:val="nil"/>
              <w:left w:val="nil"/>
              <w:bottom w:val="single" w:sz="4" w:space="0" w:color="auto"/>
              <w:right w:val="nil"/>
            </w:tcBorders>
            <w:shd w:val="clear" w:color="auto" w:fill="auto"/>
            <w:noWrap/>
            <w:vAlign w:val="center"/>
            <w:hideMark/>
          </w:tcPr>
          <w:p w14:paraId="17C294E4" w14:textId="77777777" w:rsidR="00922E2B" w:rsidRPr="00F17FC3" w:rsidRDefault="00922E2B" w:rsidP="000B1B54">
            <w:pPr>
              <w:jc w:val="right"/>
              <w:rPr>
                <w:rFonts w:ascii="Arial" w:hAnsi="Arial" w:cs="Arial"/>
                <w:b/>
                <w:bCs/>
                <w:sz w:val="20"/>
                <w:szCs w:val="20"/>
                <w:lang w:eastAsia="pt-BR"/>
              </w:rPr>
            </w:pPr>
            <w:r w:rsidRPr="00F17FC3">
              <w:rPr>
                <w:rFonts w:ascii="Arial" w:hAnsi="Arial" w:cs="Arial"/>
                <w:b/>
                <w:bCs/>
                <w:sz w:val="20"/>
                <w:szCs w:val="20"/>
                <w:lang w:eastAsia="pt-BR"/>
              </w:rPr>
              <w:t>31/</w:t>
            </w:r>
            <w:r w:rsidR="00727E5C" w:rsidRPr="00F17FC3">
              <w:rPr>
                <w:rFonts w:ascii="Arial" w:hAnsi="Arial" w:cs="Arial"/>
                <w:b/>
                <w:bCs/>
                <w:sz w:val="20"/>
                <w:szCs w:val="20"/>
                <w:lang w:eastAsia="pt-BR"/>
              </w:rPr>
              <w:t>12</w:t>
            </w:r>
            <w:r w:rsidR="00F71123" w:rsidRPr="00F17FC3">
              <w:rPr>
                <w:rFonts w:ascii="Arial" w:hAnsi="Arial" w:cs="Arial"/>
                <w:b/>
                <w:bCs/>
                <w:sz w:val="20"/>
                <w:szCs w:val="20"/>
                <w:lang w:eastAsia="pt-BR"/>
              </w:rPr>
              <w:t>/2021</w:t>
            </w:r>
          </w:p>
        </w:tc>
      </w:tr>
      <w:tr w:rsidR="00922E2B" w:rsidRPr="00F17FC3" w14:paraId="42921BE3" w14:textId="77777777" w:rsidTr="00302FF9">
        <w:trPr>
          <w:trHeight w:val="268"/>
        </w:trPr>
        <w:tc>
          <w:tcPr>
            <w:tcW w:w="6521" w:type="dxa"/>
            <w:tcBorders>
              <w:top w:val="single" w:sz="4" w:space="0" w:color="auto"/>
              <w:left w:val="nil"/>
              <w:bottom w:val="single" w:sz="4" w:space="0" w:color="auto"/>
              <w:right w:val="nil"/>
            </w:tcBorders>
            <w:shd w:val="clear" w:color="auto" w:fill="auto"/>
            <w:noWrap/>
            <w:vAlign w:val="center"/>
            <w:hideMark/>
          </w:tcPr>
          <w:p w14:paraId="2D3403F4" w14:textId="06EFB3FE" w:rsidR="00922E2B" w:rsidRPr="00F17FC3" w:rsidRDefault="00A41415" w:rsidP="000B1B54">
            <w:pPr>
              <w:rPr>
                <w:rFonts w:ascii="Arial" w:hAnsi="Arial" w:cs="Arial"/>
                <w:sz w:val="20"/>
                <w:szCs w:val="20"/>
                <w:lang w:eastAsia="pt-BR"/>
              </w:rPr>
            </w:pPr>
            <w:r>
              <w:rPr>
                <w:rFonts w:ascii="Arial" w:hAnsi="Arial" w:cs="Arial"/>
                <w:sz w:val="20"/>
                <w:szCs w:val="20"/>
                <w:lang w:eastAsia="pt-BR"/>
              </w:rPr>
              <w:t xml:space="preserve">INSS </w:t>
            </w:r>
            <w:r w:rsidR="00D10589">
              <w:rPr>
                <w:rFonts w:ascii="Arial" w:hAnsi="Arial" w:cs="Arial"/>
                <w:sz w:val="20"/>
                <w:szCs w:val="20"/>
                <w:lang w:eastAsia="pt-BR"/>
              </w:rPr>
              <w:t>retido</w:t>
            </w:r>
            <w:r>
              <w:rPr>
                <w:rFonts w:ascii="Arial" w:hAnsi="Arial" w:cs="Arial"/>
                <w:sz w:val="20"/>
                <w:szCs w:val="20"/>
                <w:lang w:eastAsia="pt-BR"/>
              </w:rPr>
              <w:t xml:space="preserve"> </w:t>
            </w:r>
          </w:p>
        </w:tc>
        <w:tc>
          <w:tcPr>
            <w:tcW w:w="167" w:type="dxa"/>
            <w:tcBorders>
              <w:left w:val="nil"/>
              <w:right w:val="nil"/>
            </w:tcBorders>
          </w:tcPr>
          <w:p w14:paraId="3F8881C8" w14:textId="77777777" w:rsidR="00922E2B" w:rsidRPr="00F17FC3" w:rsidRDefault="00922E2B" w:rsidP="000B1B54">
            <w:pPr>
              <w:rPr>
                <w:rFonts w:ascii="Arial" w:hAnsi="Arial" w:cs="Arial"/>
                <w:sz w:val="20"/>
                <w:szCs w:val="20"/>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72E79CD6" w14:textId="75B658C5" w:rsidR="00922E2B" w:rsidRPr="00F17FC3" w:rsidRDefault="0086239B" w:rsidP="00973394">
            <w:pPr>
              <w:jc w:val="right"/>
              <w:rPr>
                <w:rFonts w:ascii="Arial" w:hAnsi="Arial" w:cs="Arial"/>
                <w:sz w:val="20"/>
                <w:szCs w:val="20"/>
                <w:lang w:eastAsia="pt-BR"/>
              </w:rPr>
            </w:pPr>
            <w:r>
              <w:rPr>
                <w:rFonts w:ascii="Arial" w:hAnsi="Arial" w:cs="Arial"/>
                <w:sz w:val="20"/>
                <w:szCs w:val="20"/>
                <w:lang w:eastAsia="pt-BR"/>
              </w:rPr>
              <w:t>14</w:t>
            </w:r>
          </w:p>
        </w:tc>
        <w:tc>
          <w:tcPr>
            <w:tcW w:w="1647" w:type="dxa"/>
            <w:tcBorders>
              <w:top w:val="single" w:sz="4" w:space="0" w:color="auto"/>
              <w:left w:val="nil"/>
              <w:bottom w:val="single" w:sz="4" w:space="0" w:color="auto"/>
              <w:right w:val="nil"/>
            </w:tcBorders>
            <w:shd w:val="clear" w:color="auto" w:fill="auto"/>
            <w:noWrap/>
            <w:vAlign w:val="center"/>
          </w:tcPr>
          <w:p w14:paraId="3A78AD03" w14:textId="119024FC" w:rsidR="00922E2B" w:rsidRPr="00F17FC3" w:rsidRDefault="00727E5C" w:rsidP="000B1B54">
            <w:pPr>
              <w:jc w:val="right"/>
              <w:rPr>
                <w:rFonts w:ascii="Arial" w:hAnsi="Arial" w:cs="Arial"/>
                <w:sz w:val="20"/>
                <w:szCs w:val="20"/>
                <w:lang w:eastAsia="pt-BR"/>
              </w:rPr>
            </w:pPr>
            <w:r w:rsidRPr="00F17FC3">
              <w:rPr>
                <w:rFonts w:ascii="Arial" w:hAnsi="Arial" w:cs="Arial"/>
                <w:sz w:val="20"/>
                <w:szCs w:val="20"/>
                <w:lang w:eastAsia="pt-BR"/>
              </w:rPr>
              <w:t>7</w:t>
            </w:r>
            <w:r w:rsidR="00A41415">
              <w:rPr>
                <w:rFonts w:ascii="Arial" w:hAnsi="Arial" w:cs="Arial"/>
                <w:sz w:val="20"/>
                <w:szCs w:val="20"/>
                <w:lang w:eastAsia="pt-BR"/>
              </w:rPr>
              <w:t>46</w:t>
            </w:r>
          </w:p>
        </w:tc>
      </w:tr>
      <w:tr w:rsidR="00FC7C42" w:rsidRPr="00F17FC3" w14:paraId="11073EC6" w14:textId="77777777" w:rsidTr="00302FF9">
        <w:trPr>
          <w:trHeight w:val="268"/>
        </w:trPr>
        <w:tc>
          <w:tcPr>
            <w:tcW w:w="6521" w:type="dxa"/>
            <w:tcBorders>
              <w:top w:val="single" w:sz="4" w:space="0" w:color="auto"/>
              <w:left w:val="nil"/>
              <w:bottom w:val="single" w:sz="4" w:space="0" w:color="auto"/>
              <w:right w:val="nil"/>
            </w:tcBorders>
            <w:shd w:val="clear" w:color="auto" w:fill="auto"/>
            <w:noWrap/>
            <w:vAlign w:val="center"/>
          </w:tcPr>
          <w:p w14:paraId="7A44BE76" w14:textId="77777777" w:rsidR="00A41415" w:rsidRPr="00F17FC3" w:rsidRDefault="00A41415" w:rsidP="000B1B54">
            <w:pPr>
              <w:rPr>
                <w:rFonts w:ascii="Arial" w:hAnsi="Arial" w:cs="Arial"/>
                <w:sz w:val="20"/>
                <w:szCs w:val="20"/>
                <w:lang w:eastAsia="pt-BR"/>
              </w:rPr>
            </w:pPr>
            <w:r>
              <w:rPr>
                <w:rFonts w:ascii="Arial" w:hAnsi="Arial" w:cs="Arial"/>
                <w:sz w:val="20"/>
                <w:szCs w:val="20"/>
                <w:lang w:eastAsia="pt-BR"/>
              </w:rPr>
              <w:t xml:space="preserve">IRRF s/ salários </w:t>
            </w:r>
          </w:p>
        </w:tc>
        <w:tc>
          <w:tcPr>
            <w:tcW w:w="167" w:type="dxa"/>
            <w:tcBorders>
              <w:top w:val="nil"/>
              <w:left w:val="nil"/>
              <w:right w:val="nil"/>
            </w:tcBorders>
          </w:tcPr>
          <w:p w14:paraId="3A4B9D65" w14:textId="77777777" w:rsidR="00A41415" w:rsidRPr="00F17FC3" w:rsidRDefault="00A41415" w:rsidP="000B1B54">
            <w:pPr>
              <w:rPr>
                <w:rFonts w:ascii="Arial" w:hAnsi="Arial" w:cs="Arial"/>
                <w:sz w:val="20"/>
                <w:szCs w:val="20"/>
                <w:lang w:eastAsia="pt-BR"/>
              </w:rPr>
            </w:pPr>
          </w:p>
        </w:tc>
        <w:tc>
          <w:tcPr>
            <w:tcW w:w="1587" w:type="dxa"/>
            <w:tcBorders>
              <w:top w:val="single" w:sz="4" w:space="0" w:color="auto"/>
              <w:left w:val="nil"/>
              <w:bottom w:val="single" w:sz="4" w:space="0" w:color="auto"/>
              <w:right w:val="nil"/>
            </w:tcBorders>
            <w:shd w:val="clear" w:color="auto" w:fill="auto"/>
            <w:noWrap/>
            <w:vAlign w:val="center"/>
          </w:tcPr>
          <w:p w14:paraId="01E1EE28" w14:textId="31CF2A5F" w:rsidR="00A41415" w:rsidRPr="00F17FC3" w:rsidRDefault="0086239B" w:rsidP="000B1B54">
            <w:pPr>
              <w:jc w:val="right"/>
              <w:rPr>
                <w:rFonts w:ascii="Arial" w:hAnsi="Arial" w:cs="Arial"/>
                <w:sz w:val="20"/>
                <w:szCs w:val="20"/>
                <w:lang w:eastAsia="pt-BR"/>
              </w:rPr>
            </w:pPr>
            <w:r>
              <w:rPr>
                <w:rFonts w:ascii="Arial" w:hAnsi="Arial" w:cs="Arial"/>
                <w:sz w:val="20"/>
                <w:szCs w:val="20"/>
                <w:lang w:eastAsia="pt-BR"/>
              </w:rPr>
              <w:t>2</w:t>
            </w:r>
          </w:p>
        </w:tc>
        <w:tc>
          <w:tcPr>
            <w:tcW w:w="1647" w:type="dxa"/>
            <w:tcBorders>
              <w:top w:val="single" w:sz="4" w:space="0" w:color="auto"/>
              <w:left w:val="nil"/>
              <w:bottom w:val="single" w:sz="4" w:space="0" w:color="auto"/>
              <w:right w:val="nil"/>
            </w:tcBorders>
            <w:shd w:val="clear" w:color="auto" w:fill="auto"/>
            <w:noWrap/>
            <w:vAlign w:val="center"/>
          </w:tcPr>
          <w:p w14:paraId="537A2C6D" w14:textId="77777777" w:rsidR="00A41415" w:rsidRPr="00F17FC3" w:rsidRDefault="00A41415" w:rsidP="000B1B54">
            <w:pPr>
              <w:jc w:val="right"/>
              <w:rPr>
                <w:rFonts w:ascii="Arial" w:hAnsi="Arial" w:cs="Arial"/>
                <w:sz w:val="20"/>
                <w:szCs w:val="20"/>
                <w:lang w:eastAsia="pt-BR"/>
              </w:rPr>
            </w:pPr>
            <w:r>
              <w:rPr>
                <w:rFonts w:ascii="Arial" w:hAnsi="Arial" w:cs="Arial"/>
                <w:sz w:val="20"/>
                <w:szCs w:val="20"/>
                <w:lang w:eastAsia="pt-BR"/>
              </w:rPr>
              <w:t>18</w:t>
            </w:r>
          </w:p>
        </w:tc>
      </w:tr>
      <w:tr w:rsidR="00922E2B" w:rsidRPr="00F17FC3" w14:paraId="44F71FD6" w14:textId="77777777" w:rsidTr="00302FF9">
        <w:trPr>
          <w:trHeight w:val="268"/>
        </w:trPr>
        <w:tc>
          <w:tcPr>
            <w:tcW w:w="6521" w:type="dxa"/>
            <w:tcBorders>
              <w:top w:val="nil"/>
              <w:left w:val="nil"/>
              <w:bottom w:val="single" w:sz="4" w:space="0" w:color="auto"/>
              <w:right w:val="nil"/>
            </w:tcBorders>
            <w:shd w:val="clear" w:color="auto" w:fill="auto"/>
            <w:noWrap/>
            <w:vAlign w:val="center"/>
          </w:tcPr>
          <w:p w14:paraId="5DFFEEFF" w14:textId="6F4B302F" w:rsidR="00922E2B" w:rsidRPr="00F17FC3" w:rsidRDefault="00922E2B" w:rsidP="000B1B54">
            <w:pPr>
              <w:rPr>
                <w:rFonts w:ascii="Arial" w:hAnsi="Arial" w:cs="Arial"/>
                <w:sz w:val="20"/>
                <w:szCs w:val="20"/>
                <w:lang w:eastAsia="pt-BR"/>
              </w:rPr>
            </w:pPr>
            <w:r w:rsidRPr="00F17FC3">
              <w:rPr>
                <w:rFonts w:ascii="Arial" w:hAnsi="Arial" w:cs="Arial"/>
                <w:sz w:val="20"/>
                <w:szCs w:val="20"/>
                <w:lang w:eastAsia="pt-BR"/>
              </w:rPr>
              <w:t>PIS e COFINS</w:t>
            </w:r>
            <w:r w:rsidR="00C16FAB" w:rsidRPr="00F17FC3">
              <w:rPr>
                <w:rFonts w:ascii="Arial" w:hAnsi="Arial" w:cs="Arial"/>
                <w:sz w:val="20"/>
                <w:szCs w:val="20"/>
                <w:lang w:eastAsia="pt-BR"/>
              </w:rPr>
              <w:t xml:space="preserve"> (i</w:t>
            </w:r>
            <w:r w:rsidRPr="00F17FC3">
              <w:rPr>
                <w:rFonts w:ascii="Arial" w:hAnsi="Arial" w:cs="Arial"/>
                <w:sz w:val="20"/>
                <w:szCs w:val="20"/>
                <w:lang w:eastAsia="pt-BR"/>
              </w:rPr>
              <w:t>)</w:t>
            </w:r>
          </w:p>
        </w:tc>
        <w:tc>
          <w:tcPr>
            <w:tcW w:w="167" w:type="dxa"/>
            <w:tcBorders>
              <w:top w:val="nil"/>
              <w:left w:val="nil"/>
              <w:right w:val="nil"/>
            </w:tcBorders>
          </w:tcPr>
          <w:p w14:paraId="3E8087E6" w14:textId="77777777" w:rsidR="00922E2B" w:rsidRPr="00F17FC3" w:rsidRDefault="00922E2B" w:rsidP="000B1B54">
            <w:pPr>
              <w:rPr>
                <w:rFonts w:ascii="Arial" w:hAnsi="Arial" w:cs="Arial"/>
                <w:sz w:val="20"/>
                <w:szCs w:val="20"/>
                <w:lang w:eastAsia="pt-BR"/>
              </w:rPr>
            </w:pPr>
          </w:p>
        </w:tc>
        <w:tc>
          <w:tcPr>
            <w:tcW w:w="1587" w:type="dxa"/>
            <w:tcBorders>
              <w:top w:val="nil"/>
              <w:left w:val="nil"/>
              <w:bottom w:val="single" w:sz="4" w:space="0" w:color="auto"/>
              <w:right w:val="nil"/>
            </w:tcBorders>
            <w:shd w:val="clear" w:color="auto" w:fill="auto"/>
            <w:noWrap/>
            <w:vAlign w:val="center"/>
          </w:tcPr>
          <w:p w14:paraId="63EA6588" w14:textId="4E25D832" w:rsidR="00922E2B" w:rsidRPr="00F17FC3" w:rsidRDefault="00994C83" w:rsidP="00994C83">
            <w:pPr>
              <w:jc w:val="right"/>
              <w:rPr>
                <w:rFonts w:ascii="Arial" w:hAnsi="Arial" w:cs="Arial"/>
                <w:sz w:val="20"/>
                <w:szCs w:val="20"/>
                <w:lang w:eastAsia="pt-BR"/>
              </w:rPr>
            </w:pPr>
            <w:r>
              <w:rPr>
                <w:rFonts w:ascii="Arial" w:hAnsi="Arial" w:cs="Arial"/>
                <w:sz w:val="20"/>
                <w:szCs w:val="20"/>
                <w:lang w:eastAsia="pt-BR"/>
              </w:rPr>
              <w:t>38</w:t>
            </w:r>
          </w:p>
        </w:tc>
        <w:tc>
          <w:tcPr>
            <w:tcW w:w="1647" w:type="dxa"/>
            <w:tcBorders>
              <w:top w:val="nil"/>
              <w:left w:val="nil"/>
              <w:bottom w:val="single" w:sz="4" w:space="0" w:color="auto"/>
              <w:right w:val="nil"/>
            </w:tcBorders>
            <w:shd w:val="clear" w:color="auto" w:fill="auto"/>
            <w:noWrap/>
            <w:vAlign w:val="center"/>
          </w:tcPr>
          <w:p w14:paraId="32461096" w14:textId="77777777" w:rsidR="00922E2B" w:rsidRPr="00F17FC3" w:rsidRDefault="00727E5C" w:rsidP="000B1B54">
            <w:pPr>
              <w:jc w:val="right"/>
              <w:rPr>
                <w:rFonts w:ascii="Arial" w:hAnsi="Arial" w:cs="Arial"/>
                <w:sz w:val="20"/>
                <w:szCs w:val="20"/>
                <w:lang w:eastAsia="pt-BR"/>
              </w:rPr>
            </w:pPr>
            <w:r w:rsidRPr="00F17FC3">
              <w:rPr>
                <w:rFonts w:ascii="Arial" w:hAnsi="Arial" w:cs="Arial"/>
                <w:sz w:val="20"/>
                <w:szCs w:val="20"/>
                <w:lang w:eastAsia="pt-BR"/>
              </w:rPr>
              <w:t>5</w:t>
            </w:r>
          </w:p>
        </w:tc>
      </w:tr>
      <w:tr w:rsidR="00922E2B" w:rsidRPr="00302FF9" w14:paraId="03A55563" w14:textId="77777777" w:rsidTr="00302FF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578D2A4F" w14:textId="77777777" w:rsidR="00922E2B" w:rsidRPr="00302FF9" w:rsidRDefault="00922E2B" w:rsidP="00302FF9">
            <w:pPr>
              <w:jc w:val="both"/>
              <w:rPr>
                <w:rFonts w:ascii="Arial" w:hAnsi="Arial" w:cs="Arial"/>
                <w:b/>
                <w:bCs/>
                <w:color w:val="000000"/>
                <w:sz w:val="20"/>
                <w:szCs w:val="20"/>
                <w:lang w:eastAsia="pt-BR"/>
              </w:rPr>
            </w:pPr>
            <w:r w:rsidRPr="00302FF9">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5D9D032C" w14:textId="77777777" w:rsidR="00922E2B" w:rsidRPr="00302FF9" w:rsidRDefault="00922E2B" w:rsidP="00302FF9">
            <w:pPr>
              <w:jc w:val="both"/>
              <w:rPr>
                <w:rFonts w:ascii="Arial" w:hAnsi="Arial" w:cs="Arial"/>
                <w:b/>
                <w:bCs/>
                <w:color w:val="000000"/>
                <w:sz w:val="20"/>
                <w:szCs w:val="20"/>
                <w:lang w:eastAsia="pt-BR"/>
              </w:rPr>
            </w:pPr>
          </w:p>
        </w:tc>
        <w:tc>
          <w:tcPr>
            <w:tcW w:w="1587" w:type="dxa"/>
            <w:tcBorders>
              <w:top w:val="single" w:sz="4" w:space="0" w:color="auto"/>
              <w:left w:val="nil"/>
              <w:bottom w:val="single" w:sz="8" w:space="0" w:color="auto"/>
              <w:right w:val="nil"/>
            </w:tcBorders>
            <w:shd w:val="clear" w:color="000000" w:fill="FFFFFF"/>
            <w:vAlign w:val="center"/>
          </w:tcPr>
          <w:p w14:paraId="6B8F8D18" w14:textId="075E0957" w:rsidR="00922E2B" w:rsidRPr="00302FF9" w:rsidRDefault="00994C83" w:rsidP="00C17AB0">
            <w:pPr>
              <w:jc w:val="right"/>
              <w:rPr>
                <w:rFonts w:ascii="Arial" w:hAnsi="Arial" w:cs="Arial"/>
                <w:b/>
                <w:bCs/>
                <w:color w:val="000000"/>
                <w:sz w:val="20"/>
                <w:szCs w:val="20"/>
                <w:lang w:eastAsia="pt-BR"/>
              </w:rPr>
            </w:pPr>
            <w:r>
              <w:rPr>
                <w:rFonts w:ascii="Arial" w:hAnsi="Arial" w:cs="Arial"/>
                <w:b/>
                <w:bCs/>
                <w:color w:val="000000"/>
                <w:sz w:val="20"/>
                <w:szCs w:val="20"/>
                <w:lang w:eastAsia="pt-BR"/>
              </w:rPr>
              <w:t>54</w:t>
            </w:r>
          </w:p>
        </w:tc>
        <w:tc>
          <w:tcPr>
            <w:tcW w:w="1647" w:type="dxa"/>
            <w:tcBorders>
              <w:top w:val="single" w:sz="4" w:space="0" w:color="auto"/>
              <w:left w:val="nil"/>
              <w:bottom w:val="single" w:sz="8" w:space="0" w:color="auto"/>
              <w:right w:val="nil"/>
            </w:tcBorders>
            <w:shd w:val="clear" w:color="000000" w:fill="FFFFFF"/>
            <w:vAlign w:val="center"/>
          </w:tcPr>
          <w:p w14:paraId="7D24B0F3" w14:textId="77777777" w:rsidR="00922E2B" w:rsidRPr="00302FF9" w:rsidRDefault="00727E5C" w:rsidP="00C17AB0">
            <w:pPr>
              <w:jc w:val="right"/>
              <w:rPr>
                <w:rFonts w:ascii="Arial" w:hAnsi="Arial" w:cs="Arial"/>
                <w:b/>
                <w:bCs/>
                <w:color w:val="000000"/>
                <w:sz w:val="20"/>
                <w:szCs w:val="20"/>
                <w:lang w:eastAsia="pt-BR"/>
              </w:rPr>
            </w:pPr>
            <w:r w:rsidRPr="00302FF9">
              <w:rPr>
                <w:rFonts w:ascii="Arial" w:hAnsi="Arial" w:cs="Arial"/>
                <w:b/>
                <w:bCs/>
                <w:color w:val="000000"/>
                <w:sz w:val="20"/>
                <w:szCs w:val="20"/>
                <w:lang w:eastAsia="pt-BR"/>
              </w:rPr>
              <w:t>769</w:t>
            </w:r>
          </w:p>
        </w:tc>
      </w:tr>
    </w:tbl>
    <w:p w14:paraId="7C7A3440" w14:textId="77777777" w:rsidR="00444B76" w:rsidRPr="00F17FC3" w:rsidRDefault="00444B76" w:rsidP="00295930">
      <w:pPr>
        <w:jc w:val="both"/>
        <w:rPr>
          <w:rFonts w:ascii="Arial" w:hAnsi="Arial" w:cs="Arial"/>
          <w:iCs/>
          <w:sz w:val="20"/>
          <w:szCs w:val="20"/>
          <w:lang w:eastAsia="pt-BR"/>
        </w:rPr>
      </w:pPr>
    </w:p>
    <w:p w14:paraId="773384F7" w14:textId="0AC99785" w:rsidR="00C00864" w:rsidRPr="00F17FC3" w:rsidRDefault="00922E2B" w:rsidP="000B1B54">
      <w:pPr>
        <w:jc w:val="both"/>
        <w:rPr>
          <w:rFonts w:ascii="Arial" w:hAnsi="Arial" w:cs="Arial"/>
          <w:iCs/>
          <w:sz w:val="20"/>
          <w:szCs w:val="20"/>
          <w:lang w:eastAsia="pt-BR"/>
        </w:rPr>
      </w:pPr>
      <w:r w:rsidRPr="00F17FC3">
        <w:rPr>
          <w:rFonts w:ascii="Arial" w:hAnsi="Arial" w:cs="Arial"/>
          <w:iCs/>
          <w:sz w:val="20"/>
          <w:szCs w:val="20"/>
          <w:lang w:eastAsia="pt-BR"/>
        </w:rPr>
        <w:t xml:space="preserve">(i) </w:t>
      </w:r>
      <w:r w:rsidR="00893218" w:rsidRPr="00F17FC3">
        <w:rPr>
          <w:rFonts w:ascii="Arial" w:hAnsi="Arial" w:cs="Arial"/>
          <w:iCs/>
          <w:sz w:val="20"/>
          <w:szCs w:val="20"/>
          <w:lang w:eastAsia="pt-BR"/>
        </w:rPr>
        <w:t xml:space="preserve">Valor referente ao PIS e COFINS </w:t>
      </w:r>
      <w:proofErr w:type="gramStart"/>
      <w:r w:rsidR="00893218" w:rsidRPr="00F17FC3">
        <w:rPr>
          <w:rFonts w:ascii="Arial" w:hAnsi="Arial" w:cs="Arial"/>
          <w:iCs/>
          <w:sz w:val="20"/>
          <w:szCs w:val="20"/>
          <w:lang w:eastAsia="pt-BR"/>
        </w:rPr>
        <w:t xml:space="preserve">sobre </w:t>
      </w:r>
      <w:r w:rsidR="00582A19">
        <w:rPr>
          <w:rFonts w:ascii="Arial" w:hAnsi="Arial" w:cs="Arial"/>
          <w:iCs/>
          <w:sz w:val="20"/>
          <w:szCs w:val="20"/>
          <w:lang w:eastAsia="pt-BR"/>
        </w:rPr>
        <w:t xml:space="preserve"> </w:t>
      </w:r>
      <w:r w:rsidR="007747B6">
        <w:rPr>
          <w:rFonts w:ascii="Arial" w:hAnsi="Arial" w:cs="Arial"/>
          <w:iCs/>
          <w:sz w:val="20"/>
          <w:szCs w:val="20"/>
          <w:lang w:eastAsia="pt-BR"/>
        </w:rPr>
        <w:t>os</w:t>
      </w:r>
      <w:proofErr w:type="gramEnd"/>
      <w:r w:rsidR="007747B6">
        <w:rPr>
          <w:rFonts w:ascii="Arial" w:hAnsi="Arial" w:cs="Arial"/>
          <w:iCs/>
          <w:sz w:val="20"/>
          <w:szCs w:val="20"/>
          <w:lang w:eastAsia="pt-BR"/>
        </w:rPr>
        <w:t xml:space="preserve"> recebimentos de leilões Aneel e </w:t>
      </w:r>
      <w:r w:rsidR="00582A19">
        <w:rPr>
          <w:rFonts w:ascii="Arial" w:hAnsi="Arial" w:cs="Arial"/>
          <w:iCs/>
          <w:sz w:val="20"/>
          <w:szCs w:val="20"/>
          <w:lang w:eastAsia="pt-BR"/>
        </w:rPr>
        <w:t xml:space="preserve">as </w:t>
      </w:r>
      <w:r w:rsidR="00950448">
        <w:rPr>
          <w:rFonts w:ascii="Arial" w:hAnsi="Arial" w:cs="Arial"/>
          <w:iCs/>
          <w:sz w:val="20"/>
          <w:szCs w:val="20"/>
          <w:lang w:eastAsia="pt-BR"/>
        </w:rPr>
        <w:t>atualizações</w:t>
      </w:r>
      <w:r w:rsidR="004D4878">
        <w:rPr>
          <w:rFonts w:ascii="Arial" w:hAnsi="Arial" w:cs="Arial"/>
          <w:iCs/>
          <w:sz w:val="20"/>
          <w:szCs w:val="20"/>
          <w:lang w:eastAsia="pt-BR"/>
        </w:rPr>
        <w:t xml:space="preserve"> monetária</w:t>
      </w:r>
      <w:r w:rsidR="00950448">
        <w:rPr>
          <w:rFonts w:ascii="Arial" w:hAnsi="Arial" w:cs="Arial"/>
          <w:iCs/>
          <w:sz w:val="20"/>
          <w:szCs w:val="20"/>
          <w:lang w:eastAsia="pt-BR"/>
        </w:rPr>
        <w:t>s</w:t>
      </w:r>
      <w:r w:rsidR="004D4878">
        <w:rPr>
          <w:rFonts w:ascii="Arial" w:hAnsi="Arial" w:cs="Arial"/>
          <w:iCs/>
          <w:sz w:val="20"/>
          <w:szCs w:val="20"/>
          <w:lang w:eastAsia="pt-BR"/>
        </w:rPr>
        <w:t xml:space="preserve"> de depósitos judiciais</w:t>
      </w:r>
      <w:r w:rsidR="007747B6">
        <w:rPr>
          <w:rFonts w:ascii="Arial" w:hAnsi="Arial" w:cs="Arial"/>
          <w:iCs/>
          <w:sz w:val="20"/>
          <w:szCs w:val="20"/>
          <w:lang w:eastAsia="pt-BR"/>
        </w:rPr>
        <w:t xml:space="preserve"> e</w:t>
      </w:r>
      <w:r w:rsidR="00980F78">
        <w:rPr>
          <w:rFonts w:ascii="Arial" w:hAnsi="Arial" w:cs="Arial"/>
          <w:iCs/>
          <w:sz w:val="20"/>
          <w:szCs w:val="20"/>
          <w:lang w:eastAsia="pt-BR"/>
        </w:rPr>
        <w:t xml:space="preserve"> impostos recuper</w:t>
      </w:r>
      <w:r w:rsidR="007747B6">
        <w:rPr>
          <w:rFonts w:ascii="Arial" w:hAnsi="Arial" w:cs="Arial"/>
          <w:iCs/>
          <w:sz w:val="20"/>
          <w:szCs w:val="20"/>
          <w:lang w:eastAsia="pt-BR"/>
        </w:rPr>
        <w:t>áveis</w:t>
      </w:r>
      <w:r w:rsidR="00C00864" w:rsidRPr="00F17FC3">
        <w:rPr>
          <w:rFonts w:ascii="Arial" w:hAnsi="Arial" w:cs="Arial"/>
          <w:iCs/>
          <w:sz w:val="20"/>
          <w:szCs w:val="20"/>
          <w:lang w:eastAsia="pt-BR"/>
        </w:rPr>
        <w:t>.</w:t>
      </w:r>
      <w:r w:rsidR="00893218" w:rsidRPr="00F17FC3">
        <w:rPr>
          <w:rFonts w:ascii="Arial" w:hAnsi="Arial" w:cs="Arial"/>
          <w:iCs/>
          <w:sz w:val="20"/>
          <w:szCs w:val="20"/>
          <w:lang w:eastAsia="pt-BR"/>
        </w:rPr>
        <w:t xml:space="preserve"> </w:t>
      </w:r>
      <w:r w:rsidR="00C00864" w:rsidRPr="00F17FC3">
        <w:rPr>
          <w:rFonts w:ascii="Arial" w:hAnsi="Arial" w:cs="Arial"/>
          <w:iCs/>
          <w:sz w:val="20"/>
          <w:szCs w:val="20"/>
          <w:lang w:eastAsia="pt-BR"/>
        </w:rPr>
        <w:t xml:space="preserve">O saldo final é corresponde ao mês de </w:t>
      </w:r>
      <w:r w:rsidR="00244589">
        <w:rPr>
          <w:rFonts w:ascii="Arial" w:hAnsi="Arial" w:cs="Arial"/>
          <w:iCs/>
          <w:sz w:val="20"/>
          <w:szCs w:val="20"/>
          <w:lang w:eastAsia="pt-BR"/>
        </w:rPr>
        <w:t>setembro</w:t>
      </w:r>
      <w:r w:rsidR="00C00864" w:rsidRPr="00F17FC3">
        <w:rPr>
          <w:rFonts w:ascii="Arial" w:hAnsi="Arial" w:cs="Arial"/>
          <w:iCs/>
          <w:sz w:val="20"/>
          <w:szCs w:val="20"/>
          <w:lang w:eastAsia="pt-BR"/>
        </w:rPr>
        <w:t>/20</w:t>
      </w:r>
      <w:r w:rsidR="00FA2CD6" w:rsidRPr="00F17FC3">
        <w:rPr>
          <w:rFonts w:ascii="Arial" w:hAnsi="Arial" w:cs="Arial"/>
          <w:iCs/>
          <w:sz w:val="20"/>
          <w:szCs w:val="20"/>
          <w:lang w:eastAsia="pt-BR"/>
        </w:rPr>
        <w:t>2</w:t>
      </w:r>
      <w:r w:rsidR="00350E0C" w:rsidRPr="00F17FC3">
        <w:rPr>
          <w:rFonts w:ascii="Arial" w:hAnsi="Arial" w:cs="Arial"/>
          <w:iCs/>
          <w:sz w:val="20"/>
          <w:szCs w:val="20"/>
          <w:lang w:eastAsia="pt-BR"/>
        </w:rPr>
        <w:t>2</w:t>
      </w:r>
      <w:r w:rsidR="00C00864" w:rsidRPr="00F17FC3">
        <w:rPr>
          <w:rFonts w:ascii="Arial" w:hAnsi="Arial" w:cs="Arial"/>
          <w:iCs/>
          <w:sz w:val="20"/>
          <w:szCs w:val="20"/>
          <w:lang w:eastAsia="pt-BR"/>
        </w:rPr>
        <w:t>, com vencimento em</w:t>
      </w:r>
      <w:r w:rsidR="004768BB">
        <w:rPr>
          <w:rFonts w:ascii="Arial" w:hAnsi="Arial" w:cs="Arial"/>
          <w:iCs/>
          <w:sz w:val="20"/>
          <w:szCs w:val="20"/>
          <w:lang w:eastAsia="pt-BR"/>
        </w:rPr>
        <w:t xml:space="preserve"> </w:t>
      </w:r>
      <w:r w:rsidR="00244589">
        <w:rPr>
          <w:rFonts w:ascii="Arial" w:hAnsi="Arial" w:cs="Arial"/>
          <w:iCs/>
          <w:sz w:val="20"/>
          <w:szCs w:val="20"/>
          <w:lang w:eastAsia="pt-BR"/>
        </w:rPr>
        <w:t>outubr</w:t>
      </w:r>
      <w:r w:rsidR="004768BB">
        <w:rPr>
          <w:rFonts w:ascii="Arial" w:hAnsi="Arial" w:cs="Arial"/>
          <w:iCs/>
          <w:sz w:val="20"/>
          <w:szCs w:val="20"/>
          <w:lang w:eastAsia="pt-BR"/>
        </w:rPr>
        <w:t>o</w:t>
      </w:r>
      <w:r w:rsidR="00C00864" w:rsidRPr="00F17FC3">
        <w:rPr>
          <w:rFonts w:ascii="Arial" w:hAnsi="Arial" w:cs="Arial"/>
          <w:iCs/>
          <w:sz w:val="20"/>
          <w:szCs w:val="20"/>
          <w:lang w:eastAsia="pt-BR"/>
        </w:rPr>
        <w:t>/202</w:t>
      </w:r>
      <w:r w:rsidR="00D073C4" w:rsidRPr="00F17FC3">
        <w:rPr>
          <w:rFonts w:ascii="Arial" w:hAnsi="Arial" w:cs="Arial"/>
          <w:iCs/>
          <w:sz w:val="20"/>
          <w:szCs w:val="20"/>
          <w:lang w:eastAsia="pt-BR"/>
        </w:rPr>
        <w:t>2</w:t>
      </w:r>
      <w:r w:rsidR="00C00864" w:rsidRPr="00F17FC3">
        <w:rPr>
          <w:rFonts w:ascii="Arial" w:hAnsi="Arial" w:cs="Arial"/>
          <w:iCs/>
          <w:sz w:val="20"/>
          <w:szCs w:val="20"/>
          <w:lang w:eastAsia="pt-BR"/>
        </w:rPr>
        <w:t>.</w:t>
      </w:r>
    </w:p>
    <w:p w14:paraId="0E80F28B" w14:textId="77777777" w:rsidR="008B43C8" w:rsidRPr="00F17FC3" w:rsidRDefault="008B43C8" w:rsidP="000B1B54">
      <w:pPr>
        <w:jc w:val="both"/>
        <w:rPr>
          <w:rFonts w:ascii="Arial" w:hAnsi="Arial" w:cs="Arial"/>
          <w:sz w:val="20"/>
          <w:szCs w:val="20"/>
          <w:lang w:eastAsia="pt-BR"/>
        </w:rPr>
      </w:pPr>
    </w:p>
    <w:p w14:paraId="03E566E3" w14:textId="77777777" w:rsidR="00BD13FC" w:rsidRPr="00F17FC3" w:rsidRDefault="00BD13FC" w:rsidP="000B1B54">
      <w:pPr>
        <w:jc w:val="both"/>
        <w:rPr>
          <w:rFonts w:ascii="Arial" w:hAnsi="Arial" w:cs="Arial"/>
          <w:sz w:val="20"/>
          <w:szCs w:val="20"/>
          <w:lang w:eastAsia="pt-BR"/>
        </w:rPr>
      </w:pPr>
    </w:p>
    <w:p w14:paraId="12A8C246" w14:textId="00FC0F57" w:rsidR="00893218" w:rsidRPr="00F17FC3"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9" w:name="_Toc446084947"/>
      <w:r w:rsidRPr="00F17FC3">
        <w:rPr>
          <w:rFonts w:ascii="Arial" w:hAnsi="Arial" w:cs="Arial"/>
          <w:b/>
          <w:bCs/>
          <w:iCs/>
          <w:sz w:val="20"/>
          <w:szCs w:val="20"/>
          <w:lang w:eastAsia="pt-BR"/>
        </w:rPr>
        <w:t>OBRIGAÇÕES SOCIAIS</w:t>
      </w:r>
      <w:bookmarkEnd w:id="9"/>
      <w:r w:rsidR="00420C56">
        <w:rPr>
          <w:rFonts w:ascii="Arial" w:hAnsi="Arial" w:cs="Arial"/>
          <w:b/>
          <w:bCs/>
          <w:iCs/>
          <w:sz w:val="20"/>
          <w:szCs w:val="20"/>
          <w:lang w:eastAsia="pt-BR"/>
        </w:rPr>
        <w:t xml:space="preserve"> E TRABALHISTAS</w:t>
      </w:r>
    </w:p>
    <w:p w14:paraId="6F31A68F" w14:textId="77777777" w:rsidR="00922E2B" w:rsidRPr="00295930" w:rsidRDefault="00922E2B" w:rsidP="00295930">
      <w:pPr>
        <w:rPr>
          <w:rFonts w:ascii="Arial" w:hAnsi="Arial" w:cs="Arial"/>
          <w:sz w:val="20"/>
          <w:szCs w:val="20"/>
          <w:lang w:eastAsia="pt-BR"/>
        </w:rPr>
      </w:pPr>
    </w:p>
    <w:p w14:paraId="5ECF9F74" w14:textId="6128A898" w:rsidR="00893218" w:rsidRPr="00F17FC3" w:rsidRDefault="00893218" w:rsidP="000B1B54">
      <w:pPr>
        <w:jc w:val="both"/>
        <w:rPr>
          <w:rFonts w:ascii="Arial" w:hAnsi="Arial" w:cs="Arial"/>
          <w:iCs/>
          <w:sz w:val="20"/>
          <w:szCs w:val="20"/>
          <w:lang w:eastAsia="pt-BR"/>
        </w:rPr>
      </w:pPr>
      <w:r w:rsidRPr="00F17FC3">
        <w:rPr>
          <w:rFonts w:ascii="Arial" w:hAnsi="Arial" w:cs="Arial"/>
          <w:iCs/>
          <w:sz w:val="20"/>
          <w:szCs w:val="20"/>
          <w:lang w:eastAsia="pt-BR"/>
        </w:rPr>
        <w:t>Os pagamentos das obrigações sociais</w:t>
      </w:r>
      <w:r w:rsidR="00420C56">
        <w:rPr>
          <w:rFonts w:ascii="Arial" w:hAnsi="Arial" w:cs="Arial"/>
          <w:iCs/>
          <w:sz w:val="20"/>
          <w:szCs w:val="20"/>
          <w:lang w:eastAsia="pt-BR"/>
        </w:rPr>
        <w:t xml:space="preserve"> e trabalhistas</w:t>
      </w:r>
      <w:r w:rsidRPr="00F17FC3">
        <w:rPr>
          <w:rFonts w:ascii="Arial" w:hAnsi="Arial" w:cs="Arial"/>
          <w:iCs/>
          <w:sz w:val="20"/>
          <w:szCs w:val="20"/>
          <w:lang w:eastAsia="pt-BR"/>
        </w:rPr>
        <w:t>, tais como férias</w:t>
      </w:r>
      <w:r w:rsidR="00FA2CD6" w:rsidRPr="00F17FC3">
        <w:rPr>
          <w:rFonts w:ascii="Arial" w:hAnsi="Arial" w:cs="Arial"/>
          <w:iCs/>
          <w:sz w:val="20"/>
          <w:szCs w:val="20"/>
          <w:lang w:eastAsia="pt-BR"/>
        </w:rPr>
        <w:t>, 13º salário</w:t>
      </w:r>
      <w:r w:rsidRPr="00F17FC3">
        <w:rPr>
          <w:rFonts w:ascii="Arial" w:hAnsi="Arial" w:cs="Arial"/>
          <w:iCs/>
          <w:sz w:val="20"/>
          <w:szCs w:val="20"/>
          <w:lang w:eastAsia="pt-BR"/>
        </w:rPr>
        <w:t xml:space="preserve"> e os respectivos encargos incidentes, são reconhecidos mensalmente no resultado obedecendo-se o regime de competência:</w:t>
      </w:r>
    </w:p>
    <w:p w14:paraId="5E25075F" w14:textId="77777777" w:rsidR="00FA2CD6" w:rsidRPr="00F17FC3" w:rsidRDefault="00FA2CD6" w:rsidP="000B1B54">
      <w:pPr>
        <w:jc w:val="both"/>
        <w:rPr>
          <w:rFonts w:ascii="Arial" w:hAnsi="Arial" w:cs="Arial"/>
          <w:iCs/>
          <w:sz w:val="20"/>
          <w:szCs w:val="20"/>
          <w:lang w:eastAsia="pt-BR"/>
        </w:rPr>
      </w:pPr>
    </w:p>
    <w:tbl>
      <w:tblPr>
        <w:tblW w:w="9931" w:type="dxa"/>
        <w:tblInd w:w="70" w:type="dxa"/>
        <w:tblCellMar>
          <w:left w:w="70" w:type="dxa"/>
          <w:right w:w="70" w:type="dxa"/>
        </w:tblCellMar>
        <w:tblLook w:val="04A0" w:firstRow="1" w:lastRow="0" w:firstColumn="1" w:lastColumn="0" w:noHBand="0" w:noVBand="1"/>
      </w:tblPr>
      <w:tblGrid>
        <w:gridCol w:w="6237"/>
        <w:gridCol w:w="164"/>
        <w:gridCol w:w="1765"/>
        <w:gridCol w:w="1765"/>
      </w:tblGrid>
      <w:tr w:rsidR="00444B76" w:rsidRPr="00F17FC3" w14:paraId="67339CF8" w14:textId="77777777" w:rsidTr="00660E68">
        <w:trPr>
          <w:trHeight w:val="249"/>
        </w:trPr>
        <w:tc>
          <w:tcPr>
            <w:tcW w:w="6237" w:type="dxa"/>
            <w:tcBorders>
              <w:top w:val="nil"/>
              <w:left w:val="nil"/>
              <w:bottom w:val="single" w:sz="4" w:space="0" w:color="auto"/>
              <w:right w:val="nil"/>
            </w:tcBorders>
            <w:shd w:val="clear" w:color="auto" w:fill="auto"/>
            <w:noWrap/>
            <w:vAlign w:val="center"/>
            <w:hideMark/>
          </w:tcPr>
          <w:p w14:paraId="4D98A65F" w14:textId="77777777" w:rsidR="00444B76" w:rsidRPr="00F17FC3" w:rsidRDefault="00444B76"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4" w:type="dxa"/>
            <w:tcBorders>
              <w:top w:val="nil"/>
              <w:left w:val="nil"/>
              <w:right w:val="nil"/>
            </w:tcBorders>
          </w:tcPr>
          <w:p w14:paraId="743362B3" w14:textId="77777777" w:rsidR="00444B76" w:rsidRPr="00F17FC3" w:rsidRDefault="00444B76" w:rsidP="000B1B54">
            <w:pPr>
              <w:jc w:val="right"/>
              <w:rPr>
                <w:rFonts w:ascii="Arial" w:hAnsi="Arial" w:cs="Arial"/>
                <w:b/>
                <w:bCs/>
                <w:color w:val="000000"/>
                <w:sz w:val="20"/>
                <w:szCs w:val="20"/>
                <w:lang w:eastAsia="pt-BR"/>
              </w:rPr>
            </w:pPr>
          </w:p>
        </w:tc>
        <w:tc>
          <w:tcPr>
            <w:tcW w:w="1765" w:type="dxa"/>
            <w:tcBorders>
              <w:top w:val="nil"/>
              <w:left w:val="nil"/>
              <w:bottom w:val="single" w:sz="4" w:space="0" w:color="auto"/>
              <w:right w:val="nil"/>
            </w:tcBorders>
            <w:shd w:val="clear" w:color="auto" w:fill="auto"/>
            <w:noWrap/>
            <w:vAlign w:val="center"/>
            <w:hideMark/>
          </w:tcPr>
          <w:p w14:paraId="725E6536" w14:textId="53A19630" w:rsidR="00444B76" w:rsidRPr="00F17FC3" w:rsidRDefault="004768BB"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sidR="00FC59E0">
              <w:rPr>
                <w:rFonts w:ascii="Arial" w:hAnsi="Arial" w:cs="Arial"/>
                <w:b/>
                <w:bCs/>
                <w:color w:val="000000"/>
                <w:sz w:val="20"/>
                <w:szCs w:val="20"/>
                <w:lang w:eastAsia="pt-BR"/>
              </w:rPr>
              <w:t>09</w:t>
            </w:r>
            <w:r w:rsidR="002A4E05" w:rsidRPr="00F17FC3">
              <w:rPr>
                <w:rFonts w:ascii="Arial" w:hAnsi="Arial" w:cs="Arial"/>
                <w:b/>
                <w:bCs/>
                <w:color w:val="000000"/>
                <w:sz w:val="20"/>
                <w:szCs w:val="20"/>
                <w:lang w:eastAsia="pt-BR"/>
              </w:rPr>
              <w:t>/202</w:t>
            </w:r>
            <w:r w:rsidR="0029426F" w:rsidRPr="00F17FC3">
              <w:rPr>
                <w:rFonts w:ascii="Arial" w:hAnsi="Arial" w:cs="Arial"/>
                <w:b/>
                <w:bCs/>
                <w:color w:val="000000"/>
                <w:sz w:val="20"/>
                <w:szCs w:val="20"/>
                <w:lang w:eastAsia="pt-BR"/>
              </w:rPr>
              <w:t>2</w:t>
            </w:r>
          </w:p>
        </w:tc>
        <w:tc>
          <w:tcPr>
            <w:tcW w:w="1765" w:type="dxa"/>
            <w:tcBorders>
              <w:top w:val="nil"/>
              <w:left w:val="nil"/>
              <w:bottom w:val="single" w:sz="4" w:space="0" w:color="auto"/>
              <w:right w:val="nil"/>
            </w:tcBorders>
            <w:shd w:val="clear" w:color="auto" w:fill="auto"/>
            <w:noWrap/>
            <w:vAlign w:val="center"/>
            <w:hideMark/>
          </w:tcPr>
          <w:p w14:paraId="2A5DAFF2" w14:textId="77777777" w:rsidR="00444B76" w:rsidRPr="00F17FC3" w:rsidRDefault="00444B76"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31/</w:t>
            </w:r>
            <w:r w:rsidR="00727E5C" w:rsidRPr="00F17FC3">
              <w:rPr>
                <w:rFonts w:ascii="Arial" w:hAnsi="Arial" w:cs="Arial"/>
                <w:b/>
                <w:bCs/>
                <w:color w:val="000000"/>
                <w:sz w:val="20"/>
                <w:szCs w:val="20"/>
                <w:lang w:eastAsia="pt-BR"/>
              </w:rPr>
              <w:t>12</w:t>
            </w:r>
            <w:r w:rsidRPr="00F17FC3">
              <w:rPr>
                <w:rFonts w:ascii="Arial" w:hAnsi="Arial" w:cs="Arial"/>
                <w:b/>
                <w:bCs/>
                <w:color w:val="000000"/>
                <w:sz w:val="20"/>
                <w:szCs w:val="20"/>
                <w:lang w:eastAsia="pt-BR"/>
              </w:rPr>
              <w:t>/20</w:t>
            </w:r>
            <w:r w:rsidR="00CC6467" w:rsidRPr="00F17FC3">
              <w:rPr>
                <w:rFonts w:ascii="Arial" w:hAnsi="Arial" w:cs="Arial"/>
                <w:b/>
                <w:bCs/>
                <w:color w:val="000000"/>
                <w:sz w:val="20"/>
                <w:szCs w:val="20"/>
                <w:lang w:eastAsia="pt-BR"/>
              </w:rPr>
              <w:t>21</w:t>
            </w:r>
          </w:p>
        </w:tc>
      </w:tr>
      <w:tr w:rsidR="00444B76" w:rsidRPr="00F17FC3" w14:paraId="58BD5461" w14:textId="77777777" w:rsidTr="00660E68">
        <w:trPr>
          <w:trHeight w:val="261"/>
        </w:trPr>
        <w:tc>
          <w:tcPr>
            <w:tcW w:w="6237" w:type="dxa"/>
            <w:tcBorders>
              <w:top w:val="single" w:sz="4" w:space="0" w:color="auto"/>
              <w:left w:val="nil"/>
              <w:bottom w:val="dashed" w:sz="8" w:space="0" w:color="7F7F7F"/>
              <w:right w:val="nil"/>
            </w:tcBorders>
            <w:shd w:val="clear" w:color="auto" w:fill="auto"/>
            <w:noWrap/>
            <w:vAlign w:val="center"/>
          </w:tcPr>
          <w:p w14:paraId="4219CFED" w14:textId="77777777"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Salários a pagar</w:t>
            </w:r>
          </w:p>
        </w:tc>
        <w:tc>
          <w:tcPr>
            <w:tcW w:w="164" w:type="dxa"/>
            <w:tcBorders>
              <w:left w:val="nil"/>
              <w:right w:val="nil"/>
            </w:tcBorders>
          </w:tcPr>
          <w:p w14:paraId="734A9E45"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dashed" w:sz="8" w:space="0" w:color="7F7F7F"/>
              <w:right w:val="nil"/>
            </w:tcBorders>
            <w:shd w:val="clear" w:color="auto" w:fill="auto"/>
            <w:noWrap/>
          </w:tcPr>
          <w:p w14:paraId="10A6C1D8" w14:textId="539A3231" w:rsidR="00444B76" w:rsidRPr="00F17FC3" w:rsidRDefault="00D74F04" w:rsidP="000B1B54">
            <w:pPr>
              <w:jc w:val="right"/>
              <w:rPr>
                <w:rFonts w:ascii="Arial" w:hAnsi="Arial" w:cs="Arial"/>
                <w:sz w:val="20"/>
                <w:szCs w:val="20"/>
              </w:rPr>
            </w:pPr>
            <w:r>
              <w:rPr>
                <w:rFonts w:ascii="Arial" w:hAnsi="Arial" w:cs="Arial"/>
                <w:sz w:val="20"/>
                <w:szCs w:val="20"/>
              </w:rPr>
              <w:t>3.095</w:t>
            </w:r>
            <w:r w:rsidR="00444B76" w:rsidRPr="00F17FC3">
              <w:rPr>
                <w:rFonts w:ascii="Arial" w:hAnsi="Arial" w:cs="Arial"/>
                <w:sz w:val="20"/>
                <w:szCs w:val="20"/>
              </w:rPr>
              <w:t xml:space="preserve"> </w:t>
            </w:r>
          </w:p>
        </w:tc>
        <w:tc>
          <w:tcPr>
            <w:tcW w:w="1765" w:type="dxa"/>
            <w:tcBorders>
              <w:top w:val="single" w:sz="4" w:space="0" w:color="auto"/>
              <w:left w:val="nil"/>
              <w:bottom w:val="dashed" w:sz="8" w:space="0" w:color="7F7F7F"/>
              <w:right w:val="nil"/>
            </w:tcBorders>
            <w:shd w:val="clear" w:color="auto" w:fill="auto"/>
            <w:noWrap/>
          </w:tcPr>
          <w:p w14:paraId="686729D9" w14:textId="77777777" w:rsidR="00444B76" w:rsidRPr="00F17FC3" w:rsidRDefault="00560B80" w:rsidP="000B1B54">
            <w:pPr>
              <w:jc w:val="right"/>
              <w:rPr>
                <w:rFonts w:ascii="Arial" w:hAnsi="Arial" w:cs="Arial"/>
                <w:sz w:val="20"/>
                <w:szCs w:val="20"/>
              </w:rPr>
            </w:pPr>
            <w:r w:rsidRPr="00F17FC3">
              <w:rPr>
                <w:rFonts w:ascii="Arial" w:hAnsi="Arial" w:cs="Arial"/>
                <w:sz w:val="20"/>
                <w:szCs w:val="20"/>
              </w:rPr>
              <w:t>2.9</w:t>
            </w:r>
            <w:r w:rsidR="00727E5C" w:rsidRPr="00F17FC3">
              <w:rPr>
                <w:rFonts w:ascii="Arial" w:hAnsi="Arial" w:cs="Arial"/>
                <w:sz w:val="20"/>
                <w:szCs w:val="20"/>
              </w:rPr>
              <w:t>58</w:t>
            </w:r>
          </w:p>
        </w:tc>
      </w:tr>
      <w:tr w:rsidR="00444B76" w:rsidRPr="00F17FC3" w14:paraId="3E423360" w14:textId="77777777" w:rsidTr="00660E68">
        <w:trPr>
          <w:trHeight w:val="261"/>
        </w:trPr>
        <w:tc>
          <w:tcPr>
            <w:tcW w:w="6237" w:type="dxa"/>
            <w:tcBorders>
              <w:top w:val="single" w:sz="4" w:space="0" w:color="auto"/>
              <w:left w:val="nil"/>
              <w:bottom w:val="dashed" w:sz="8" w:space="0" w:color="7F7F7F"/>
              <w:right w:val="nil"/>
            </w:tcBorders>
            <w:shd w:val="clear" w:color="auto" w:fill="auto"/>
            <w:noWrap/>
            <w:vAlign w:val="center"/>
            <w:hideMark/>
          </w:tcPr>
          <w:p w14:paraId="725AF250" w14:textId="2BFFE2AC"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Provisões de </w:t>
            </w:r>
            <w:r w:rsidR="00064B25">
              <w:rPr>
                <w:rFonts w:ascii="Arial" w:hAnsi="Arial" w:cs="Arial"/>
                <w:color w:val="000000"/>
                <w:sz w:val="20"/>
                <w:szCs w:val="20"/>
                <w:lang w:eastAsia="pt-BR"/>
              </w:rPr>
              <w:t>f</w:t>
            </w:r>
            <w:r w:rsidRPr="00F17FC3">
              <w:rPr>
                <w:rFonts w:ascii="Arial" w:hAnsi="Arial" w:cs="Arial"/>
                <w:color w:val="000000"/>
                <w:sz w:val="20"/>
                <w:szCs w:val="20"/>
                <w:lang w:eastAsia="pt-BR"/>
              </w:rPr>
              <w:t>érias</w:t>
            </w:r>
            <w:r w:rsidR="008F1FB4" w:rsidRPr="00F17FC3">
              <w:rPr>
                <w:rFonts w:ascii="Arial" w:hAnsi="Arial" w:cs="Arial"/>
                <w:color w:val="000000"/>
                <w:sz w:val="20"/>
                <w:szCs w:val="20"/>
                <w:lang w:eastAsia="pt-BR"/>
              </w:rPr>
              <w:t>, 13° salário</w:t>
            </w:r>
            <w:r w:rsidRPr="00F17FC3">
              <w:rPr>
                <w:rFonts w:ascii="Arial" w:hAnsi="Arial" w:cs="Arial"/>
                <w:color w:val="000000"/>
                <w:sz w:val="20"/>
                <w:szCs w:val="20"/>
                <w:lang w:eastAsia="pt-BR"/>
              </w:rPr>
              <w:t xml:space="preserve"> e </w:t>
            </w:r>
            <w:r w:rsidR="00BE2622">
              <w:rPr>
                <w:rFonts w:ascii="Arial" w:hAnsi="Arial" w:cs="Arial"/>
                <w:color w:val="000000"/>
                <w:sz w:val="20"/>
                <w:szCs w:val="20"/>
                <w:lang w:eastAsia="pt-BR"/>
              </w:rPr>
              <w:t>e</w:t>
            </w:r>
            <w:r w:rsidRPr="00F17FC3">
              <w:rPr>
                <w:rFonts w:ascii="Arial" w:hAnsi="Arial" w:cs="Arial"/>
                <w:color w:val="000000"/>
                <w:sz w:val="20"/>
                <w:szCs w:val="20"/>
                <w:lang w:eastAsia="pt-BR"/>
              </w:rPr>
              <w:t>ncargos</w:t>
            </w:r>
          </w:p>
        </w:tc>
        <w:tc>
          <w:tcPr>
            <w:tcW w:w="164" w:type="dxa"/>
            <w:tcBorders>
              <w:left w:val="nil"/>
              <w:right w:val="nil"/>
            </w:tcBorders>
          </w:tcPr>
          <w:p w14:paraId="260EE88A"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dashed" w:sz="8" w:space="0" w:color="7F7F7F"/>
              <w:right w:val="nil"/>
            </w:tcBorders>
            <w:shd w:val="clear" w:color="auto" w:fill="auto"/>
            <w:noWrap/>
          </w:tcPr>
          <w:p w14:paraId="24FBCB2E" w14:textId="0ED7C2EE" w:rsidR="00444B76" w:rsidRPr="00F17FC3" w:rsidRDefault="004768BB" w:rsidP="000F3D3D">
            <w:pPr>
              <w:jc w:val="right"/>
              <w:rPr>
                <w:rFonts w:ascii="Arial" w:hAnsi="Arial" w:cs="Arial"/>
                <w:sz w:val="20"/>
                <w:szCs w:val="20"/>
              </w:rPr>
            </w:pPr>
            <w:r>
              <w:rPr>
                <w:rFonts w:ascii="Arial" w:hAnsi="Arial" w:cs="Arial"/>
                <w:sz w:val="20"/>
                <w:szCs w:val="20"/>
              </w:rPr>
              <w:t>1</w:t>
            </w:r>
            <w:r w:rsidR="00D74F04">
              <w:rPr>
                <w:rFonts w:ascii="Arial" w:hAnsi="Arial" w:cs="Arial"/>
                <w:sz w:val="20"/>
                <w:szCs w:val="20"/>
              </w:rPr>
              <w:t>2</w:t>
            </w:r>
            <w:r>
              <w:rPr>
                <w:rFonts w:ascii="Arial" w:hAnsi="Arial" w:cs="Arial"/>
                <w:sz w:val="20"/>
                <w:szCs w:val="20"/>
              </w:rPr>
              <w:t>.</w:t>
            </w:r>
            <w:r w:rsidR="00D74F04">
              <w:rPr>
                <w:rFonts w:ascii="Arial" w:hAnsi="Arial" w:cs="Arial"/>
                <w:sz w:val="20"/>
                <w:szCs w:val="20"/>
              </w:rPr>
              <w:t>86</w:t>
            </w:r>
            <w:r w:rsidR="000F3D3D">
              <w:rPr>
                <w:rFonts w:ascii="Arial" w:hAnsi="Arial" w:cs="Arial"/>
                <w:sz w:val="20"/>
                <w:szCs w:val="20"/>
              </w:rPr>
              <w:t>6</w:t>
            </w:r>
          </w:p>
        </w:tc>
        <w:tc>
          <w:tcPr>
            <w:tcW w:w="1765" w:type="dxa"/>
            <w:tcBorders>
              <w:top w:val="single" w:sz="4" w:space="0" w:color="auto"/>
              <w:left w:val="nil"/>
              <w:bottom w:val="dashed" w:sz="8" w:space="0" w:color="7F7F7F"/>
              <w:right w:val="nil"/>
            </w:tcBorders>
            <w:shd w:val="clear" w:color="auto" w:fill="auto"/>
            <w:noWrap/>
          </w:tcPr>
          <w:p w14:paraId="6AAE5D67" w14:textId="77777777" w:rsidR="00444B76" w:rsidRPr="00F17FC3" w:rsidRDefault="00727E5C" w:rsidP="000B1B54">
            <w:pPr>
              <w:jc w:val="right"/>
              <w:rPr>
                <w:rFonts w:ascii="Arial" w:hAnsi="Arial" w:cs="Arial"/>
                <w:sz w:val="20"/>
                <w:szCs w:val="20"/>
              </w:rPr>
            </w:pPr>
            <w:r w:rsidRPr="00F17FC3">
              <w:rPr>
                <w:rFonts w:ascii="Arial" w:hAnsi="Arial" w:cs="Arial"/>
                <w:sz w:val="20"/>
                <w:szCs w:val="20"/>
              </w:rPr>
              <w:t>8.335</w:t>
            </w:r>
          </w:p>
        </w:tc>
      </w:tr>
      <w:tr w:rsidR="00444B76" w:rsidRPr="00F17FC3" w14:paraId="315AD8C2" w14:textId="77777777" w:rsidTr="00660E68">
        <w:trPr>
          <w:trHeight w:val="261"/>
        </w:trPr>
        <w:tc>
          <w:tcPr>
            <w:tcW w:w="6237" w:type="dxa"/>
            <w:tcBorders>
              <w:top w:val="single" w:sz="4" w:space="0" w:color="auto"/>
              <w:left w:val="nil"/>
              <w:bottom w:val="single" w:sz="4" w:space="0" w:color="auto"/>
              <w:right w:val="nil"/>
            </w:tcBorders>
            <w:shd w:val="clear" w:color="auto" w:fill="auto"/>
            <w:noWrap/>
            <w:vAlign w:val="center"/>
            <w:hideMark/>
          </w:tcPr>
          <w:p w14:paraId="0CB9C67D" w14:textId="77777777" w:rsidR="00444B76" w:rsidRPr="00F17FC3" w:rsidRDefault="00444B76"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INSS a recolher</w:t>
            </w:r>
          </w:p>
        </w:tc>
        <w:tc>
          <w:tcPr>
            <w:tcW w:w="164" w:type="dxa"/>
            <w:tcBorders>
              <w:left w:val="nil"/>
              <w:right w:val="nil"/>
            </w:tcBorders>
          </w:tcPr>
          <w:p w14:paraId="4E00705E" w14:textId="77777777" w:rsidR="00444B76" w:rsidRPr="00F17FC3" w:rsidRDefault="00444B76" w:rsidP="000B1B54">
            <w:pPr>
              <w:jc w:val="right"/>
              <w:rPr>
                <w:rFonts w:ascii="Arial" w:hAnsi="Arial" w:cs="Arial"/>
                <w:sz w:val="20"/>
                <w:szCs w:val="20"/>
              </w:rPr>
            </w:pPr>
          </w:p>
        </w:tc>
        <w:tc>
          <w:tcPr>
            <w:tcW w:w="1765" w:type="dxa"/>
            <w:tcBorders>
              <w:top w:val="single" w:sz="4" w:space="0" w:color="auto"/>
              <w:left w:val="nil"/>
              <w:bottom w:val="single" w:sz="4" w:space="0" w:color="auto"/>
              <w:right w:val="nil"/>
            </w:tcBorders>
            <w:shd w:val="clear" w:color="auto" w:fill="auto"/>
            <w:noWrap/>
          </w:tcPr>
          <w:p w14:paraId="01E3A084" w14:textId="50E9AD70" w:rsidR="00444B76" w:rsidRPr="00F17FC3" w:rsidRDefault="004768BB" w:rsidP="00D74F04">
            <w:pPr>
              <w:jc w:val="right"/>
              <w:rPr>
                <w:rFonts w:ascii="Arial" w:hAnsi="Arial" w:cs="Arial"/>
                <w:sz w:val="20"/>
                <w:szCs w:val="20"/>
              </w:rPr>
            </w:pPr>
            <w:r>
              <w:rPr>
                <w:rFonts w:ascii="Arial" w:hAnsi="Arial" w:cs="Arial"/>
                <w:sz w:val="20"/>
                <w:szCs w:val="20"/>
              </w:rPr>
              <w:t>1.</w:t>
            </w:r>
            <w:r w:rsidR="00D74F04">
              <w:rPr>
                <w:rFonts w:ascii="Arial" w:hAnsi="Arial" w:cs="Arial"/>
                <w:sz w:val="20"/>
                <w:szCs w:val="20"/>
              </w:rPr>
              <w:t>168</w:t>
            </w:r>
          </w:p>
        </w:tc>
        <w:tc>
          <w:tcPr>
            <w:tcW w:w="1765" w:type="dxa"/>
            <w:tcBorders>
              <w:top w:val="single" w:sz="4" w:space="0" w:color="auto"/>
              <w:left w:val="nil"/>
              <w:bottom w:val="single" w:sz="4" w:space="0" w:color="auto"/>
              <w:right w:val="nil"/>
            </w:tcBorders>
            <w:shd w:val="clear" w:color="auto" w:fill="auto"/>
            <w:noWrap/>
          </w:tcPr>
          <w:p w14:paraId="14919DAE" w14:textId="77777777" w:rsidR="00444B76" w:rsidRPr="00F17FC3" w:rsidRDefault="00444B76" w:rsidP="000B1B54">
            <w:pPr>
              <w:jc w:val="right"/>
              <w:rPr>
                <w:rFonts w:ascii="Arial" w:hAnsi="Arial" w:cs="Arial"/>
                <w:sz w:val="20"/>
                <w:szCs w:val="20"/>
              </w:rPr>
            </w:pPr>
            <w:r w:rsidRPr="00F17FC3">
              <w:rPr>
                <w:rFonts w:ascii="Arial" w:hAnsi="Arial" w:cs="Arial"/>
                <w:sz w:val="20"/>
                <w:szCs w:val="20"/>
              </w:rPr>
              <w:t>1.0</w:t>
            </w:r>
            <w:r w:rsidR="00727E5C" w:rsidRPr="00F17FC3">
              <w:rPr>
                <w:rFonts w:ascii="Arial" w:hAnsi="Arial" w:cs="Arial"/>
                <w:sz w:val="20"/>
                <w:szCs w:val="20"/>
              </w:rPr>
              <w:t>77</w:t>
            </w:r>
          </w:p>
        </w:tc>
      </w:tr>
      <w:tr w:rsidR="00227944" w:rsidRPr="00F17FC3" w14:paraId="43CB60FA" w14:textId="77777777" w:rsidTr="00660E68">
        <w:trPr>
          <w:trHeight w:val="261"/>
        </w:trPr>
        <w:tc>
          <w:tcPr>
            <w:tcW w:w="6237" w:type="dxa"/>
            <w:tcBorders>
              <w:top w:val="single" w:sz="4" w:space="0" w:color="auto"/>
              <w:left w:val="nil"/>
              <w:bottom w:val="single" w:sz="4" w:space="0" w:color="auto"/>
              <w:right w:val="nil"/>
            </w:tcBorders>
            <w:shd w:val="clear" w:color="auto" w:fill="auto"/>
            <w:noWrap/>
            <w:vAlign w:val="center"/>
          </w:tcPr>
          <w:p w14:paraId="053A4BF8" w14:textId="77777777" w:rsidR="00C52755" w:rsidRPr="00F17FC3" w:rsidRDefault="00C52755" w:rsidP="000B1B54">
            <w:pPr>
              <w:jc w:val="both"/>
              <w:rPr>
                <w:rFonts w:ascii="Arial" w:hAnsi="Arial" w:cs="Arial"/>
                <w:color w:val="000000"/>
                <w:sz w:val="20"/>
                <w:szCs w:val="20"/>
                <w:lang w:eastAsia="pt-BR"/>
              </w:rPr>
            </w:pPr>
            <w:r>
              <w:rPr>
                <w:rFonts w:ascii="Arial" w:hAnsi="Arial" w:cs="Arial"/>
                <w:color w:val="000000"/>
                <w:sz w:val="20"/>
                <w:szCs w:val="20"/>
                <w:lang w:eastAsia="pt-BR"/>
              </w:rPr>
              <w:t>FGTS a pagar</w:t>
            </w:r>
          </w:p>
        </w:tc>
        <w:tc>
          <w:tcPr>
            <w:tcW w:w="164" w:type="dxa"/>
            <w:tcBorders>
              <w:left w:val="nil"/>
              <w:right w:val="nil"/>
            </w:tcBorders>
          </w:tcPr>
          <w:p w14:paraId="28811321" w14:textId="77777777" w:rsidR="00C52755" w:rsidRPr="00F17FC3" w:rsidRDefault="00C52755" w:rsidP="000B1B54">
            <w:pPr>
              <w:jc w:val="right"/>
              <w:rPr>
                <w:rFonts w:ascii="Arial" w:hAnsi="Arial" w:cs="Arial"/>
                <w:sz w:val="20"/>
                <w:szCs w:val="20"/>
              </w:rPr>
            </w:pPr>
          </w:p>
        </w:tc>
        <w:tc>
          <w:tcPr>
            <w:tcW w:w="1765" w:type="dxa"/>
            <w:tcBorders>
              <w:top w:val="single" w:sz="4" w:space="0" w:color="auto"/>
              <w:left w:val="nil"/>
              <w:bottom w:val="single" w:sz="4" w:space="0" w:color="auto"/>
              <w:right w:val="nil"/>
            </w:tcBorders>
            <w:shd w:val="clear" w:color="auto" w:fill="auto"/>
            <w:noWrap/>
          </w:tcPr>
          <w:p w14:paraId="7AC7AF01" w14:textId="15302218" w:rsidR="00C52755" w:rsidRPr="00F17FC3" w:rsidRDefault="00D74F04" w:rsidP="00310353">
            <w:pPr>
              <w:jc w:val="right"/>
              <w:rPr>
                <w:rFonts w:ascii="Arial" w:hAnsi="Arial" w:cs="Arial"/>
                <w:sz w:val="20"/>
                <w:szCs w:val="20"/>
              </w:rPr>
            </w:pPr>
            <w:r>
              <w:rPr>
                <w:rFonts w:ascii="Arial" w:hAnsi="Arial" w:cs="Arial"/>
                <w:sz w:val="20"/>
                <w:szCs w:val="20"/>
              </w:rPr>
              <w:t>374</w:t>
            </w:r>
          </w:p>
        </w:tc>
        <w:tc>
          <w:tcPr>
            <w:tcW w:w="1765" w:type="dxa"/>
            <w:tcBorders>
              <w:top w:val="single" w:sz="4" w:space="0" w:color="auto"/>
              <w:left w:val="nil"/>
              <w:bottom w:val="single" w:sz="4" w:space="0" w:color="auto"/>
              <w:right w:val="nil"/>
            </w:tcBorders>
            <w:shd w:val="clear" w:color="auto" w:fill="auto"/>
            <w:noWrap/>
          </w:tcPr>
          <w:p w14:paraId="5991A748" w14:textId="77777777" w:rsidR="00C52755" w:rsidRPr="00F17FC3" w:rsidRDefault="0001403D" w:rsidP="000B1B54">
            <w:pPr>
              <w:jc w:val="right"/>
              <w:rPr>
                <w:rFonts w:ascii="Arial" w:hAnsi="Arial" w:cs="Arial"/>
                <w:sz w:val="20"/>
                <w:szCs w:val="20"/>
              </w:rPr>
            </w:pPr>
            <w:r>
              <w:rPr>
                <w:rFonts w:ascii="Arial" w:hAnsi="Arial" w:cs="Arial"/>
                <w:sz w:val="20"/>
                <w:szCs w:val="20"/>
              </w:rPr>
              <w:t>-</w:t>
            </w:r>
          </w:p>
        </w:tc>
      </w:tr>
      <w:tr w:rsidR="00444B76" w:rsidRPr="00F17FC3" w14:paraId="2D115E63" w14:textId="77777777" w:rsidTr="00660E68">
        <w:trPr>
          <w:trHeight w:val="261"/>
        </w:trPr>
        <w:tc>
          <w:tcPr>
            <w:tcW w:w="6237"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F17FC3" w:rsidRDefault="00444B76"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164" w:type="dxa"/>
            <w:tcBorders>
              <w:left w:val="nil"/>
              <w:right w:val="nil"/>
            </w:tcBorders>
            <w:shd w:val="clear" w:color="000000" w:fill="FFFFFF"/>
          </w:tcPr>
          <w:p w14:paraId="770C1BD8" w14:textId="77777777" w:rsidR="00444B76" w:rsidRPr="00F17FC3" w:rsidRDefault="00444B76" w:rsidP="000B1B54">
            <w:pPr>
              <w:jc w:val="right"/>
              <w:rPr>
                <w:rFonts w:ascii="Arial" w:hAnsi="Arial" w:cs="Arial"/>
                <w:b/>
                <w:bCs/>
                <w:color w:val="000000"/>
                <w:sz w:val="20"/>
                <w:szCs w:val="20"/>
                <w:lang w:eastAsia="pt-BR"/>
              </w:rPr>
            </w:pPr>
          </w:p>
        </w:tc>
        <w:tc>
          <w:tcPr>
            <w:tcW w:w="1765" w:type="dxa"/>
            <w:tcBorders>
              <w:top w:val="single" w:sz="4" w:space="0" w:color="auto"/>
              <w:left w:val="nil"/>
              <w:bottom w:val="single" w:sz="8" w:space="0" w:color="auto"/>
              <w:right w:val="nil"/>
            </w:tcBorders>
            <w:shd w:val="clear" w:color="000000" w:fill="FFFFFF"/>
            <w:vAlign w:val="center"/>
          </w:tcPr>
          <w:p w14:paraId="26952F52" w14:textId="118BF43B" w:rsidR="00444B76" w:rsidRPr="00F17FC3" w:rsidRDefault="000F3D3D"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17.503</w:t>
            </w:r>
          </w:p>
        </w:tc>
        <w:tc>
          <w:tcPr>
            <w:tcW w:w="1765" w:type="dxa"/>
            <w:tcBorders>
              <w:top w:val="single" w:sz="4" w:space="0" w:color="auto"/>
              <w:left w:val="nil"/>
              <w:bottom w:val="single" w:sz="8" w:space="0" w:color="auto"/>
              <w:right w:val="nil"/>
            </w:tcBorders>
            <w:shd w:val="clear" w:color="000000" w:fill="FFFFFF"/>
            <w:vAlign w:val="center"/>
          </w:tcPr>
          <w:p w14:paraId="44452E63" w14:textId="77777777" w:rsidR="00444B76" w:rsidRPr="00F17FC3" w:rsidRDefault="00102677" w:rsidP="000B1B54">
            <w:pPr>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1</w:t>
            </w:r>
            <w:r w:rsidR="00727E5C" w:rsidRPr="00F17FC3">
              <w:rPr>
                <w:rFonts w:ascii="Arial" w:hAnsi="Arial" w:cs="Arial"/>
                <w:b/>
                <w:bCs/>
                <w:color w:val="000000"/>
                <w:sz w:val="20"/>
                <w:szCs w:val="20"/>
                <w:lang w:eastAsia="pt-BR"/>
              </w:rPr>
              <w:t>2.370</w:t>
            </w:r>
          </w:p>
        </w:tc>
      </w:tr>
    </w:tbl>
    <w:p w14:paraId="0E5ECE50" w14:textId="77777777" w:rsidR="00BE6FCE" w:rsidRPr="00295930" w:rsidRDefault="00893218" w:rsidP="00390ABA">
      <w:pPr>
        <w:rPr>
          <w:rFonts w:ascii="Arial" w:hAnsi="Arial" w:cs="Arial"/>
          <w:sz w:val="20"/>
          <w:szCs w:val="20"/>
          <w:lang w:eastAsia="pt-BR"/>
        </w:rPr>
      </w:pPr>
      <w:r w:rsidRPr="00295930">
        <w:rPr>
          <w:rFonts w:ascii="Arial" w:hAnsi="Arial" w:cs="Arial"/>
          <w:sz w:val="20"/>
          <w:szCs w:val="20"/>
          <w:lang w:eastAsia="pt-BR"/>
        </w:rPr>
        <w:tab/>
      </w:r>
    </w:p>
    <w:p w14:paraId="661D9E70" w14:textId="77777777" w:rsidR="001C1C2F" w:rsidRPr="00295930" w:rsidRDefault="001C1C2F" w:rsidP="00295930">
      <w:pPr>
        <w:rPr>
          <w:rFonts w:ascii="Arial" w:hAnsi="Arial" w:cs="Arial"/>
          <w:sz w:val="20"/>
          <w:szCs w:val="20"/>
          <w:lang w:eastAsia="pt-BR"/>
        </w:rPr>
      </w:pPr>
    </w:p>
    <w:bookmarkEnd w:id="8"/>
    <w:p w14:paraId="5DB29CFA" w14:textId="0D9287D7" w:rsidR="0049665D" w:rsidRPr="00F17FC3"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PROVISÕES PARA CONTINGÊNCIAS</w:t>
      </w:r>
      <w:r w:rsidR="0049665D" w:rsidRPr="00F17FC3">
        <w:rPr>
          <w:rFonts w:ascii="Arial" w:hAnsi="Arial" w:cs="Arial"/>
          <w:b/>
          <w:bCs/>
          <w:iCs/>
          <w:sz w:val="20"/>
          <w:szCs w:val="20"/>
          <w:lang w:eastAsia="pt-BR"/>
        </w:rPr>
        <w:t xml:space="preserve"> </w:t>
      </w:r>
    </w:p>
    <w:p w14:paraId="283D0A13" w14:textId="77777777" w:rsidR="006A7428" w:rsidRPr="00F17FC3" w:rsidRDefault="006A7428" w:rsidP="000B1B54">
      <w:pPr>
        <w:jc w:val="both"/>
        <w:rPr>
          <w:rFonts w:ascii="Arial" w:hAnsi="Arial" w:cs="Arial"/>
          <w:iCs/>
          <w:sz w:val="20"/>
          <w:szCs w:val="20"/>
          <w:lang w:eastAsia="pt-BR"/>
        </w:rPr>
      </w:pPr>
    </w:p>
    <w:p w14:paraId="48B839EB" w14:textId="77777777" w:rsidR="001F14E4"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EPE é parte em processos judiciai</w:t>
      </w:r>
      <w:r w:rsidR="00F03E30" w:rsidRPr="00F17FC3">
        <w:rPr>
          <w:rFonts w:ascii="Arial" w:hAnsi="Arial" w:cs="Arial"/>
          <w:iCs/>
          <w:sz w:val="20"/>
          <w:szCs w:val="20"/>
          <w:lang w:eastAsia="pt-BR"/>
        </w:rPr>
        <w:t>s e administrativos de natureza cível, trabalhista</w:t>
      </w:r>
      <w:r w:rsidR="00AE2F7C" w:rsidRPr="00F17FC3">
        <w:rPr>
          <w:rFonts w:ascii="Arial" w:hAnsi="Arial" w:cs="Arial"/>
          <w:iCs/>
          <w:sz w:val="20"/>
          <w:szCs w:val="20"/>
          <w:lang w:eastAsia="pt-BR"/>
        </w:rPr>
        <w:t xml:space="preserve"> </w:t>
      </w:r>
      <w:r w:rsidR="00875584" w:rsidRPr="00F17FC3">
        <w:rPr>
          <w:rFonts w:ascii="Arial" w:hAnsi="Arial" w:cs="Arial"/>
          <w:iCs/>
          <w:sz w:val="20"/>
          <w:szCs w:val="20"/>
          <w:lang w:eastAsia="pt-BR"/>
        </w:rPr>
        <w:t>e tributária</w:t>
      </w:r>
      <w:r w:rsidRPr="00F17FC3">
        <w:rPr>
          <w:rFonts w:ascii="Arial" w:hAnsi="Arial" w:cs="Arial"/>
          <w:iCs/>
          <w:sz w:val="20"/>
          <w:szCs w:val="20"/>
          <w:lang w:eastAsia="pt-BR"/>
        </w:rPr>
        <w:t>.</w:t>
      </w:r>
      <w:r w:rsidR="009C1B13" w:rsidRPr="00F17FC3">
        <w:rPr>
          <w:rFonts w:ascii="Arial" w:hAnsi="Arial" w:cs="Arial"/>
          <w:iCs/>
          <w:sz w:val="20"/>
          <w:szCs w:val="20"/>
          <w:lang w:eastAsia="pt-BR"/>
        </w:rPr>
        <w:t xml:space="preserve"> </w:t>
      </w:r>
    </w:p>
    <w:p w14:paraId="5E92BCFE" w14:textId="77777777" w:rsidR="001F14E4" w:rsidRPr="00F17FC3" w:rsidRDefault="001F14E4" w:rsidP="000B1B54">
      <w:pPr>
        <w:jc w:val="both"/>
        <w:rPr>
          <w:rFonts w:ascii="Arial" w:hAnsi="Arial" w:cs="Arial"/>
          <w:iCs/>
          <w:sz w:val="20"/>
          <w:szCs w:val="20"/>
          <w:lang w:eastAsia="pt-BR"/>
        </w:rPr>
      </w:pPr>
    </w:p>
    <w:p w14:paraId="3BDAB3C4" w14:textId="77777777" w:rsidR="007A2DC9"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administração, com base em pareceres de seus consultores jurídicos internos</w:t>
      </w:r>
      <w:r w:rsidR="00F6582C" w:rsidRPr="00F17FC3">
        <w:rPr>
          <w:rFonts w:ascii="Arial" w:hAnsi="Arial" w:cs="Arial"/>
          <w:iCs/>
          <w:sz w:val="20"/>
          <w:szCs w:val="20"/>
          <w:lang w:eastAsia="pt-BR"/>
        </w:rPr>
        <w:t xml:space="preserve"> e consultores </w:t>
      </w:r>
      <w:r w:rsidR="001C0EC5" w:rsidRPr="00F17FC3">
        <w:rPr>
          <w:rFonts w:ascii="Arial" w:hAnsi="Arial" w:cs="Arial"/>
          <w:iCs/>
          <w:sz w:val="20"/>
          <w:szCs w:val="20"/>
          <w:lang w:eastAsia="pt-BR"/>
        </w:rPr>
        <w:t>tributários externos</w:t>
      </w:r>
      <w:r w:rsidRPr="00F17FC3">
        <w:rPr>
          <w:rFonts w:ascii="Arial" w:hAnsi="Arial" w:cs="Arial"/>
          <w:iCs/>
          <w:sz w:val="20"/>
          <w:szCs w:val="20"/>
          <w:lang w:eastAsia="pt-BR"/>
        </w:rPr>
        <w:t>, provisiona integralmente os processos cujo risco de perda s</w:t>
      </w:r>
      <w:r w:rsidR="009C1B13" w:rsidRPr="00F17FC3">
        <w:rPr>
          <w:rFonts w:ascii="Arial" w:hAnsi="Arial" w:cs="Arial"/>
          <w:iCs/>
          <w:sz w:val="20"/>
          <w:szCs w:val="20"/>
          <w:lang w:eastAsia="pt-BR"/>
        </w:rPr>
        <w:t>ej</w:t>
      </w:r>
      <w:r w:rsidR="001F14E4" w:rsidRPr="00F17FC3">
        <w:rPr>
          <w:rFonts w:ascii="Arial" w:hAnsi="Arial" w:cs="Arial"/>
          <w:iCs/>
          <w:sz w:val="20"/>
          <w:szCs w:val="20"/>
          <w:lang w:eastAsia="pt-BR"/>
        </w:rPr>
        <w:t xml:space="preserve">a classificado como provável. </w:t>
      </w:r>
      <w:r w:rsidR="00601F56" w:rsidRPr="00F17FC3">
        <w:rPr>
          <w:rFonts w:ascii="Arial" w:hAnsi="Arial" w:cs="Arial"/>
          <w:iCs/>
          <w:sz w:val="20"/>
          <w:szCs w:val="20"/>
          <w:lang w:eastAsia="pt-BR"/>
        </w:rPr>
        <w:t xml:space="preserve">No </w:t>
      </w:r>
      <w:r w:rsidR="005D385E" w:rsidRPr="00F17FC3">
        <w:rPr>
          <w:rFonts w:ascii="Arial" w:hAnsi="Arial" w:cs="Arial"/>
          <w:iCs/>
          <w:sz w:val="20"/>
          <w:szCs w:val="20"/>
          <w:lang w:eastAsia="pt-BR"/>
        </w:rPr>
        <w:t xml:space="preserve">passivo </w:t>
      </w:r>
    </w:p>
    <w:p w14:paraId="3E694732" w14:textId="1AB88B02" w:rsidR="009C1B13" w:rsidRPr="00F17FC3" w:rsidRDefault="00601F56" w:rsidP="000B1B54">
      <w:pPr>
        <w:jc w:val="both"/>
        <w:rPr>
          <w:rFonts w:ascii="Arial" w:hAnsi="Arial" w:cs="Arial"/>
          <w:iCs/>
          <w:sz w:val="20"/>
          <w:szCs w:val="20"/>
          <w:lang w:eastAsia="pt-BR"/>
        </w:rPr>
      </w:pPr>
      <w:r w:rsidRPr="00F17FC3">
        <w:rPr>
          <w:rFonts w:ascii="Arial" w:hAnsi="Arial" w:cs="Arial"/>
          <w:iCs/>
          <w:sz w:val="20"/>
          <w:szCs w:val="20"/>
          <w:lang w:eastAsia="pt-BR"/>
        </w:rPr>
        <w:t xml:space="preserve">circulante </w:t>
      </w:r>
      <w:r w:rsidR="0086066E" w:rsidRPr="00F17FC3">
        <w:rPr>
          <w:rFonts w:ascii="Arial" w:hAnsi="Arial" w:cs="Arial"/>
          <w:iCs/>
          <w:sz w:val="20"/>
          <w:szCs w:val="20"/>
          <w:lang w:eastAsia="pt-BR"/>
        </w:rPr>
        <w:t xml:space="preserve">estão os processos </w:t>
      </w:r>
      <w:r w:rsidR="009C1B13" w:rsidRPr="00F17FC3">
        <w:rPr>
          <w:rFonts w:ascii="Arial" w:hAnsi="Arial" w:cs="Arial"/>
          <w:iCs/>
          <w:sz w:val="20"/>
          <w:szCs w:val="20"/>
          <w:lang w:eastAsia="pt-BR"/>
        </w:rPr>
        <w:t>em terceira instância</w:t>
      </w:r>
      <w:r w:rsidR="001F14E4" w:rsidRPr="00F17FC3">
        <w:rPr>
          <w:rFonts w:ascii="Arial" w:hAnsi="Arial" w:cs="Arial"/>
          <w:iCs/>
          <w:sz w:val="20"/>
          <w:szCs w:val="20"/>
          <w:lang w:eastAsia="pt-BR"/>
        </w:rPr>
        <w:t xml:space="preserve"> considerados como prováveis e </w:t>
      </w:r>
      <w:r w:rsidRPr="00F17FC3">
        <w:rPr>
          <w:rFonts w:ascii="Arial" w:hAnsi="Arial" w:cs="Arial"/>
          <w:iCs/>
          <w:sz w:val="20"/>
          <w:szCs w:val="20"/>
          <w:lang w:eastAsia="pt-BR"/>
        </w:rPr>
        <w:t xml:space="preserve">com </w:t>
      </w:r>
      <w:r w:rsidR="001F14E4" w:rsidRPr="00F17FC3">
        <w:rPr>
          <w:rFonts w:ascii="Arial" w:hAnsi="Arial" w:cs="Arial"/>
          <w:iCs/>
          <w:sz w:val="20"/>
          <w:szCs w:val="20"/>
          <w:lang w:eastAsia="pt-BR"/>
        </w:rPr>
        <w:t xml:space="preserve">alta </w:t>
      </w:r>
      <w:r w:rsidR="009C1B13" w:rsidRPr="00F17FC3">
        <w:rPr>
          <w:rFonts w:ascii="Arial" w:hAnsi="Arial" w:cs="Arial"/>
          <w:iCs/>
          <w:sz w:val="20"/>
          <w:szCs w:val="20"/>
          <w:lang w:eastAsia="pt-BR"/>
        </w:rPr>
        <w:t>probabilidade de realização</w:t>
      </w:r>
      <w:r w:rsidR="001F14E4" w:rsidRPr="00F17FC3">
        <w:rPr>
          <w:rFonts w:ascii="Arial" w:hAnsi="Arial" w:cs="Arial"/>
          <w:iCs/>
          <w:sz w:val="20"/>
          <w:szCs w:val="20"/>
          <w:lang w:eastAsia="pt-BR"/>
        </w:rPr>
        <w:t xml:space="preserve"> no </w:t>
      </w:r>
      <w:r w:rsidR="00C17AB0">
        <w:rPr>
          <w:rFonts w:ascii="Arial" w:hAnsi="Arial" w:cs="Arial"/>
          <w:iCs/>
          <w:sz w:val="20"/>
          <w:szCs w:val="20"/>
          <w:lang w:eastAsia="pt-BR"/>
        </w:rPr>
        <w:t>prazo de 12 meses</w:t>
      </w:r>
      <w:r w:rsidRPr="00F17FC3">
        <w:rPr>
          <w:rFonts w:ascii="Arial" w:hAnsi="Arial" w:cs="Arial"/>
          <w:iCs/>
          <w:sz w:val="20"/>
          <w:szCs w:val="20"/>
          <w:lang w:eastAsia="pt-BR"/>
        </w:rPr>
        <w:t xml:space="preserve"> </w:t>
      </w:r>
      <w:r w:rsidR="00C17AB0">
        <w:rPr>
          <w:rFonts w:ascii="Arial" w:hAnsi="Arial" w:cs="Arial"/>
          <w:iCs/>
          <w:sz w:val="20"/>
          <w:szCs w:val="20"/>
          <w:lang w:eastAsia="pt-BR"/>
        </w:rPr>
        <w:t xml:space="preserve">e no passivo não circulante </w:t>
      </w:r>
      <w:r w:rsidRPr="00F17FC3">
        <w:rPr>
          <w:rFonts w:ascii="Arial" w:hAnsi="Arial" w:cs="Arial"/>
          <w:iCs/>
          <w:sz w:val="20"/>
          <w:szCs w:val="20"/>
          <w:lang w:eastAsia="pt-BR"/>
        </w:rPr>
        <w:t xml:space="preserve">os demais processos prováveis </w:t>
      </w:r>
      <w:r w:rsidR="009C1B13" w:rsidRPr="00F17FC3">
        <w:rPr>
          <w:rFonts w:ascii="Arial" w:hAnsi="Arial" w:cs="Arial"/>
          <w:iCs/>
          <w:sz w:val="20"/>
          <w:szCs w:val="20"/>
          <w:lang w:eastAsia="pt-BR"/>
        </w:rPr>
        <w:t>a longo prazo.</w:t>
      </w:r>
    </w:p>
    <w:p w14:paraId="67DD2AB8" w14:textId="77777777" w:rsidR="001F14E4" w:rsidRPr="00F17FC3" w:rsidRDefault="001F14E4" w:rsidP="000B1B54">
      <w:pPr>
        <w:jc w:val="both"/>
        <w:rPr>
          <w:rFonts w:ascii="Arial" w:hAnsi="Arial" w:cs="Arial"/>
          <w:iCs/>
          <w:sz w:val="20"/>
          <w:szCs w:val="20"/>
          <w:lang w:eastAsia="pt-BR"/>
        </w:rPr>
      </w:pPr>
    </w:p>
    <w:p w14:paraId="2ABCC1B7" w14:textId="34B986C5"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 As ações existentes na EPE estão assim apresentadas: </w:t>
      </w:r>
    </w:p>
    <w:p w14:paraId="5A5EF781" w14:textId="77777777" w:rsidR="008B43C8" w:rsidRPr="00F17FC3" w:rsidRDefault="008B43C8" w:rsidP="00295930">
      <w:pPr>
        <w:tabs>
          <w:tab w:val="left" w:pos="1421"/>
        </w:tabs>
        <w:autoSpaceDE w:val="0"/>
        <w:autoSpaceDN w:val="0"/>
        <w:jc w:val="both"/>
        <w:rPr>
          <w:rFonts w:ascii="Arial" w:hAnsi="Arial" w:cs="Arial"/>
          <w:iCs/>
          <w:sz w:val="20"/>
          <w:szCs w:val="20"/>
          <w:lang w:eastAsia="pt-BR"/>
        </w:rPr>
      </w:pPr>
    </w:p>
    <w:p w14:paraId="0849F086" w14:textId="2D9D8CC3" w:rsidR="0049665D" w:rsidRPr="00F17FC3" w:rsidRDefault="0049665D" w:rsidP="000B1B54">
      <w:pPr>
        <w:numPr>
          <w:ilvl w:val="0"/>
          <w:numId w:val="32"/>
        </w:numPr>
        <w:autoSpaceDE w:val="0"/>
        <w:autoSpaceDN w:val="0"/>
        <w:ind w:left="788" w:hanging="357"/>
        <w:jc w:val="both"/>
        <w:rPr>
          <w:rFonts w:ascii="Arial" w:hAnsi="Arial" w:cs="Arial"/>
          <w:b/>
          <w:caps/>
          <w:sz w:val="20"/>
          <w:szCs w:val="20"/>
          <w:lang w:eastAsia="pt-BR"/>
        </w:rPr>
      </w:pPr>
      <w:r w:rsidRPr="00F17FC3">
        <w:rPr>
          <w:rFonts w:ascii="Arial" w:hAnsi="Arial" w:cs="Arial"/>
          <w:b/>
          <w:caps/>
          <w:sz w:val="20"/>
          <w:szCs w:val="20"/>
          <w:lang w:eastAsia="pt-BR"/>
        </w:rPr>
        <w:t xml:space="preserve">Ações com </w:t>
      </w:r>
      <w:r w:rsidR="00C44430">
        <w:rPr>
          <w:rFonts w:ascii="Arial" w:hAnsi="Arial" w:cs="Arial"/>
          <w:b/>
          <w:caps/>
          <w:sz w:val="20"/>
          <w:szCs w:val="20"/>
          <w:lang w:eastAsia="pt-BR"/>
        </w:rPr>
        <w:t xml:space="preserve">RISCO DE </w:t>
      </w:r>
      <w:r w:rsidRPr="00F17FC3">
        <w:rPr>
          <w:rFonts w:ascii="Arial" w:hAnsi="Arial" w:cs="Arial"/>
          <w:b/>
          <w:caps/>
          <w:sz w:val="20"/>
          <w:szCs w:val="20"/>
          <w:lang w:eastAsia="pt-BR"/>
        </w:rPr>
        <w:t>perda prováve</w:t>
      </w:r>
      <w:r w:rsidR="00C44430">
        <w:rPr>
          <w:rFonts w:ascii="Arial" w:hAnsi="Arial" w:cs="Arial"/>
          <w:b/>
          <w:caps/>
          <w:sz w:val="20"/>
          <w:szCs w:val="20"/>
          <w:lang w:eastAsia="pt-BR"/>
        </w:rPr>
        <w:t>L</w:t>
      </w:r>
    </w:p>
    <w:p w14:paraId="179D044C" w14:textId="77777777" w:rsidR="00037D53" w:rsidRPr="00F17FC3" w:rsidRDefault="00037D53" w:rsidP="000B1B54">
      <w:pPr>
        <w:autoSpaceDE w:val="0"/>
        <w:autoSpaceDN w:val="0"/>
        <w:ind w:left="788"/>
        <w:jc w:val="both"/>
        <w:rPr>
          <w:rFonts w:ascii="Arial" w:hAnsi="Arial" w:cs="Arial"/>
          <w:b/>
          <w:caps/>
          <w:sz w:val="20"/>
          <w:szCs w:val="20"/>
          <w:lang w:eastAsia="pt-BR"/>
        </w:rPr>
      </w:pPr>
    </w:p>
    <w:p w14:paraId="7DBA9340" w14:textId="77777777" w:rsidR="00C90151" w:rsidRPr="00CC13A1" w:rsidRDefault="00C90151" w:rsidP="000B1B54">
      <w:pPr>
        <w:tabs>
          <w:tab w:val="left" w:pos="1421"/>
        </w:tabs>
        <w:autoSpaceDE w:val="0"/>
        <w:autoSpaceDN w:val="0"/>
        <w:ind w:left="432"/>
        <w:jc w:val="both"/>
        <w:rPr>
          <w:rFonts w:ascii="Arial" w:hAnsi="Arial" w:cs="Arial"/>
          <w:sz w:val="20"/>
          <w:szCs w:val="20"/>
          <w:lang w:eastAsia="pt-BR"/>
        </w:rPr>
      </w:pPr>
      <w:r w:rsidRPr="00CC13A1">
        <w:rPr>
          <w:rFonts w:ascii="Arial" w:hAnsi="Arial" w:cs="Arial"/>
          <w:sz w:val="20"/>
          <w:szCs w:val="20"/>
          <w:lang w:eastAsia="pt-BR"/>
        </w:rPr>
        <w:t>O valor provisionado leva em consideração o valor da condenação indicado na decisão contrária a EPE e não necessariamente o valor da causa.</w:t>
      </w:r>
    </w:p>
    <w:p w14:paraId="79AFEE90" w14:textId="77777777" w:rsidR="00F610B1" w:rsidRPr="00CC13A1" w:rsidRDefault="00F610B1" w:rsidP="000B1B54">
      <w:pPr>
        <w:tabs>
          <w:tab w:val="left" w:pos="1421"/>
        </w:tabs>
        <w:autoSpaceDE w:val="0"/>
        <w:autoSpaceDN w:val="0"/>
        <w:ind w:left="432"/>
        <w:jc w:val="both"/>
        <w:rPr>
          <w:rFonts w:ascii="Arial" w:hAnsi="Arial" w:cs="Arial"/>
          <w:sz w:val="20"/>
          <w:szCs w:val="20"/>
          <w:lang w:eastAsia="pt-BR"/>
        </w:rPr>
      </w:pPr>
    </w:p>
    <w:p w14:paraId="7AE6F456" w14:textId="13E07F5F" w:rsidR="007A2DC9" w:rsidRPr="00CC13A1" w:rsidRDefault="00F610B1" w:rsidP="000B1B54">
      <w:pPr>
        <w:tabs>
          <w:tab w:val="left" w:pos="1421"/>
        </w:tabs>
        <w:autoSpaceDE w:val="0"/>
        <w:autoSpaceDN w:val="0"/>
        <w:ind w:left="432"/>
        <w:jc w:val="both"/>
        <w:rPr>
          <w:rFonts w:ascii="Arial" w:hAnsi="Arial" w:cs="Arial"/>
          <w:sz w:val="20"/>
          <w:szCs w:val="20"/>
          <w:lang w:eastAsia="pt-BR"/>
        </w:rPr>
      </w:pPr>
      <w:r w:rsidRPr="00CC13A1">
        <w:rPr>
          <w:rFonts w:ascii="Arial" w:hAnsi="Arial" w:cs="Arial"/>
          <w:sz w:val="20"/>
          <w:szCs w:val="20"/>
          <w:lang w:eastAsia="pt-BR"/>
        </w:rPr>
        <w:t>A decisão de provisionar considera a fase processual das ações judiciais e da própria natureza das demandas (</w:t>
      </w:r>
      <w:r w:rsidR="009C2F16" w:rsidRPr="00CC13A1">
        <w:rPr>
          <w:rFonts w:ascii="Arial" w:hAnsi="Arial" w:cs="Arial"/>
          <w:sz w:val="20"/>
          <w:szCs w:val="20"/>
          <w:lang w:eastAsia="pt-BR"/>
        </w:rPr>
        <w:t>tributária</w:t>
      </w:r>
      <w:r w:rsidRPr="00CC13A1">
        <w:rPr>
          <w:rFonts w:ascii="Arial" w:hAnsi="Arial" w:cs="Arial"/>
          <w:sz w:val="20"/>
          <w:szCs w:val="20"/>
          <w:lang w:eastAsia="pt-BR"/>
        </w:rPr>
        <w:t>, trabalhista ou cível). Em regra, solicita-se o provisionamento considerando a</w:t>
      </w:r>
    </w:p>
    <w:p w14:paraId="6D60154D" w14:textId="69F519AD" w:rsidR="00F610B1" w:rsidRPr="00CC13A1" w:rsidRDefault="00F610B1" w:rsidP="000B1B54">
      <w:pPr>
        <w:tabs>
          <w:tab w:val="left" w:pos="1421"/>
        </w:tabs>
        <w:autoSpaceDE w:val="0"/>
        <w:autoSpaceDN w:val="0"/>
        <w:ind w:left="432"/>
        <w:jc w:val="both"/>
        <w:rPr>
          <w:rFonts w:ascii="Arial" w:hAnsi="Arial" w:cs="Arial"/>
          <w:sz w:val="20"/>
          <w:szCs w:val="20"/>
          <w:lang w:eastAsia="pt-BR"/>
        </w:rPr>
      </w:pPr>
      <w:r w:rsidRPr="00CC13A1">
        <w:rPr>
          <w:rFonts w:ascii="Arial" w:hAnsi="Arial" w:cs="Arial"/>
          <w:sz w:val="20"/>
          <w:szCs w:val="20"/>
          <w:lang w:eastAsia="pt-BR"/>
        </w:rPr>
        <w:t>expectativa da execução do valor devido pela EPE. Considera-se apenas o risco classificado como provável</w:t>
      </w:r>
      <w:r w:rsidR="00130976" w:rsidRPr="00CC13A1">
        <w:rPr>
          <w:rFonts w:ascii="Arial" w:hAnsi="Arial" w:cs="Arial"/>
          <w:sz w:val="20"/>
          <w:szCs w:val="20"/>
          <w:lang w:eastAsia="pt-BR"/>
        </w:rPr>
        <w:t xml:space="preserve"> para registro contábil</w:t>
      </w:r>
      <w:r w:rsidRPr="00CC13A1">
        <w:rPr>
          <w:rFonts w:ascii="Arial" w:hAnsi="Arial" w:cs="Arial"/>
          <w:sz w:val="20"/>
          <w:szCs w:val="20"/>
          <w:lang w:eastAsia="pt-BR"/>
        </w:rPr>
        <w:t>.</w:t>
      </w:r>
    </w:p>
    <w:p w14:paraId="1A1E2914" w14:textId="77777777" w:rsidR="00C90151" w:rsidRPr="00CC13A1" w:rsidRDefault="00C90151" w:rsidP="000B1B54">
      <w:pPr>
        <w:tabs>
          <w:tab w:val="left" w:pos="1421"/>
        </w:tabs>
        <w:autoSpaceDE w:val="0"/>
        <w:autoSpaceDN w:val="0"/>
        <w:ind w:left="432"/>
        <w:jc w:val="both"/>
        <w:rPr>
          <w:rFonts w:ascii="Arial" w:hAnsi="Arial" w:cs="Arial"/>
          <w:sz w:val="20"/>
          <w:szCs w:val="20"/>
          <w:lang w:eastAsia="pt-BR"/>
        </w:rPr>
      </w:pPr>
    </w:p>
    <w:p w14:paraId="121AB2B8" w14:textId="22B25041" w:rsidR="00C16E64" w:rsidRPr="00CC13A1" w:rsidRDefault="0050252E" w:rsidP="00BA586F">
      <w:pPr>
        <w:tabs>
          <w:tab w:val="left" w:pos="1421"/>
        </w:tabs>
        <w:autoSpaceDE w:val="0"/>
        <w:autoSpaceDN w:val="0"/>
        <w:ind w:left="432"/>
        <w:jc w:val="both"/>
        <w:rPr>
          <w:rFonts w:ascii="Arial" w:hAnsi="Arial" w:cs="Arial"/>
          <w:sz w:val="20"/>
          <w:szCs w:val="20"/>
          <w:lang w:eastAsia="pt-BR"/>
        </w:rPr>
      </w:pPr>
      <w:r w:rsidRPr="00CC13A1">
        <w:rPr>
          <w:rFonts w:ascii="Arial" w:hAnsi="Arial" w:cs="Arial"/>
          <w:sz w:val="20"/>
          <w:szCs w:val="20"/>
          <w:lang w:eastAsia="pt-BR"/>
        </w:rPr>
        <w:t xml:space="preserve">Até </w:t>
      </w:r>
      <w:r w:rsidR="001074CC" w:rsidRPr="00CC13A1">
        <w:rPr>
          <w:rFonts w:ascii="Arial" w:hAnsi="Arial" w:cs="Arial"/>
          <w:sz w:val="20"/>
          <w:szCs w:val="20"/>
          <w:lang w:eastAsia="pt-BR"/>
        </w:rPr>
        <w:t>setembr</w:t>
      </w:r>
      <w:r w:rsidR="00BA586F" w:rsidRPr="00CC13A1">
        <w:rPr>
          <w:rFonts w:ascii="Arial" w:hAnsi="Arial" w:cs="Arial"/>
          <w:sz w:val="20"/>
          <w:szCs w:val="20"/>
          <w:lang w:eastAsia="pt-BR"/>
        </w:rPr>
        <w:t>o</w:t>
      </w:r>
      <w:r w:rsidR="00C16E64" w:rsidRPr="00CC13A1">
        <w:rPr>
          <w:rFonts w:ascii="Arial" w:hAnsi="Arial" w:cs="Arial"/>
          <w:sz w:val="20"/>
          <w:szCs w:val="20"/>
          <w:lang w:eastAsia="pt-BR"/>
        </w:rPr>
        <w:t xml:space="preserve"> de 20</w:t>
      </w:r>
      <w:r w:rsidR="00C61AAE" w:rsidRPr="00CC13A1">
        <w:rPr>
          <w:rFonts w:ascii="Arial" w:hAnsi="Arial" w:cs="Arial"/>
          <w:sz w:val="20"/>
          <w:szCs w:val="20"/>
          <w:lang w:eastAsia="pt-BR"/>
        </w:rPr>
        <w:t>2</w:t>
      </w:r>
      <w:r w:rsidR="002B702D" w:rsidRPr="00CC13A1">
        <w:rPr>
          <w:rFonts w:ascii="Arial" w:hAnsi="Arial" w:cs="Arial"/>
          <w:sz w:val="20"/>
          <w:szCs w:val="20"/>
          <w:lang w:eastAsia="pt-BR"/>
        </w:rPr>
        <w:t>2</w:t>
      </w:r>
      <w:r w:rsidR="00C16E64" w:rsidRPr="00CC13A1">
        <w:rPr>
          <w:rFonts w:ascii="Arial" w:hAnsi="Arial" w:cs="Arial"/>
          <w:sz w:val="20"/>
          <w:szCs w:val="20"/>
          <w:lang w:eastAsia="pt-BR"/>
        </w:rPr>
        <w:t xml:space="preserve"> </w:t>
      </w:r>
      <w:r w:rsidR="009C2F16" w:rsidRPr="00CC13A1">
        <w:rPr>
          <w:rFonts w:ascii="Arial" w:hAnsi="Arial" w:cs="Arial"/>
          <w:sz w:val="20"/>
          <w:szCs w:val="20"/>
          <w:lang w:eastAsia="pt-BR"/>
        </w:rPr>
        <w:t xml:space="preserve">o valor total de provisão de contingência com risco provável de perda é </w:t>
      </w:r>
      <w:r w:rsidR="00C16E64" w:rsidRPr="00CC13A1">
        <w:rPr>
          <w:rFonts w:ascii="Arial" w:hAnsi="Arial" w:cs="Arial"/>
          <w:sz w:val="20"/>
          <w:szCs w:val="20"/>
          <w:lang w:eastAsia="pt-BR"/>
        </w:rPr>
        <w:t xml:space="preserve">de R$ </w:t>
      </w:r>
      <w:r w:rsidR="001074CC" w:rsidRPr="00CC13A1">
        <w:rPr>
          <w:rFonts w:ascii="Arial" w:hAnsi="Arial" w:cs="Arial"/>
          <w:sz w:val="20"/>
          <w:szCs w:val="20"/>
          <w:lang w:eastAsia="pt-BR"/>
        </w:rPr>
        <w:t>9.771</w:t>
      </w:r>
      <w:r w:rsidR="00C16E64" w:rsidRPr="00CC13A1">
        <w:rPr>
          <w:rFonts w:ascii="Arial" w:hAnsi="Arial" w:cs="Arial"/>
          <w:sz w:val="20"/>
          <w:szCs w:val="20"/>
          <w:lang w:eastAsia="pt-BR"/>
        </w:rPr>
        <w:t xml:space="preserve">, </w:t>
      </w:r>
      <w:r w:rsidR="00D2503F" w:rsidRPr="00CC13A1">
        <w:rPr>
          <w:rFonts w:ascii="Arial" w:hAnsi="Arial" w:cs="Arial"/>
          <w:sz w:val="20"/>
          <w:szCs w:val="20"/>
          <w:lang w:eastAsia="pt-BR"/>
        </w:rPr>
        <w:t>sendo R$ 2.</w:t>
      </w:r>
      <w:r w:rsidR="001074CC" w:rsidRPr="00CC13A1">
        <w:rPr>
          <w:rFonts w:ascii="Arial" w:hAnsi="Arial" w:cs="Arial"/>
          <w:sz w:val="20"/>
          <w:szCs w:val="20"/>
          <w:lang w:eastAsia="pt-BR"/>
        </w:rPr>
        <w:t>789</w:t>
      </w:r>
      <w:r w:rsidR="00D2503F" w:rsidRPr="00CC13A1">
        <w:rPr>
          <w:rFonts w:ascii="Arial" w:hAnsi="Arial" w:cs="Arial"/>
          <w:sz w:val="20"/>
          <w:szCs w:val="20"/>
          <w:lang w:eastAsia="pt-BR"/>
        </w:rPr>
        <w:t xml:space="preserve"> a curto prazo e R$ </w:t>
      </w:r>
      <w:r w:rsidR="00BA586F" w:rsidRPr="00CC13A1">
        <w:rPr>
          <w:rFonts w:ascii="Arial" w:hAnsi="Arial" w:cs="Arial"/>
          <w:sz w:val="20"/>
          <w:szCs w:val="20"/>
          <w:lang w:eastAsia="pt-BR"/>
        </w:rPr>
        <w:t>6.</w:t>
      </w:r>
      <w:r w:rsidR="001074CC" w:rsidRPr="00CC13A1">
        <w:rPr>
          <w:rFonts w:ascii="Arial" w:hAnsi="Arial" w:cs="Arial"/>
          <w:sz w:val="20"/>
          <w:szCs w:val="20"/>
          <w:lang w:eastAsia="pt-BR"/>
        </w:rPr>
        <w:t>982</w:t>
      </w:r>
      <w:r w:rsidR="002B702D" w:rsidRPr="00CC13A1">
        <w:rPr>
          <w:rFonts w:ascii="Arial" w:hAnsi="Arial" w:cs="Arial"/>
          <w:sz w:val="20"/>
          <w:szCs w:val="20"/>
          <w:lang w:eastAsia="pt-BR"/>
        </w:rPr>
        <w:t xml:space="preserve"> </w:t>
      </w:r>
      <w:r w:rsidR="00D2503F" w:rsidRPr="00CC13A1">
        <w:rPr>
          <w:rFonts w:ascii="Arial" w:hAnsi="Arial" w:cs="Arial"/>
          <w:sz w:val="20"/>
          <w:szCs w:val="20"/>
          <w:lang w:eastAsia="pt-BR"/>
        </w:rPr>
        <w:t>a longo prazo,</w:t>
      </w:r>
      <w:r w:rsidR="00C17AB0" w:rsidRPr="00CC13A1">
        <w:rPr>
          <w:rFonts w:ascii="Arial" w:hAnsi="Arial" w:cs="Arial"/>
          <w:sz w:val="20"/>
          <w:szCs w:val="20"/>
          <w:lang w:eastAsia="pt-BR"/>
        </w:rPr>
        <w:t xml:space="preserve"> conforme abaixo</w:t>
      </w:r>
      <w:r w:rsidR="00C16E64" w:rsidRPr="00CC13A1">
        <w:rPr>
          <w:rFonts w:ascii="Arial" w:hAnsi="Arial" w:cs="Arial"/>
          <w:sz w:val="20"/>
          <w:szCs w:val="20"/>
          <w:lang w:eastAsia="pt-BR"/>
        </w:rPr>
        <w:t>:</w:t>
      </w:r>
    </w:p>
    <w:p w14:paraId="2546F724" w14:textId="77777777" w:rsidR="00047C3C" w:rsidRPr="00CC13A1" w:rsidRDefault="00047C3C" w:rsidP="000B1B54">
      <w:pPr>
        <w:tabs>
          <w:tab w:val="left" w:pos="1421"/>
        </w:tabs>
        <w:autoSpaceDE w:val="0"/>
        <w:autoSpaceDN w:val="0"/>
        <w:ind w:left="432"/>
        <w:jc w:val="both"/>
        <w:rPr>
          <w:rFonts w:ascii="Arial" w:hAnsi="Arial" w:cs="Arial"/>
          <w:sz w:val="20"/>
          <w:szCs w:val="20"/>
          <w:lang w:eastAsia="pt-BR"/>
        </w:rPr>
      </w:pPr>
    </w:p>
    <w:tbl>
      <w:tblPr>
        <w:tblW w:w="9497" w:type="dxa"/>
        <w:tblInd w:w="496" w:type="dxa"/>
        <w:tblLayout w:type="fixed"/>
        <w:tblCellMar>
          <w:left w:w="70" w:type="dxa"/>
          <w:right w:w="70" w:type="dxa"/>
        </w:tblCellMar>
        <w:tblLook w:val="04A0" w:firstRow="1" w:lastRow="0" w:firstColumn="1" w:lastColumn="0" w:noHBand="0" w:noVBand="1"/>
      </w:tblPr>
      <w:tblGrid>
        <w:gridCol w:w="2589"/>
        <w:gridCol w:w="1444"/>
        <w:gridCol w:w="1495"/>
        <w:gridCol w:w="1206"/>
        <w:gridCol w:w="1335"/>
        <w:gridCol w:w="1428"/>
      </w:tblGrid>
      <w:tr w:rsidR="00B621B1" w:rsidRPr="00CC13A1" w14:paraId="467DAA22" w14:textId="77777777" w:rsidTr="00CC13A1">
        <w:trPr>
          <w:trHeight w:val="227"/>
        </w:trPr>
        <w:tc>
          <w:tcPr>
            <w:tcW w:w="2589" w:type="dxa"/>
            <w:tcBorders>
              <w:top w:val="nil"/>
              <w:left w:val="nil"/>
              <w:bottom w:val="single" w:sz="4" w:space="0" w:color="auto"/>
              <w:right w:val="nil"/>
            </w:tcBorders>
            <w:shd w:val="clear" w:color="auto" w:fill="auto"/>
            <w:noWrap/>
            <w:vAlign w:val="center"/>
            <w:hideMark/>
          </w:tcPr>
          <w:p w14:paraId="2E83DFB2" w14:textId="77777777" w:rsidR="00AA3CC2" w:rsidRPr="00CC13A1" w:rsidRDefault="00AA3CC2" w:rsidP="00295930">
            <w:pPr>
              <w:ind w:firstLine="34"/>
              <w:rPr>
                <w:rFonts w:ascii="Arial" w:hAnsi="Arial" w:cs="Arial"/>
                <w:color w:val="000000"/>
                <w:sz w:val="20"/>
                <w:szCs w:val="20"/>
                <w:lang w:eastAsia="pt-BR"/>
              </w:rPr>
            </w:pPr>
            <w:r w:rsidRPr="00CC13A1">
              <w:rPr>
                <w:rFonts w:ascii="Arial" w:hAnsi="Arial" w:cs="Arial"/>
                <w:b/>
                <w:bCs/>
                <w:color w:val="000000"/>
                <w:sz w:val="20"/>
                <w:szCs w:val="20"/>
              </w:rPr>
              <w:t>Descrição</w:t>
            </w:r>
          </w:p>
        </w:tc>
        <w:tc>
          <w:tcPr>
            <w:tcW w:w="1444" w:type="dxa"/>
            <w:tcBorders>
              <w:top w:val="nil"/>
              <w:left w:val="nil"/>
              <w:bottom w:val="single" w:sz="4" w:space="0" w:color="auto"/>
              <w:right w:val="nil"/>
            </w:tcBorders>
            <w:shd w:val="clear" w:color="auto" w:fill="auto"/>
            <w:noWrap/>
            <w:vAlign w:val="center"/>
            <w:hideMark/>
          </w:tcPr>
          <w:p w14:paraId="14296B4F" w14:textId="77777777" w:rsidR="00AA3CC2" w:rsidRPr="00CC13A1" w:rsidRDefault="00AA3CC2" w:rsidP="00C44430">
            <w:pPr>
              <w:jc w:val="center"/>
              <w:rPr>
                <w:rFonts w:ascii="Arial" w:hAnsi="Arial" w:cs="Arial"/>
                <w:b/>
                <w:bCs/>
                <w:color w:val="000000"/>
                <w:sz w:val="20"/>
                <w:szCs w:val="20"/>
              </w:rPr>
            </w:pPr>
            <w:r w:rsidRPr="00CC13A1">
              <w:rPr>
                <w:rFonts w:ascii="Arial" w:hAnsi="Arial" w:cs="Arial"/>
                <w:b/>
                <w:bCs/>
                <w:color w:val="000000"/>
                <w:sz w:val="20"/>
                <w:szCs w:val="20"/>
              </w:rPr>
              <w:t>31/</w:t>
            </w:r>
            <w:r w:rsidR="00727E5C" w:rsidRPr="00CC13A1">
              <w:rPr>
                <w:rFonts w:ascii="Arial" w:hAnsi="Arial" w:cs="Arial"/>
                <w:b/>
                <w:bCs/>
                <w:color w:val="000000"/>
                <w:sz w:val="20"/>
                <w:szCs w:val="20"/>
              </w:rPr>
              <w:t>12</w:t>
            </w:r>
            <w:r w:rsidR="00560B80" w:rsidRPr="00CC13A1">
              <w:rPr>
                <w:rFonts w:ascii="Arial" w:hAnsi="Arial" w:cs="Arial"/>
                <w:b/>
                <w:bCs/>
                <w:color w:val="000000"/>
                <w:sz w:val="20"/>
                <w:szCs w:val="20"/>
              </w:rPr>
              <w:t>/2021</w:t>
            </w:r>
          </w:p>
        </w:tc>
        <w:tc>
          <w:tcPr>
            <w:tcW w:w="1495" w:type="dxa"/>
            <w:tcBorders>
              <w:top w:val="nil"/>
              <w:left w:val="nil"/>
              <w:bottom w:val="single" w:sz="4" w:space="0" w:color="auto"/>
              <w:right w:val="nil"/>
            </w:tcBorders>
            <w:shd w:val="clear" w:color="auto" w:fill="auto"/>
            <w:noWrap/>
            <w:vAlign w:val="center"/>
            <w:hideMark/>
          </w:tcPr>
          <w:p w14:paraId="14067FA8" w14:textId="77777777" w:rsidR="00AA3CC2" w:rsidRPr="00CC13A1" w:rsidRDefault="00B621B1" w:rsidP="00C44430">
            <w:pPr>
              <w:ind w:left="-267" w:right="-256"/>
              <w:jc w:val="center"/>
              <w:rPr>
                <w:rFonts w:ascii="Arial" w:hAnsi="Arial" w:cs="Arial"/>
                <w:b/>
                <w:bCs/>
                <w:color w:val="000000"/>
                <w:sz w:val="20"/>
                <w:szCs w:val="20"/>
              </w:rPr>
            </w:pPr>
            <w:r w:rsidRPr="00CC13A1">
              <w:rPr>
                <w:rFonts w:ascii="Arial" w:hAnsi="Arial" w:cs="Arial"/>
                <w:b/>
                <w:bCs/>
                <w:color w:val="000000"/>
                <w:sz w:val="20"/>
                <w:szCs w:val="20"/>
              </w:rPr>
              <w:t>Atualizações</w:t>
            </w:r>
          </w:p>
        </w:tc>
        <w:tc>
          <w:tcPr>
            <w:tcW w:w="1206" w:type="dxa"/>
            <w:tcBorders>
              <w:top w:val="nil"/>
              <w:left w:val="nil"/>
              <w:bottom w:val="single" w:sz="4" w:space="0" w:color="auto"/>
              <w:right w:val="nil"/>
            </w:tcBorders>
            <w:vAlign w:val="center"/>
          </w:tcPr>
          <w:p w14:paraId="585C0E38" w14:textId="77777777" w:rsidR="00AA3CC2" w:rsidRPr="00CC13A1" w:rsidRDefault="00B621B1" w:rsidP="00C44430">
            <w:pPr>
              <w:ind w:left="-277" w:right="-405"/>
              <w:jc w:val="center"/>
              <w:rPr>
                <w:rFonts w:ascii="Arial" w:hAnsi="Arial" w:cs="Arial"/>
                <w:b/>
                <w:bCs/>
                <w:color w:val="000000"/>
                <w:sz w:val="20"/>
                <w:szCs w:val="20"/>
              </w:rPr>
            </w:pPr>
            <w:r w:rsidRPr="00CC13A1">
              <w:rPr>
                <w:rFonts w:ascii="Arial" w:hAnsi="Arial" w:cs="Arial"/>
                <w:b/>
                <w:bCs/>
                <w:color w:val="000000"/>
                <w:sz w:val="20"/>
                <w:szCs w:val="20"/>
              </w:rPr>
              <w:t>Adições</w:t>
            </w:r>
          </w:p>
        </w:tc>
        <w:tc>
          <w:tcPr>
            <w:tcW w:w="1335" w:type="dxa"/>
            <w:tcBorders>
              <w:top w:val="nil"/>
              <w:left w:val="nil"/>
              <w:bottom w:val="single" w:sz="4" w:space="0" w:color="auto"/>
              <w:right w:val="nil"/>
            </w:tcBorders>
            <w:vAlign w:val="center"/>
          </w:tcPr>
          <w:p w14:paraId="5E9A7167" w14:textId="74230E40" w:rsidR="00AA3CC2" w:rsidRPr="00CC13A1" w:rsidRDefault="00EC4C52" w:rsidP="00C44430">
            <w:pPr>
              <w:jc w:val="center"/>
              <w:rPr>
                <w:rFonts w:ascii="Arial" w:hAnsi="Arial" w:cs="Arial"/>
                <w:b/>
                <w:bCs/>
                <w:color w:val="000000"/>
                <w:sz w:val="20"/>
                <w:szCs w:val="20"/>
              </w:rPr>
            </w:pPr>
            <w:r w:rsidRPr="00CC13A1">
              <w:rPr>
                <w:rFonts w:ascii="Arial" w:hAnsi="Arial" w:cs="Arial"/>
                <w:b/>
                <w:bCs/>
                <w:color w:val="000000"/>
                <w:sz w:val="20"/>
                <w:szCs w:val="20"/>
              </w:rPr>
              <w:t>Reversões</w:t>
            </w:r>
            <w:r w:rsidR="00C33E39" w:rsidRPr="00CC13A1">
              <w:rPr>
                <w:rFonts w:ascii="Arial" w:hAnsi="Arial" w:cs="Arial"/>
                <w:b/>
                <w:bCs/>
                <w:color w:val="000000"/>
                <w:sz w:val="20"/>
                <w:szCs w:val="20"/>
              </w:rPr>
              <w:t xml:space="preserve"> e Baixas</w:t>
            </w:r>
          </w:p>
        </w:tc>
        <w:tc>
          <w:tcPr>
            <w:tcW w:w="1428" w:type="dxa"/>
            <w:tcBorders>
              <w:top w:val="nil"/>
              <w:left w:val="nil"/>
              <w:bottom w:val="single" w:sz="4" w:space="0" w:color="auto"/>
              <w:right w:val="nil"/>
            </w:tcBorders>
            <w:shd w:val="clear" w:color="auto" w:fill="auto"/>
            <w:noWrap/>
            <w:vAlign w:val="center"/>
            <w:hideMark/>
          </w:tcPr>
          <w:p w14:paraId="65FD6E4F" w14:textId="0D405230" w:rsidR="00AA3CC2" w:rsidRPr="00CC13A1" w:rsidRDefault="00AA3CC2" w:rsidP="00C44430">
            <w:pPr>
              <w:jc w:val="center"/>
              <w:rPr>
                <w:rFonts w:ascii="Arial" w:hAnsi="Arial" w:cs="Arial"/>
                <w:b/>
                <w:bCs/>
                <w:color w:val="000000"/>
                <w:sz w:val="20"/>
                <w:szCs w:val="20"/>
              </w:rPr>
            </w:pPr>
            <w:r w:rsidRPr="00CC13A1">
              <w:rPr>
                <w:rFonts w:ascii="Arial" w:hAnsi="Arial" w:cs="Arial"/>
                <w:b/>
                <w:bCs/>
                <w:color w:val="000000"/>
                <w:sz w:val="20"/>
                <w:szCs w:val="20"/>
                <w:lang w:eastAsia="pt-BR"/>
              </w:rPr>
              <w:t>3</w:t>
            </w:r>
            <w:r w:rsidR="00025029" w:rsidRPr="00CC13A1">
              <w:rPr>
                <w:rFonts w:ascii="Arial" w:hAnsi="Arial" w:cs="Arial"/>
                <w:b/>
                <w:bCs/>
                <w:color w:val="000000"/>
                <w:sz w:val="20"/>
                <w:szCs w:val="20"/>
                <w:lang w:eastAsia="pt-BR"/>
              </w:rPr>
              <w:t>0</w:t>
            </w:r>
            <w:r w:rsidRPr="00CC13A1">
              <w:rPr>
                <w:rFonts w:ascii="Arial" w:hAnsi="Arial" w:cs="Arial"/>
                <w:b/>
                <w:bCs/>
                <w:color w:val="000000"/>
                <w:sz w:val="20"/>
                <w:szCs w:val="20"/>
                <w:lang w:eastAsia="pt-BR"/>
              </w:rPr>
              <w:t>/</w:t>
            </w:r>
            <w:r w:rsidR="00560B80" w:rsidRPr="00CC13A1">
              <w:rPr>
                <w:rFonts w:ascii="Arial" w:hAnsi="Arial" w:cs="Arial"/>
                <w:b/>
                <w:bCs/>
                <w:color w:val="000000"/>
                <w:sz w:val="20"/>
                <w:szCs w:val="20"/>
                <w:lang w:eastAsia="pt-BR"/>
              </w:rPr>
              <w:t>0</w:t>
            </w:r>
            <w:r w:rsidR="001074CC" w:rsidRPr="00CC13A1">
              <w:rPr>
                <w:rFonts w:ascii="Arial" w:hAnsi="Arial" w:cs="Arial"/>
                <w:b/>
                <w:bCs/>
                <w:color w:val="000000"/>
                <w:sz w:val="20"/>
                <w:szCs w:val="20"/>
                <w:lang w:eastAsia="pt-BR"/>
              </w:rPr>
              <w:t>9</w:t>
            </w:r>
            <w:r w:rsidRPr="00CC13A1">
              <w:rPr>
                <w:rFonts w:ascii="Arial" w:hAnsi="Arial" w:cs="Arial"/>
                <w:b/>
                <w:bCs/>
                <w:color w:val="000000"/>
                <w:sz w:val="20"/>
                <w:szCs w:val="20"/>
                <w:lang w:eastAsia="pt-BR"/>
              </w:rPr>
              <w:t>/202</w:t>
            </w:r>
            <w:r w:rsidR="00560B80" w:rsidRPr="00CC13A1">
              <w:rPr>
                <w:rFonts w:ascii="Arial" w:hAnsi="Arial" w:cs="Arial"/>
                <w:b/>
                <w:bCs/>
                <w:color w:val="000000"/>
                <w:sz w:val="20"/>
                <w:szCs w:val="20"/>
                <w:lang w:eastAsia="pt-BR"/>
              </w:rPr>
              <w:t>2</w:t>
            </w:r>
          </w:p>
        </w:tc>
      </w:tr>
      <w:tr w:rsidR="00B621B1" w:rsidRPr="00CC13A1" w14:paraId="5A9998C6" w14:textId="77777777" w:rsidTr="00CC13A1">
        <w:trPr>
          <w:trHeight w:val="227"/>
        </w:trPr>
        <w:tc>
          <w:tcPr>
            <w:tcW w:w="2589" w:type="dxa"/>
            <w:tcBorders>
              <w:top w:val="nil"/>
              <w:left w:val="nil"/>
              <w:bottom w:val="nil"/>
              <w:right w:val="nil"/>
            </w:tcBorders>
            <w:shd w:val="clear" w:color="auto" w:fill="auto"/>
            <w:noWrap/>
            <w:vAlign w:val="center"/>
            <w:hideMark/>
          </w:tcPr>
          <w:p w14:paraId="5DF4C798" w14:textId="77777777" w:rsidR="00AA3CC2" w:rsidRPr="00CC13A1" w:rsidRDefault="00AA3CC2" w:rsidP="000B1B54">
            <w:pPr>
              <w:rPr>
                <w:rFonts w:ascii="Arial" w:hAnsi="Arial" w:cs="Arial"/>
                <w:color w:val="000000"/>
                <w:sz w:val="20"/>
                <w:szCs w:val="20"/>
                <w:lang w:eastAsia="pt-BR"/>
              </w:rPr>
            </w:pPr>
            <w:r w:rsidRPr="00CC13A1">
              <w:rPr>
                <w:rFonts w:ascii="Arial" w:hAnsi="Arial" w:cs="Arial"/>
                <w:color w:val="000000"/>
                <w:sz w:val="20"/>
                <w:szCs w:val="20"/>
                <w:lang w:eastAsia="pt-BR"/>
              </w:rPr>
              <w:t>Trabalhistas</w:t>
            </w:r>
          </w:p>
        </w:tc>
        <w:tc>
          <w:tcPr>
            <w:tcW w:w="1444" w:type="dxa"/>
            <w:tcBorders>
              <w:top w:val="nil"/>
              <w:left w:val="nil"/>
              <w:bottom w:val="nil"/>
              <w:right w:val="nil"/>
            </w:tcBorders>
            <w:shd w:val="clear" w:color="auto" w:fill="auto"/>
            <w:noWrap/>
            <w:vAlign w:val="center"/>
            <w:hideMark/>
          </w:tcPr>
          <w:p w14:paraId="129A0BFB" w14:textId="77777777" w:rsidR="00AA3CC2" w:rsidRPr="00CC13A1" w:rsidRDefault="00AA3CC2" w:rsidP="000B1B54">
            <w:pPr>
              <w:jc w:val="right"/>
              <w:rPr>
                <w:rFonts w:ascii="Arial" w:hAnsi="Arial" w:cs="Arial"/>
                <w:color w:val="000000"/>
                <w:sz w:val="20"/>
                <w:szCs w:val="20"/>
              </w:rPr>
            </w:pPr>
            <w:r w:rsidRPr="00CC13A1">
              <w:rPr>
                <w:rFonts w:ascii="Arial" w:hAnsi="Arial" w:cs="Arial"/>
                <w:color w:val="000000"/>
                <w:sz w:val="20"/>
                <w:szCs w:val="20"/>
              </w:rPr>
              <w:t>2</w:t>
            </w:r>
            <w:r w:rsidR="00560B80" w:rsidRPr="00CC13A1">
              <w:rPr>
                <w:rFonts w:ascii="Arial" w:hAnsi="Arial" w:cs="Arial"/>
                <w:color w:val="000000"/>
                <w:sz w:val="20"/>
                <w:szCs w:val="20"/>
              </w:rPr>
              <w:t>.</w:t>
            </w:r>
            <w:r w:rsidR="00727E5C" w:rsidRPr="00CC13A1">
              <w:rPr>
                <w:rFonts w:ascii="Arial" w:hAnsi="Arial" w:cs="Arial"/>
                <w:color w:val="000000"/>
                <w:sz w:val="20"/>
                <w:szCs w:val="20"/>
              </w:rPr>
              <w:t>844</w:t>
            </w:r>
          </w:p>
        </w:tc>
        <w:tc>
          <w:tcPr>
            <w:tcW w:w="1495" w:type="dxa"/>
            <w:tcBorders>
              <w:top w:val="nil"/>
              <w:left w:val="nil"/>
              <w:bottom w:val="nil"/>
              <w:right w:val="nil"/>
            </w:tcBorders>
            <w:shd w:val="clear" w:color="auto" w:fill="auto"/>
            <w:noWrap/>
            <w:vAlign w:val="center"/>
            <w:hideMark/>
          </w:tcPr>
          <w:p w14:paraId="3ACA5607" w14:textId="1F9A6BEC" w:rsidR="00AA3CC2" w:rsidRPr="00CC13A1" w:rsidRDefault="009171E4" w:rsidP="009171E4">
            <w:pPr>
              <w:jc w:val="right"/>
              <w:rPr>
                <w:rFonts w:ascii="Arial" w:hAnsi="Arial" w:cs="Arial"/>
                <w:color w:val="000000"/>
                <w:sz w:val="20"/>
                <w:szCs w:val="20"/>
              </w:rPr>
            </w:pPr>
            <w:r>
              <w:rPr>
                <w:rFonts w:ascii="Arial" w:hAnsi="Arial" w:cs="Arial"/>
                <w:color w:val="000000"/>
                <w:sz w:val="20"/>
                <w:szCs w:val="20"/>
              </w:rPr>
              <w:t>115</w:t>
            </w:r>
          </w:p>
        </w:tc>
        <w:tc>
          <w:tcPr>
            <w:tcW w:w="1206" w:type="dxa"/>
            <w:tcBorders>
              <w:top w:val="nil"/>
              <w:left w:val="nil"/>
              <w:bottom w:val="nil"/>
              <w:right w:val="nil"/>
            </w:tcBorders>
            <w:vAlign w:val="center"/>
          </w:tcPr>
          <w:p w14:paraId="7F532D12" w14:textId="0D0F2BCF" w:rsidR="00AA3CC2" w:rsidRPr="00CC13A1" w:rsidRDefault="00CC13A1" w:rsidP="00AA3CC2">
            <w:pPr>
              <w:jc w:val="right"/>
              <w:rPr>
                <w:rFonts w:ascii="Arial" w:hAnsi="Arial" w:cs="Arial"/>
                <w:bCs/>
                <w:color w:val="000000"/>
                <w:sz w:val="20"/>
                <w:szCs w:val="20"/>
              </w:rPr>
            </w:pPr>
            <w:r w:rsidRPr="00CC13A1">
              <w:rPr>
                <w:rFonts w:ascii="Arial" w:hAnsi="Arial" w:cs="Arial"/>
                <w:bCs/>
                <w:color w:val="000000"/>
                <w:sz w:val="20"/>
                <w:szCs w:val="20"/>
              </w:rPr>
              <w:t>229</w:t>
            </w:r>
          </w:p>
        </w:tc>
        <w:tc>
          <w:tcPr>
            <w:tcW w:w="1335" w:type="dxa"/>
            <w:tcBorders>
              <w:top w:val="nil"/>
              <w:left w:val="nil"/>
              <w:bottom w:val="nil"/>
              <w:right w:val="nil"/>
            </w:tcBorders>
            <w:vAlign w:val="center"/>
          </w:tcPr>
          <w:p w14:paraId="34F50646" w14:textId="6C948327" w:rsidR="00AA3CC2" w:rsidRPr="00CC13A1" w:rsidRDefault="00D977B0" w:rsidP="00D977B0">
            <w:pPr>
              <w:jc w:val="right"/>
              <w:rPr>
                <w:rFonts w:ascii="Arial" w:hAnsi="Arial" w:cs="Arial"/>
                <w:bCs/>
                <w:color w:val="000000"/>
                <w:sz w:val="20"/>
                <w:szCs w:val="20"/>
              </w:rPr>
            </w:pPr>
            <w:r w:rsidRPr="00CC13A1">
              <w:rPr>
                <w:rFonts w:ascii="Arial" w:hAnsi="Arial" w:cs="Arial"/>
                <w:bCs/>
                <w:color w:val="000000"/>
                <w:sz w:val="20"/>
                <w:szCs w:val="20"/>
              </w:rPr>
              <w:t>-</w:t>
            </w:r>
          </w:p>
        </w:tc>
        <w:tc>
          <w:tcPr>
            <w:tcW w:w="1428" w:type="dxa"/>
            <w:tcBorders>
              <w:top w:val="nil"/>
              <w:left w:val="nil"/>
              <w:bottom w:val="nil"/>
              <w:right w:val="nil"/>
            </w:tcBorders>
            <w:shd w:val="clear" w:color="auto" w:fill="auto"/>
            <w:noWrap/>
            <w:vAlign w:val="center"/>
            <w:hideMark/>
          </w:tcPr>
          <w:p w14:paraId="36FE7349" w14:textId="5CA21122" w:rsidR="00AA3CC2" w:rsidRPr="00CC13A1" w:rsidRDefault="00006332" w:rsidP="001074CC">
            <w:pPr>
              <w:jc w:val="right"/>
              <w:rPr>
                <w:rFonts w:ascii="Arial" w:hAnsi="Arial" w:cs="Arial"/>
                <w:color w:val="000000"/>
                <w:sz w:val="20"/>
                <w:szCs w:val="20"/>
              </w:rPr>
            </w:pPr>
            <w:r w:rsidRPr="00CC13A1">
              <w:rPr>
                <w:rFonts w:ascii="Arial" w:hAnsi="Arial" w:cs="Arial"/>
                <w:color w:val="000000"/>
                <w:sz w:val="20"/>
                <w:szCs w:val="20"/>
              </w:rPr>
              <w:t>3</w:t>
            </w:r>
            <w:r w:rsidR="001074CC" w:rsidRPr="00CC13A1">
              <w:rPr>
                <w:rFonts w:ascii="Arial" w:hAnsi="Arial" w:cs="Arial"/>
                <w:color w:val="000000"/>
                <w:sz w:val="20"/>
                <w:szCs w:val="20"/>
              </w:rPr>
              <w:t>.188</w:t>
            </w:r>
          </w:p>
        </w:tc>
      </w:tr>
      <w:tr w:rsidR="00B621B1" w:rsidRPr="00CC13A1" w14:paraId="7A0410FD" w14:textId="77777777" w:rsidTr="00CC13A1">
        <w:trPr>
          <w:trHeight w:val="227"/>
        </w:trPr>
        <w:tc>
          <w:tcPr>
            <w:tcW w:w="2589" w:type="dxa"/>
            <w:tcBorders>
              <w:top w:val="dashed" w:sz="4" w:space="0" w:color="auto"/>
              <w:left w:val="nil"/>
              <w:bottom w:val="dashed" w:sz="4" w:space="0" w:color="auto"/>
              <w:right w:val="nil"/>
            </w:tcBorders>
            <w:shd w:val="clear" w:color="auto" w:fill="auto"/>
            <w:noWrap/>
            <w:vAlign w:val="center"/>
            <w:hideMark/>
          </w:tcPr>
          <w:p w14:paraId="5186DB4A" w14:textId="77777777" w:rsidR="00AA3CC2" w:rsidRPr="00CC13A1" w:rsidRDefault="00AA3CC2" w:rsidP="000B1B54">
            <w:pPr>
              <w:rPr>
                <w:rFonts w:ascii="Arial" w:hAnsi="Arial" w:cs="Arial"/>
                <w:color w:val="000000"/>
                <w:sz w:val="20"/>
                <w:szCs w:val="20"/>
                <w:lang w:eastAsia="pt-BR"/>
              </w:rPr>
            </w:pPr>
            <w:r w:rsidRPr="00CC13A1">
              <w:rPr>
                <w:rFonts w:ascii="Arial" w:hAnsi="Arial" w:cs="Arial"/>
                <w:color w:val="000000"/>
                <w:sz w:val="20"/>
                <w:szCs w:val="20"/>
                <w:lang w:eastAsia="pt-BR"/>
              </w:rPr>
              <w:t>Cíveis</w:t>
            </w:r>
          </w:p>
        </w:tc>
        <w:tc>
          <w:tcPr>
            <w:tcW w:w="1444" w:type="dxa"/>
            <w:tcBorders>
              <w:top w:val="dashed" w:sz="4" w:space="0" w:color="auto"/>
              <w:left w:val="nil"/>
              <w:bottom w:val="dashed" w:sz="4" w:space="0" w:color="auto"/>
              <w:right w:val="nil"/>
            </w:tcBorders>
            <w:shd w:val="clear" w:color="auto" w:fill="auto"/>
            <w:noWrap/>
            <w:vAlign w:val="center"/>
            <w:hideMark/>
          </w:tcPr>
          <w:p w14:paraId="3D978D49" w14:textId="77777777" w:rsidR="00AA3CC2" w:rsidRPr="00CC13A1" w:rsidRDefault="00560B80" w:rsidP="000B1B54">
            <w:pPr>
              <w:jc w:val="right"/>
              <w:rPr>
                <w:rFonts w:ascii="Arial" w:hAnsi="Arial" w:cs="Arial"/>
                <w:color w:val="000000"/>
                <w:sz w:val="20"/>
                <w:szCs w:val="20"/>
              </w:rPr>
            </w:pPr>
            <w:r w:rsidRPr="00CC13A1">
              <w:rPr>
                <w:rFonts w:ascii="Arial" w:hAnsi="Arial" w:cs="Arial"/>
                <w:color w:val="000000"/>
                <w:sz w:val="20"/>
                <w:szCs w:val="20"/>
              </w:rPr>
              <w:t>2</w:t>
            </w:r>
            <w:r w:rsidR="00727E5C" w:rsidRPr="00CC13A1">
              <w:rPr>
                <w:rFonts w:ascii="Arial" w:hAnsi="Arial" w:cs="Arial"/>
                <w:color w:val="000000"/>
                <w:sz w:val="20"/>
                <w:szCs w:val="20"/>
              </w:rPr>
              <w:t>4</w:t>
            </w:r>
          </w:p>
        </w:tc>
        <w:tc>
          <w:tcPr>
            <w:tcW w:w="1495" w:type="dxa"/>
            <w:tcBorders>
              <w:top w:val="dashed" w:sz="4" w:space="0" w:color="auto"/>
              <w:left w:val="nil"/>
              <w:bottom w:val="dashed" w:sz="4" w:space="0" w:color="auto"/>
              <w:right w:val="nil"/>
            </w:tcBorders>
            <w:shd w:val="clear" w:color="auto" w:fill="auto"/>
            <w:noWrap/>
            <w:vAlign w:val="center"/>
            <w:hideMark/>
          </w:tcPr>
          <w:p w14:paraId="7A13F678" w14:textId="77777777" w:rsidR="00AA3CC2" w:rsidRPr="00CC13A1" w:rsidRDefault="0029426F" w:rsidP="000B1B54">
            <w:pPr>
              <w:jc w:val="right"/>
              <w:rPr>
                <w:rFonts w:ascii="Arial" w:hAnsi="Arial" w:cs="Arial"/>
                <w:color w:val="000000"/>
                <w:sz w:val="20"/>
                <w:szCs w:val="20"/>
              </w:rPr>
            </w:pPr>
            <w:r w:rsidRPr="00CC13A1">
              <w:rPr>
                <w:rFonts w:ascii="Arial" w:hAnsi="Arial" w:cs="Arial"/>
                <w:color w:val="000000"/>
                <w:sz w:val="20"/>
                <w:szCs w:val="20"/>
              </w:rPr>
              <w:t>-</w:t>
            </w:r>
          </w:p>
        </w:tc>
        <w:tc>
          <w:tcPr>
            <w:tcW w:w="1206" w:type="dxa"/>
            <w:tcBorders>
              <w:top w:val="dashed" w:sz="4" w:space="0" w:color="auto"/>
              <w:left w:val="nil"/>
              <w:bottom w:val="dashed" w:sz="4" w:space="0" w:color="auto"/>
              <w:right w:val="nil"/>
            </w:tcBorders>
            <w:vAlign w:val="center"/>
          </w:tcPr>
          <w:p w14:paraId="6AE34856" w14:textId="77777777" w:rsidR="00AA3CC2" w:rsidRPr="00CC13A1" w:rsidRDefault="00AA3CC2" w:rsidP="000B1B54">
            <w:pPr>
              <w:jc w:val="right"/>
              <w:rPr>
                <w:rFonts w:ascii="Arial" w:hAnsi="Arial" w:cs="Arial"/>
                <w:bCs/>
                <w:color w:val="000000"/>
                <w:sz w:val="20"/>
                <w:szCs w:val="20"/>
              </w:rPr>
            </w:pPr>
            <w:r w:rsidRPr="00CC13A1">
              <w:rPr>
                <w:rFonts w:ascii="Arial" w:hAnsi="Arial" w:cs="Arial"/>
                <w:bCs/>
                <w:color w:val="000000"/>
                <w:sz w:val="20"/>
                <w:szCs w:val="20"/>
              </w:rPr>
              <w:t>-</w:t>
            </w:r>
          </w:p>
        </w:tc>
        <w:tc>
          <w:tcPr>
            <w:tcW w:w="1335" w:type="dxa"/>
            <w:tcBorders>
              <w:top w:val="dashed" w:sz="4" w:space="0" w:color="auto"/>
              <w:left w:val="nil"/>
              <w:bottom w:val="dashed" w:sz="4" w:space="0" w:color="auto"/>
              <w:right w:val="nil"/>
            </w:tcBorders>
            <w:vAlign w:val="center"/>
          </w:tcPr>
          <w:p w14:paraId="2C5AF711" w14:textId="77777777" w:rsidR="00AA3CC2" w:rsidRPr="00CC13A1" w:rsidRDefault="004B58E1" w:rsidP="000B1B54">
            <w:pPr>
              <w:jc w:val="right"/>
              <w:rPr>
                <w:rFonts w:ascii="Arial" w:hAnsi="Arial" w:cs="Arial"/>
                <w:bCs/>
                <w:color w:val="000000"/>
                <w:sz w:val="20"/>
                <w:szCs w:val="20"/>
              </w:rPr>
            </w:pPr>
            <w:r w:rsidRPr="00CC13A1">
              <w:rPr>
                <w:rFonts w:ascii="Arial" w:hAnsi="Arial" w:cs="Arial"/>
                <w:bCs/>
                <w:color w:val="000000"/>
                <w:sz w:val="20"/>
                <w:szCs w:val="20"/>
              </w:rPr>
              <w:t>(</w:t>
            </w:r>
            <w:r w:rsidR="0029426F" w:rsidRPr="00CC13A1">
              <w:rPr>
                <w:rFonts w:ascii="Arial" w:hAnsi="Arial" w:cs="Arial"/>
                <w:bCs/>
                <w:color w:val="000000"/>
                <w:sz w:val="20"/>
                <w:szCs w:val="20"/>
              </w:rPr>
              <w:t>2</w:t>
            </w:r>
            <w:r w:rsidR="009C304A" w:rsidRPr="00CC13A1">
              <w:rPr>
                <w:rFonts w:ascii="Arial" w:hAnsi="Arial" w:cs="Arial"/>
                <w:bCs/>
                <w:color w:val="000000"/>
                <w:sz w:val="20"/>
                <w:szCs w:val="20"/>
              </w:rPr>
              <w:t>3</w:t>
            </w:r>
            <w:r w:rsidRPr="00CC13A1">
              <w:rPr>
                <w:rFonts w:ascii="Arial" w:hAnsi="Arial" w:cs="Arial"/>
                <w:bCs/>
                <w:color w:val="000000"/>
                <w:sz w:val="20"/>
                <w:szCs w:val="20"/>
              </w:rPr>
              <w:t>)</w:t>
            </w:r>
          </w:p>
        </w:tc>
        <w:tc>
          <w:tcPr>
            <w:tcW w:w="1428" w:type="dxa"/>
            <w:tcBorders>
              <w:top w:val="dashed" w:sz="4" w:space="0" w:color="auto"/>
              <w:left w:val="nil"/>
              <w:bottom w:val="dashed" w:sz="4" w:space="0" w:color="auto"/>
              <w:right w:val="nil"/>
            </w:tcBorders>
            <w:shd w:val="clear" w:color="auto" w:fill="auto"/>
            <w:noWrap/>
            <w:vAlign w:val="center"/>
            <w:hideMark/>
          </w:tcPr>
          <w:p w14:paraId="38C50957" w14:textId="77777777" w:rsidR="00AA3CC2" w:rsidRPr="00CC13A1" w:rsidRDefault="0029426F" w:rsidP="000B1B54">
            <w:pPr>
              <w:jc w:val="right"/>
              <w:rPr>
                <w:rFonts w:ascii="Arial" w:hAnsi="Arial" w:cs="Arial"/>
                <w:color w:val="000000"/>
                <w:sz w:val="20"/>
                <w:szCs w:val="20"/>
              </w:rPr>
            </w:pPr>
            <w:r w:rsidRPr="00CC13A1">
              <w:rPr>
                <w:rFonts w:ascii="Arial" w:hAnsi="Arial" w:cs="Arial"/>
                <w:color w:val="000000"/>
                <w:sz w:val="20"/>
                <w:szCs w:val="20"/>
              </w:rPr>
              <w:t>1</w:t>
            </w:r>
          </w:p>
        </w:tc>
      </w:tr>
      <w:tr w:rsidR="00B01807" w:rsidRPr="00CC13A1" w14:paraId="4B1D3B5B" w14:textId="77777777" w:rsidTr="00CC13A1">
        <w:trPr>
          <w:trHeight w:val="227"/>
        </w:trPr>
        <w:tc>
          <w:tcPr>
            <w:tcW w:w="2589" w:type="dxa"/>
            <w:tcBorders>
              <w:top w:val="dashed" w:sz="4" w:space="0" w:color="auto"/>
              <w:left w:val="nil"/>
              <w:bottom w:val="dashed" w:sz="4" w:space="0" w:color="auto"/>
              <w:right w:val="nil"/>
            </w:tcBorders>
            <w:shd w:val="clear" w:color="auto" w:fill="auto"/>
            <w:noWrap/>
            <w:vAlign w:val="center"/>
          </w:tcPr>
          <w:p w14:paraId="14D4BC4E" w14:textId="310A1C25" w:rsidR="00B01807" w:rsidRPr="00CC13A1" w:rsidRDefault="00B01807" w:rsidP="00B01807">
            <w:pPr>
              <w:rPr>
                <w:rFonts w:ascii="Arial" w:hAnsi="Arial" w:cs="Arial"/>
                <w:color w:val="000000"/>
                <w:sz w:val="20"/>
                <w:szCs w:val="20"/>
                <w:lang w:eastAsia="pt-BR"/>
              </w:rPr>
            </w:pPr>
            <w:r w:rsidRPr="00CC13A1">
              <w:rPr>
                <w:rFonts w:ascii="Arial" w:hAnsi="Arial" w:cs="Arial"/>
                <w:color w:val="000000"/>
                <w:sz w:val="20"/>
                <w:szCs w:val="20"/>
                <w:lang w:eastAsia="pt-BR"/>
              </w:rPr>
              <w:t>Tributárias</w:t>
            </w:r>
          </w:p>
        </w:tc>
        <w:tc>
          <w:tcPr>
            <w:tcW w:w="1444" w:type="dxa"/>
            <w:tcBorders>
              <w:top w:val="dashed" w:sz="4" w:space="0" w:color="auto"/>
              <w:left w:val="nil"/>
              <w:bottom w:val="dashed" w:sz="4" w:space="0" w:color="auto"/>
              <w:right w:val="nil"/>
            </w:tcBorders>
            <w:shd w:val="clear" w:color="auto" w:fill="auto"/>
            <w:noWrap/>
            <w:vAlign w:val="center"/>
          </w:tcPr>
          <w:p w14:paraId="4048B32F" w14:textId="6BE68357" w:rsidR="00B01807" w:rsidRPr="00CC13A1" w:rsidRDefault="00B01807" w:rsidP="00B01807">
            <w:pPr>
              <w:jc w:val="right"/>
              <w:rPr>
                <w:rFonts w:ascii="Arial" w:hAnsi="Arial" w:cs="Arial"/>
                <w:color w:val="000000"/>
                <w:sz w:val="20"/>
                <w:szCs w:val="20"/>
              </w:rPr>
            </w:pPr>
            <w:r w:rsidRPr="00CC13A1">
              <w:rPr>
                <w:rFonts w:ascii="Arial" w:hAnsi="Arial" w:cs="Arial"/>
                <w:color w:val="000000"/>
                <w:sz w:val="20"/>
                <w:szCs w:val="20"/>
              </w:rPr>
              <w:t>5.888</w:t>
            </w:r>
          </w:p>
        </w:tc>
        <w:tc>
          <w:tcPr>
            <w:tcW w:w="1495" w:type="dxa"/>
            <w:tcBorders>
              <w:top w:val="dashed" w:sz="4" w:space="0" w:color="auto"/>
              <w:left w:val="nil"/>
              <w:bottom w:val="dashed" w:sz="4" w:space="0" w:color="auto"/>
              <w:right w:val="nil"/>
            </w:tcBorders>
            <w:shd w:val="clear" w:color="auto" w:fill="auto"/>
            <w:noWrap/>
            <w:vAlign w:val="center"/>
          </w:tcPr>
          <w:p w14:paraId="400EEA6A" w14:textId="21336E57" w:rsidR="00B01807" w:rsidRPr="00CC13A1" w:rsidRDefault="007F21B6" w:rsidP="007F21B6">
            <w:pPr>
              <w:jc w:val="right"/>
              <w:rPr>
                <w:rFonts w:ascii="Arial" w:hAnsi="Arial" w:cs="Arial"/>
                <w:color w:val="000000"/>
                <w:sz w:val="20"/>
                <w:szCs w:val="20"/>
              </w:rPr>
            </w:pPr>
            <w:r>
              <w:rPr>
                <w:rFonts w:ascii="Arial" w:hAnsi="Arial" w:cs="Arial"/>
                <w:color w:val="000000"/>
                <w:sz w:val="20"/>
                <w:szCs w:val="20"/>
              </w:rPr>
              <w:t>687</w:t>
            </w:r>
          </w:p>
        </w:tc>
        <w:tc>
          <w:tcPr>
            <w:tcW w:w="1206" w:type="dxa"/>
            <w:tcBorders>
              <w:top w:val="dashed" w:sz="4" w:space="0" w:color="auto"/>
              <w:left w:val="nil"/>
              <w:bottom w:val="dashed" w:sz="4" w:space="0" w:color="auto"/>
              <w:right w:val="nil"/>
            </w:tcBorders>
            <w:vAlign w:val="center"/>
          </w:tcPr>
          <w:p w14:paraId="1743C445" w14:textId="6406799B" w:rsidR="00B01807" w:rsidRPr="00CC13A1" w:rsidRDefault="00B01807" w:rsidP="00B01807">
            <w:pPr>
              <w:jc w:val="right"/>
              <w:rPr>
                <w:rFonts w:ascii="Arial" w:hAnsi="Arial" w:cs="Arial"/>
                <w:bCs/>
                <w:color w:val="000000"/>
                <w:sz w:val="20"/>
                <w:szCs w:val="20"/>
              </w:rPr>
            </w:pPr>
            <w:r>
              <w:rPr>
                <w:rFonts w:ascii="Arial" w:hAnsi="Arial" w:cs="Arial"/>
                <w:bCs/>
                <w:color w:val="000000"/>
                <w:sz w:val="20"/>
                <w:szCs w:val="20"/>
              </w:rPr>
              <w:t>5</w:t>
            </w:r>
          </w:p>
        </w:tc>
        <w:tc>
          <w:tcPr>
            <w:tcW w:w="1335" w:type="dxa"/>
            <w:tcBorders>
              <w:top w:val="dashed" w:sz="4" w:space="0" w:color="auto"/>
              <w:left w:val="nil"/>
              <w:bottom w:val="dashed" w:sz="4" w:space="0" w:color="auto"/>
              <w:right w:val="nil"/>
            </w:tcBorders>
            <w:vAlign w:val="center"/>
          </w:tcPr>
          <w:p w14:paraId="1DCD43CA" w14:textId="4C140C4B" w:rsidR="00B01807" w:rsidRPr="00CC13A1" w:rsidRDefault="00B01807" w:rsidP="00B01807">
            <w:pPr>
              <w:jc w:val="right"/>
              <w:rPr>
                <w:rFonts w:ascii="Arial" w:hAnsi="Arial" w:cs="Arial"/>
                <w:bCs/>
                <w:color w:val="000000"/>
                <w:sz w:val="20"/>
                <w:szCs w:val="20"/>
              </w:rPr>
            </w:pPr>
            <w:r w:rsidRPr="00CC13A1">
              <w:rPr>
                <w:rFonts w:ascii="Arial" w:hAnsi="Arial" w:cs="Arial"/>
                <w:bCs/>
                <w:color w:val="000000"/>
                <w:sz w:val="20"/>
                <w:szCs w:val="20"/>
              </w:rPr>
              <w:t>-</w:t>
            </w:r>
          </w:p>
        </w:tc>
        <w:tc>
          <w:tcPr>
            <w:tcW w:w="1428" w:type="dxa"/>
            <w:tcBorders>
              <w:top w:val="dashed" w:sz="4" w:space="0" w:color="auto"/>
              <w:left w:val="nil"/>
              <w:bottom w:val="dashed" w:sz="4" w:space="0" w:color="auto"/>
              <w:right w:val="nil"/>
            </w:tcBorders>
            <w:shd w:val="clear" w:color="auto" w:fill="auto"/>
            <w:noWrap/>
            <w:vAlign w:val="center"/>
          </w:tcPr>
          <w:p w14:paraId="66AE631D" w14:textId="3AAB13D2" w:rsidR="00B01807" w:rsidRPr="00CC13A1" w:rsidRDefault="00B01807" w:rsidP="007F21B6">
            <w:pPr>
              <w:jc w:val="right"/>
              <w:rPr>
                <w:rFonts w:ascii="Arial" w:hAnsi="Arial" w:cs="Arial"/>
                <w:color w:val="000000"/>
                <w:sz w:val="20"/>
                <w:szCs w:val="20"/>
              </w:rPr>
            </w:pPr>
            <w:r w:rsidRPr="00CC13A1">
              <w:rPr>
                <w:rFonts w:ascii="Arial" w:hAnsi="Arial" w:cs="Arial"/>
                <w:color w:val="000000"/>
                <w:sz w:val="20"/>
                <w:szCs w:val="20"/>
              </w:rPr>
              <w:t>6.</w:t>
            </w:r>
            <w:r w:rsidR="007F21B6">
              <w:rPr>
                <w:rFonts w:ascii="Arial" w:hAnsi="Arial" w:cs="Arial"/>
                <w:color w:val="000000"/>
                <w:sz w:val="20"/>
                <w:szCs w:val="20"/>
              </w:rPr>
              <w:t>580</w:t>
            </w:r>
          </w:p>
        </w:tc>
      </w:tr>
      <w:tr w:rsidR="00B01807" w:rsidRPr="00CC13A1" w14:paraId="21FE82BC" w14:textId="77777777" w:rsidTr="00CC13A1">
        <w:trPr>
          <w:trHeight w:val="227"/>
        </w:trPr>
        <w:tc>
          <w:tcPr>
            <w:tcW w:w="2589" w:type="dxa"/>
            <w:tcBorders>
              <w:top w:val="nil"/>
              <w:left w:val="nil"/>
              <w:bottom w:val="nil"/>
              <w:right w:val="nil"/>
            </w:tcBorders>
            <w:shd w:val="clear" w:color="auto" w:fill="auto"/>
            <w:noWrap/>
            <w:vAlign w:val="center"/>
            <w:hideMark/>
          </w:tcPr>
          <w:p w14:paraId="090CB792" w14:textId="1ECACA67" w:rsidR="00B01807" w:rsidRPr="00CC13A1" w:rsidRDefault="00B01807" w:rsidP="00B01807">
            <w:pPr>
              <w:rPr>
                <w:rFonts w:ascii="Arial" w:hAnsi="Arial" w:cs="Arial"/>
                <w:color w:val="000000"/>
                <w:sz w:val="20"/>
                <w:szCs w:val="20"/>
                <w:lang w:eastAsia="pt-BR"/>
              </w:rPr>
            </w:pPr>
            <w:r>
              <w:rPr>
                <w:rFonts w:ascii="Arial" w:hAnsi="Arial" w:cs="Arial"/>
                <w:color w:val="000000"/>
                <w:sz w:val="20"/>
                <w:szCs w:val="20"/>
                <w:lang w:eastAsia="pt-BR"/>
              </w:rPr>
              <w:t>Processos Administrativos</w:t>
            </w:r>
          </w:p>
        </w:tc>
        <w:tc>
          <w:tcPr>
            <w:tcW w:w="1444" w:type="dxa"/>
            <w:tcBorders>
              <w:top w:val="nil"/>
              <w:left w:val="nil"/>
              <w:bottom w:val="nil"/>
              <w:right w:val="nil"/>
            </w:tcBorders>
            <w:shd w:val="clear" w:color="auto" w:fill="auto"/>
            <w:noWrap/>
            <w:vAlign w:val="center"/>
            <w:hideMark/>
          </w:tcPr>
          <w:p w14:paraId="47EB00AE" w14:textId="4D150566" w:rsidR="00B01807" w:rsidRPr="00CC13A1" w:rsidRDefault="000F3D3D" w:rsidP="00B01807">
            <w:pPr>
              <w:jc w:val="right"/>
              <w:rPr>
                <w:rFonts w:ascii="Arial" w:hAnsi="Arial" w:cs="Arial"/>
                <w:color w:val="000000"/>
                <w:sz w:val="20"/>
                <w:szCs w:val="20"/>
              </w:rPr>
            </w:pPr>
            <w:r>
              <w:rPr>
                <w:rFonts w:ascii="Arial" w:hAnsi="Arial" w:cs="Arial"/>
                <w:color w:val="000000"/>
                <w:sz w:val="20"/>
                <w:szCs w:val="20"/>
              </w:rPr>
              <w:t>-</w:t>
            </w:r>
          </w:p>
        </w:tc>
        <w:tc>
          <w:tcPr>
            <w:tcW w:w="1495" w:type="dxa"/>
            <w:tcBorders>
              <w:top w:val="nil"/>
              <w:left w:val="nil"/>
              <w:bottom w:val="nil"/>
              <w:right w:val="nil"/>
            </w:tcBorders>
            <w:shd w:val="clear" w:color="auto" w:fill="auto"/>
            <w:noWrap/>
            <w:vAlign w:val="center"/>
            <w:hideMark/>
          </w:tcPr>
          <w:p w14:paraId="1D85E63C" w14:textId="661427FD" w:rsidR="00B01807" w:rsidRPr="00CC13A1" w:rsidRDefault="000F3D3D" w:rsidP="00B01807">
            <w:pPr>
              <w:jc w:val="right"/>
              <w:rPr>
                <w:rFonts w:ascii="Arial" w:hAnsi="Arial" w:cs="Arial"/>
                <w:color w:val="000000"/>
                <w:sz w:val="20"/>
                <w:szCs w:val="20"/>
              </w:rPr>
            </w:pPr>
            <w:r>
              <w:rPr>
                <w:rFonts w:ascii="Arial" w:hAnsi="Arial" w:cs="Arial"/>
                <w:color w:val="000000"/>
                <w:sz w:val="20"/>
                <w:szCs w:val="20"/>
              </w:rPr>
              <w:t>-</w:t>
            </w:r>
          </w:p>
        </w:tc>
        <w:tc>
          <w:tcPr>
            <w:tcW w:w="1206" w:type="dxa"/>
            <w:tcBorders>
              <w:top w:val="nil"/>
              <w:left w:val="nil"/>
              <w:bottom w:val="nil"/>
              <w:right w:val="nil"/>
            </w:tcBorders>
            <w:vAlign w:val="center"/>
          </w:tcPr>
          <w:p w14:paraId="34DE492A" w14:textId="5F187B9E" w:rsidR="00B01807" w:rsidRPr="00CC13A1" w:rsidRDefault="00B01807" w:rsidP="00B01807">
            <w:pPr>
              <w:jc w:val="right"/>
              <w:rPr>
                <w:rFonts w:ascii="Arial" w:hAnsi="Arial" w:cs="Arial"/>
                <w:bCs/>
                <w:color w:val="000000"/>
                <w:sz w:val="20"/>
                <w:szCs w:val="20"/>
              </w:rPr>
            </w:pPr>
            <w:r>
              <w:rPr>
                <w:rFonts w:ascii="Arial" w:hAnsi="Arial" w:cs="Arial"/>
                <w:bCs/>
                <w:color w:val="000000"/>
                <w:sz w:val="20"/>
                <w:szCs w:val="20"/>
              </w:rPr>
              <w:t>2</w:t>
            </w:r>
          </w:p>
        </w:tc>
        <w:tc>
          <w:tcPr>
            <w:tcW w:w="1335" w:type="dxa"/>
            <w:tcBorders>
              <w:top w:val="nil"/>
              <w:left w:val="nil"/>
              <w:bottom w:val="nil"/>
              <w:right w:val="nil"/>
            </w:tcBorders>
            <w:vAlign w:val="center"/>
          </w:tcPr>
          <w:p w14:paraId="4EA9A108" w14:textId="1C3FEB3C" w:rsidR="00B01807" w:rsidRPr="00CC13A1" w:rsidRDefault="00B01807" w:rsidP="00B01807">
            <w:pPr>
              <w:jc w:val="right"/>
              <w:rPr>
                <w:rFonts w:ascii="Arial" w:hAnsi="Arial" w:cs="Arial"/>
                <w:bCs/>
                <w:color w:val="000000"/>
                <w:sz w:val="20"/>
                <w:szCs w:val="20"/>
              </w:rPr>
            </w:pPr>
            <w:r w:rsidRPr="00CC13A1">
              <w:rPr>
                <w:rFonts w:ascii="Arial" w:hAnsi="Arial" w:cs="Arial"/>
                <w:bCs/>
                <w:color w:val="000000"/>
                <w:sz w:val="20"/>
                <w:szCs w:val="20"/>
              </w:rPr>
              <w:t>-</w:t>
            </w:r>
          </w:p>
        </w:tc>
        <w:tc>
          <w:tcPr>
            <w:tcW w:w="1428" w:type="dxa"/>
            <w:tcBorders>
              <w:top w:val="nil"/>
              <w:left w:val="nil"/>
              <w:bottom w:val="nil"/>
              <w:right w:val="nil"/>
            </w:tcBorders>
            <w:shd w:val="clear" w:color="auto" w:fill="auto"/>
            <w:noWrap/>
            <w:vAlign w:val="center"/>
            <w:hideMark/>
          </w:tcPr>
          <w:p w14:paraId="5C938267" w14:textId="4EE85244" w:rsidR="00B01807" w:rsidRPr="00CC13A1" w:rsidRDefault="007F21B6" w:rsidP="00B01807">
            <w:pPr>
              <w:jc w:val="right"/>
              <w:rPr>
                <w:rFonts w:ascii="Arial" w:hAnsi="Arial" w:cs="Arial"/>
                <w:color w:val="000000"/>
                <w:sz w:val="20"/>
                <w:szCs w:val="20"/>
              </w:rPr>
            </w:pPr>
            <w:r>
              <w:rPr>
                <w:rFonts w:ascii="Arial" w:hAnsi="Arial" w:cs="Arial"/>
                <w:color w:val="000000"/>
                <w:sz w:val="20"/>
                <w:szCs w:val="20"/>
              </w:rPr>
              <w:t>2</w:t>
            </w:r>
          </w:p>
        </w:tc>
      </w:tr>
      <w:tr w:rsidR="00B01807" w:rsidRPr="00CC13A1" w14:paraId="53E4955B" w14:textId="77777777" w:rsidTr="00CC13A1">
        <w:trPr>
          <w:trHeight w:val="227"/>
        </w:trPr>
        <w:tc>
          <w:tcPr>
            <w:tcW w:w="2589" w:type="dxa"/>
            <w:tcBorders>
              <w:top w:val="single" w:sz="4" w:space="0" w:color="auto"/>
              <w:left w:val="nil"/>
              <w:bottom w:val="single" w:sz="4" w:space="0" w:color="auto"/>
              <w:right w:val="nil"/>
            </w:tcBorders>
            <w:shd w:val="clear" w:color="auto" w:fill="auto"/>
            <w:noWrap/>
            <w:vAlign w:val="center"/>
            <w:hideMark/>
          </w:tcPr>
          <w:p w14:paraId="3BEA2D8E" w14:textId="77777777" w:rsidR="00B01807" w:rsidRPr="00CC13A1" w:rsidRDefault="00B01807" w:rsidP="00B01807">
            <w:pPr>
              <w:rPr>
                <w:rFonts w:ascii="Arial" w:hAnsi="Arial" w:cs="Arial"/>
                <w:b/>
                <w:bCs/>
                <w:color w:val="000000"/>
                <w:sz w:val="20"/>
                <w:szCs w:val="20"/>
              </w:rPr>
            </w:pPr>
            <w:r w:rsidRPr="00CC13A1">
              <w:rPr>
                <w:rFonts w:ascii="Arial" w:hAnsi="Arial" w:cs="Arial"/>
                <w:color w:val="000000"/>
                <w:sz w:val="20"/>
                <w:szCs w:val="20"/>
              </w:rPr>
              <w:t> </w:t>
            </w:r>
            <w:r w:rsidRPr="00CC13A1">
              <w:rPr>
                <w:rFonts w:ascii="Arial" w:hAnsi="Arial" w:cs="Arial"/>
                <w:b/>
                <w:bCs/>
                <w:color w:val="000000"/>
                <w:sz w:val="20"/>
                <w:szCs w:val="20"/>
              </w:rPr>
              <w:t>Total</w:t>
            </w:r>
          </w:p>
        </w:tc>
        <w:tc>
          <w:tcPr>
            <w:tcW w:w="1444" w:type="dxa"/>
            <w:tcBorders>
              <w:top w:val="single" w:sz="4" w:space="0" w:color="auto"/>
              <w:left w:val="nil"/>
              <w:bottom w:val="single" w:sz="4" w:space="0" w:color="auto"/>
              <w:right w:val="nil"/>
            </w:tcBorders>
            <w:shd w:val="clear" w:color="000000" w:fill="FFFFFF"/>
            <w:vAlign w:val="center"/>
            <w:hideMark/>
          </w:tcPr>
          <w:p w14:paraId="21E27076" w14:textId="77777777" w:rsidR="00B01807" w:rsidRPr="00CC13A1" w:rsidRDefault="00B01807" w:rsidP="00B01807">
            <w:pPr>
              <w:jc w:val="right"/>
              <w:rPr>
                <w:rFonts w:ascii="Arial" w:hAnsi="Arial" w:cs="Arial"/>
                <w:b/>
                <w:bCs/>
                <w:color w:val="000000"/>
                <w:sz w:val="20"/>
                <w:szCs w:val="20"/>
              </w:rPr>
            </w:pPr>
            <w:r w:rsidRPr="00CC13A1">
              <w:rPr>
                <w:rFonts w:ascii="Arial" w:hAnsi="Arial" w:cs="Arial"/>
                <w:b/>
                <w:bCs/>
                <w:color w:val="000000"/>
                <w:sz w:val="20"/>
                <w:szCs w:val="20"/>
              </w:rPr>
              <w:t>8.756</w:t>
            </w:r>
          </w:p>
        </w:tc>
        <w:tc>
          <w:tcPr>
            <w:tcW w:w="1495" w:type="dxa"/>
            <w:tcBorders>
              <w:top w:val="single" w:sz="4" w:space="0" w:color="auto"/>
              <w:left w:val="nil"/>
              <w:bottom w:val="single" w:sz="4" w:space="0" w:color="auto"/>
              <w:right w:val="nil"/>
            </w:tcBorders>
            <w:shd w:val="clear" w:color="000000" w:fill="FFFFFF"/>
            <w:vAlign w:val="center"/>
            <w:hideMark/>
          </w:tcPr>
          <w:p w14:paraId="07012A79" w14:textId="112BDD3E" w:rsidR="00B01807" w:rsidRPr="00CC13A1" w:rsidRDefault="007F21B6" w:rsidP="00B01807">
            <w:pPr>
              <w:jc w:val="right"/>
              <w:rPr>
                <w:rFonts w:ascii="Arial" w:hAnsi="Arial" w:cs="Arial"/>
                <w:b/>
                <w:bCs/>
                <w:color w:val="000000"/>
                <w:sz w:val="20"/>
                <w:szCs w:val="20"/>
              </w:rPr>
            </w:pPr>
            <w:r>
              <w:rPr>
                <w:rFonts w:ascii="Arial" w:hAnsi="Arial" w:cs="Arial"/>
                <w:b/>
                <w:bCs/>
                <w:color w:val="000000"/>
                <w:sz w:val="20"/>
                <w:szCs w:val="20"/>
              </w:rPr>
              <w:t>802</w:t>
            </w:r>
          </w:p>
        </w:tc>
        <w:tc>
          <w:tcPr>
            <w:tcW w:w="1206" w:type="dxa"/>
            <w:tcBorders>
              <w:top w:val="single" w:sz="4" w:space="0" w:color="auto"/>
              <w:left w:val="nil"/>
              <w:bottom w:val="single" w:sz="4" w:space="0" w:color="auto"/>
              <w:right w:val="nil"/>
            </w:tcBorders>
            <w:shd w:val="clear" w:color="000000" w:fill="FFFFFF"/>
            <w:vAlign w:val="center"/>
          </w:tcPr>
          <w:p w14:paraId="52C721FF" w14:textId="75347B4A" w:rsidR="00B01807" w:rsidRPr="00CC13A1" w:rsidRDefault="00B01807" w:rsidP="00B01807">
            <w:pPr>
              <w:jc w:val="right"/>
              <w:rPr>
                <w:rFonts w:ascii="Arial" w:hAnsi="Arial" w:cs="Arial"/>
                <w:b/>
                <w:bCs/>
                <w:color w:val="000000"/>
                <w:sz w:val="20"/>
                <w:szCs w:val="20"/>
              </w:rPr>
            </w:pPr>
            <w:r>
              <w:rPr>
                <w:rFonts w:ascii="Arial" w:hAnsi="Arial" w:cs="Arial"/>
                <w:b/>
                <w:bCs/>
                <w:color w:val="000000"/>
                <w:sz w:val="20"/>
                <w:szCs w:val="20"/>
              </w:rPr>
              <w:t>236</w:t>
            </w:r>
          </w:p>
        </w:tc>
        <w:tc>
          <w:tcPr>
            <w:tcW w:w="1335" w:type="dxa"/>
            <w:tcBorders>
              <w:top w:val="single" w:sz="4" w:space="0" w:color="auto"/>
              <w:left w:val="nil"/>
              <w:bottom w:val="single" w:sz="4" w:space="0" w:color="auto"/>
              <w:right w:val="nil"/>
            </w:tcBorders>
            <w:shd w:val="clear" w:color="000000" w:fill="FFFFFF"/>
            <w:vAlign w:val="center"/>
          </w:tcPr>
          <w:p w14:paraId="3C701CC3" w14:textId="741FF991" w:rsidR="00B01807" w:rsidRPr="00CC13A1" w:rsidRDefault="00B01807" w:rsidP="00B01807">
            <w:pPr>
              <w:jc w:val="right"/>
              <w:rPr>
                <w:rFonts w:ascii="Arial" w:hAnsi="Arial" w:cs="Arial"/>
                <w:b/>
                <w:bCs/>
                <w:color w:val="000000"/>
                <w:sz w:val="20"/>
                <w:szCs w:val="20"/>
              </w:rPr>
            </w:pPr>
            <w:r w:rsidRPr="00CC13A1">
              <w:rPr>
                <w:rFonts w:ascii="Arial" w:hAnsi="Arial" w:cs="Arial"/>
                <w:b/>
                <w:bCs/>
                <w:color w:val="000000"/>
                <w:sz w:val="20"/>
                <w:szCs w:val="20"/>
              </w:rPr>
              <w:t>(23)</w:t>
            </w:r>
          </w:p>
        </w:tc>
        <w:tc>
          <w:tcPr>
            <w:tcW w:w="1428" w:type="dxa"/>
            <w:tcBorders>
              <w:top w:val="single" w:sz="4" w:space="0" w:color="auto"/>
              <w:left w:val="nil"/>
              <w:bottom w:val="single" w:sz="4" w:space="0" w:color="auto"/>
              <w:right w:val="nil"/>
            </w:tcBorders>
            <w:shd w:val="clear" w:color="000000" w:fill="FFFFFF"/>
            <w:vAlign w:val="center"/>
            <w:hideMark/>
          </w:tcPr>
          <w:p w14:paraId="340C389C" w14:textId="7E1F69D7" w:rsidR="00B01807" w:rsidRPr="00CC13A1" w:rsidRDefault="00B01807" w:rsidP="007F21B6">
            <w:pPr>
              <w:jc w:val="right"/>
              <w:rPr>
                <w:rFonts w:ascii="Arial" w:hAnsi="Arial" w:cs="Arial"/>
                <w:b/>
                <w:bCs/>
                <w:color w:val="000000"/>
                <w:sz w:val="20"/>
                <w:szCs w:val="20"/>
              </w:rPr>
            </w:pPr>
            <w:r w:rsidRPr="00CC13A1">
              <w:rPr>
                <w:rFonts w:ascii="Arial" w:hAnsi="Arial" w:cs="Arial"/>
                <w:b/>
                <w:bCs/>
                <w:color w:val="000000"/>
                <w:sz w:val="20"/>
                <w:szCs w:val="20"/>
              </w:rPr>
              <w:t>9.</w:t>
            </w:r>
            <w:r w:rsidR="007F21B6">
              <w:rPr>
                <w:rFonts w:ascii="Arial" w:hAnsi="Arial" w:cs="Arial"/>
                <w:b/>
                <w:bCs/>
                <w:color w:val="000000"/>
                <w:sz w:val="20"/>
                <w:szCs w:val="20"/>
              </w:rPr>
              <w:t>771</w:t>
            </w:r>
          </w:p>
        </w:tc>
      </w:tr>
    </w:tbl>
    <w:p w14:paraId="5E32AB62" w14:textId="21EEAA72" w:rsidR="00FA498F" w:rsidRPr="00D977B0" w:rsidRDefault="00FA498F" w:rsidP="005D2A63">
      <w:pPr>
        <w:tabs>
          <w:tab w:val="left" w:pos="426"/>
          <w:tab w:val="left" w:pos="1421"/>
        </w:tabs>
        <w:autoSpaceDE w:val="0"/>
        <w:autoSpaceDN w:val="0"/>
        <w:jc w:val="both"/>
        <w:rPr>
          <w:rFonts w:ascii="Arial" w:hAnsi="Arial" w:cs="Arial"/>
          <w:b/>
          <w:sz w:val="20"/>
          <w:szCs w:val="20"/>
          <w:highlight w:val="yellow"/>
          <w:u w:val="single"/>
          <w:lang w:eastAsia="pt-BR"/>
        </w:rPr>
      </w:pPr>
    </w:p>
    <w:p w14:paraId="5115BFDD" w14:textId="77777777" w:rsidR="00A81DD1" w:rsidRDefault="00A81DD1" w:rsidP="000B1B54">
      <w:pPr>
        <w:tabs>
          <w:tab w:val="left" w:pos="426"/>
          <w:tab w:val="left" w:pos="1421"/>
        </w:tabs>
        <w:autoSpaceDE w:val="0"/>
        <w:autoSpaceDN w:val="0"/>
        <w:ind w:left="284"/>
        <w:jc w:val="both"/>
        <w:rPr>
          <w:rFonts w:ascii="Arial" w:hAnsi="Arial" w:cs="Arial"/>
          <w:b/>
          <w:sz w:val="20"/>
          <w:szCs w:val="20"/>
          <w:u w:val="single"/>
          <w:lang w:eastAsia="pt-BR"/>
        </w:rPr>
      </w:pPr>
    </w:p>
    <w:p w14:paraId="7438D75D" w14:textId="77777777" w:rsidR="00A81DD1" w:rsidRDefault="00A81DD1" w:rsidP="000B1B54">
      <w:pPr>
        <w:tabs>
          <w:tab w:val="left" w:pos="426"/>
          <w:tab w:val="left" w:pos="1421"/>
        </w:tabs>
        <w:autoSpaceDE w:val="0"/>
        <w:autoSpaceDN w:val="0"/>
        <w:ind w:left="284"/>
        <w:jc w:val="both"/>
        <w:rPr>
          <w:rFonts w:ascii="Arial" w:hAnsi="Arial" w:cs="Arial"/>
          <w:b/>
          <w:sz w:val="20"/>
          <w:szCs w:val="20"/>
          <w:u w:val="single"/>
          <w:lang w:eastAsia="pt-BR"/>
        </w:rPr>
      </w:pPr>
    </w:p>
    <w:p w14:paraId="0DE429DF" w14:textId="77777777" w:rsidR="002E3E49" w:rsidRDefault="002E3E49" w:rsidP="000B1B54">
      <w:pPr>
        <w:tabs>
          <w:tab w:val="left" w:pos="426"/>
          <w:tab w:val="left" w:pos="1421"/>
        </w:tabs>
        <w:autoSpaceDE w:val="0"/>
        <w:autoSpaceDN w:val="0"/>
        <w:ind w:left="284"/>
        <w:jc w:val="both"/>
        <w:rPr>
          <w:rFonts w:ascii="Arial" w:hAnsi="Arial" w:cs="Arial"/>
          <w:b/>
          <w:sz w:val="20"/>
          <w:szCs w:val="20"/>
          <w:u w:val="single"/>
          <w:lang w:eastAsia="pt-BR"/>
        </w:rPr>
      </w:pPr>
    </w:p>
    <w:p w14:paraId="6AA2AFAB" w14:textId="4C264BDA" w:rsidR="00047C3C" w:rsidRPr="00BC1542" w:rsidRDefault="00047C3C" w:rsidP="000B1B54">
      <w:pPr>
        <w:tabs>
          <w:tab w:val="left" w:pos="426"/>
          <w:tab w:val="left" w:pos="1421"/>
        </w:tabs>
        <w:autoSpaceDE w:val="0"/>
        <w:autoSpaceDN w:val="0"/>
        <w:ind w:left="284"/>
        <w:jc w:val="both"/>
        <w:rPr>
          <w:rFonts w:ascii="Arial" w:hAnsi="Arial" w:cs="Arial"/>
          <w:b/>
          <w:sz w:val="20"/>
          <w:szCs w:val="20"/>
          <w:u w:val="single"/>
          <w:lang w:eastAsia="pt-BR"/>
        </w:rPr>
      </w:pPr>
      <w:r w:rsidRPr="00BC1542">
        <w:rPr>
          <w:rFonts w:ascii="Arial" w:hAnsi="Arial" w:cs="Arial"/>
          <w:b/>
          <w:sz w:val="20"/>
          <w:szCs w:val="20"/>
          <w:u w:val="single"/>
          <w:lang w:eastAsia="pt-BR"/>
        </w:rPr>
        <w:t>Trabalhista</w:t>
      </w:r>
      <w:r w:rsidR="00081F6D" w:rsidRPr="00BC1542">
        <w:rPr>
          <w:rFonts w:ascii="Arial" w:hAnsi="Arial" w:cs="Arial"/>
          <w:b/>
          <w:sz w:val="20"/>
          <w:szCs w:val="20"/>
          <w:u w:val="single"/>
          <w:lang w:eastAsia="pt-BR"/>
        </w:rPr>
        <w:t xml:space="preserve"> </w:t>
      </w:r>
    </w:p>
    <w:p w14:paraId="7E3A3305" w14:textId="77777777" w:rsidR="00047C3C" w:rsidRPr="00BC1542" w:rsidRDefault="00047C3C" w:rsidP="000B1B54">
      <w:pPr>
        <w:tabs>
          <w:tab w:val="left" w:pos="1421"/>
        </w:tabs>
        <w:autoSpaceDE w:val="0"/>
        <w:autoSpaceDN w:val="0"/>
        <w:ind w:left="432"/>
        <w:jc w:val="both"/>
        <w:rPr>
          <w:rFonts w:ascii="Arial" w:hAnsi="Arial" w:cs="Arial"/>
          <w:sz w:val="20"/>
          <w:szCs w:val="20"/>
          <w:lang w:eastAsia="pt-BR"/>
        </w:rPr>
      </w:pPr>
    </w:p>
    <w:p w14:paraId="19C44958" w14:textId="1892DC33" w:rsidR="00047C3C" w:rsidRDefault="001B4514" w:rsidP="001B4514">
      <w:pPr>
        <w:tabs>
          <w:tab w:val="left" w:pos="426"/>
        </w:tabs>
        <w:ind w:left="284"/>
        <w:jc w:val="both"/>
        <w:rPr>
          <w:rFonts w:ascii="Arial" w:hAnsi="Arial" w:cs="Arial"/>
          <w:sz w:val="20"/>
          <w:szCs w:val="20"/>
          <w:lang w:eastAsia="pt-BR"/>
        </w:rPr>
      </w:pPr>
      <w:r w:rsidRPr="00BC1542">
        <w:rPr>
          <w:rFonts w:ascii="Arial" w:hAnsi="Arial" w:cs="Arial"/>
          <w:sz w:val="20"/>
          <w:szCs w:val="20"/>
          <w:lang w:eastAsia="pt-BR"/>
        </w:rPr>
        <w:t>A EPE é ré em reclamações trabalhistas individuais, principalmente relacionadas a d</w:t>
      </w:r>
      <w:r w:rsidR="003774AE" w:rsidRPr="00BC1542">
        <w:rPr>
          <w:rFonts w:ascii="Arial" w:hAnsi="Arial" w:cs="Arial"/>
          <w:sz w:val="20"/>
          <w:szCs w:val="20"/>
          <w:lang w:eastAsia="pt-BR"/>
        </w:rPr>
        <w:t>iferenças salariais, reintegração com pagamento de salários e danos morais</w:t>
      </w:r>
      <w:r w:rsidRPr="00BC1542">
        <w:rPr>
          <w:rFonts w:ascii="Arial" w:hAnsi="Arial" w:cs="Arial"/>
          <w:sz w:val="20"/>
          <w:szCs w:val="20"/>
          <w:lang w:eastAsia="pt-BR"/>
        </w:rPr>
        <w:t xml:space="preserve"> e reversão de justa causa. Constituiu provisão baseada em informações históricas, modelos estatísticos e prognósticos de perda</w:t>
      </w:r>
      <w:r w:rsidR="00013815" w:rsidRPr="00BC1542">
        <w:rPr>
          <w:rFonts w:ascii="Arial" w:hAnsi="Arial" w:cs="Arial"/>
          <w:sz w:val="20"/>
          <w:szCs w:val="20"/>
          <w:lang w:eastAsia="pt-BR"/>
        </w:rPr>
        <w:t>.</w:t>
      </w:r>
    </w:p>
    <w:p w14:paraId="55164A72" w14:textId="7E0ABC79" w:rsidR="00BC1542" w:rsidRDefault="00BC1542" w:rsidP="001B4514">
      <w:pPr>
        <w:tabs>
          <w:tab w:val="left" w:pos="426"/>
        </w:tabs>
        <w:ind w:left="284"/>
        <w:jc w:val="both"/>
        <w:rPr>
          <w:rFonts w:ascii="Arial" w:hAnsi="Arial" w:cs="Arial"/>
          <w:sz w:val="20"/>
          <w:szCs w:val="20"/>
          <w:lang w:eastAsia="pt-BR"/>
        </w:rPr>
      </w:pPr>
    </w:p>
    <w:p w14:paraId="436E8873" w14:textId="77777777" w:rsidR="00EB7D8C" w:rsidRPr="00BC1542" w:rsidRDefault="00EB4905" w:rsidP="000B1B54">
      <w:pPr>
        <w:tabs>
          <w:tab w:val="left" w:pos="1421"/>
        </w:tabs>
        <w:autoSpaceDE w:val="0"/>
        <w:autoSpaceDN w:val="0"/>
        <w:ind w:left="284"/>
        <w:rPr>
          <w:rFonts w:ascii="Arial" w:hAnsi="Arial" w:cs="Arial"/>
          <w:b/>
          <w:sz w:val="20"/>
          <w:szCs w:val="20"/>
          <w:u w:val="single"/>
          <w:lang w:eastAsia="pt-BR"/>
        </w:rPr>
      </w:pPr>
      <w:r w:rsidRPr="00BC1542">
        <w:rPr>
          <w:rFonts w:ascii="Arial" w:hAnsi="Arial" w:cs="Arial"/>
          <w:b/>
          <w:sz w:val="20"/>
          <w:szCs w:val="20"/>
          <w:u w:val="single"/>
          <w:lang w:eastAsia="pt-BR"/>
        </w:rPr>
        <w:t xml:space="preserve">Cível </w:t>
      </w:r>
    </w:p>
    <w:p w14:paraId="6C324B0F" w14:textId="77777777" w:rsidR="00467865" w:rsidRPr="00BC1542" w:rsidRDefault="00467865" w:rsidP="00467865">
      <w:pPr>
        <w:ind w:left="284"/>
        <w:jc w:val="both"/>
        <w:rPr>
          <w:rFonts w:ascii="Arial" w:hAnsi="Arial" w:cs="Arial"/>
          <w:sz w:val="20"/>
          <w:szCs w:val="20"/>
          <w:lang w:eastAsia="pt-BR"/>
        </w:rPr>
      </w:pPr>
    </w:p>
    <w:p w14:paraId="129ABCD1" w14:textId="77777777" w:rsidR="00FA498F" w:rsidRPr="00BC1542" w:rsidRDefault="00467865" w:rsidP="00467865">
      <w:pPr>
        <w:ind w:left="284"/>
        <w:jc w:val="both"/>
        <w:rPr>
          <w:rFonts w:ascii="Arial" w:hAnsi="Arial" w:cs="Arial"/>
          <w:sz w:val="20"/>
          <w:szCs w:val="20"/>
          <w:lang w:eastAsia="pt-BR"/>
        </w:rPr>
      </w:pPr>
      <w:r w:rsidRPr="00BC1542">
        <w:rPr>
          <w:rFonts w:ascii="Arial" w:hAnsi="Arial" w:cs="Arial"/>
          <w:sz w:val="20"/>
          <w:szCs w:val="20"/>
          <w:lang w:eastAsia="pt-BR"/>
        </w:rPr>
        <w:t xml:space="preserve">De acordo com a análise dos riscos fiscais realizadas pela CONJUR, </w:t>
      </w:r>
      <w:r w:rsidR="00225A58" w:rsidRPr="00BC1542">
        <w:rPr>
          <w:rFonts w:ascii="Arial" w:hAnsi="Arial" w:cs="Arial"/>
          <w:sz w:val="20"/>
          <w:szCs w:val="20"/>
          <w:lang w:eastAsia="pt-BR"/>
        </w:rPr>
        <w:t xml:space="preserve">ocorreu transferência da expectativa de perda do processo </w:t>
      </w:r>
      <w:r w:rsidR="00F23EE7" w:rsidRPr="00BC1542">
        <w:rPr>
          <w:rFonts w:ascii="Arial" w:hAnsi="Arial" w:cs="Arial"/>
          <w:sz w:val="20"/>
          <w:szCs w:val="20"/>
          <w:lang w:eastAsia="pt-BR"/>
        </w:rPr>
        <w:t>0029575-77.2017.4.01.3400</w:t>
      </w:r>
      <w:r w:rsidR="00372011" w:rsidRPr="00BC1542">
        <w:rPr>
          <w:rFonts w:ascii="Arial" w:hAnsi="Arial" w:cs="Arial"/>
          <w:sz w:val="20"/>
          <w:szCs w:val="20"/>
          <w:lang w:eastAsia="pt-BR"/>
        </w:rPr>
        <w:t xml:space="preserve"> no valor de </w:t>
      </w:r>
      <w:r w:rsidR="005B655C" w:rsidRPr="00BC1542">
        <w:rPr>
          <w:rFonts w:ascii="Arial" w:hAnsi="Arial" w:cs="Arial"/>
          <w:sz w:val="20"/>
          <w:szCs w:val="20"/>
          <w:lang w:eastAsia="pt-BR"/>
        </w:rPr>
        <w:t xml:space="preserve">R$ </w:t>
      </w:r>
      <w:r w:rsidR="00372011" w:rsidRPr="00BC1542">
        <w:rPr>
          <w:rFonts w:ascii="Arial" w:hAnsi="Arial" w:cs="Arial"/>
          <w:sz w:val="20"/>
          <w:szCs w:val="20"/>
          <w:lang w:eastAsia="pt-BR"/>
        </w:rPr>
        <w:t xml:space="preserve">23 </w:t>
      </w:r>
      <w:r w:rsidR="00225A58" w:rsidRPr="00BC1542">
        <w:rPr>
          <w:rFonts w:ascii="Arial" w:hAnsi="Arial" w:cs="Arial"/>
          <w:sz w:val="20"/>
          <w:szCs w:val="20"/>
          <w:lang w:eastAsia="pt-BR"/>
        </w:rPr>
        <w:t xml:space="preserve">pertinente a execução de título executivo </w:t>
      </w:r>
    </w:p>
    <w:p w14:paraId="60765DFB" w14:textId="252EE1D7" w:rsidR="00467865" w:rsidRPr="00D005CC" w:rsidRDefault="00225A58" w:rsidP="00467865">
      <w:pPr>
        <w:ind w:left="284"/>
        <w:jc w:val="both"/>
        <w:rPr>
          <w:rFonts w:ascii="Arial" w:hAnsi="Arial" w:cs="Arial"/>
          <w:sz w:val="20"/>
          <w:szCs w:val="20"/>
          <w:lang w:eastAsia="pt-BR"/>
        </w:rPr>
      </w:pPr>
      <w:r w:rsidRPr="00BC1542">
        <w:rPr>
          <w:rFonts w:ascii="Arial" w:hAnsi="Arial" w:cs="Arial"/>
          <w:sz w:val="20"/>
          <w:szCs w:val="20"/>
          <w:lang w:eastAsia="pt-BR"/>
        </w:rPr>
        <w:t xml:space="preserve">extrajudicial (contrato de locação) para cobrança de multa para </w:t>
      </w:r>
      <w:r w:rsidR="00F23EE7" w:rsidRPr="00BC1542">
        <w:rPr>
          <w:rFonts w:ascii="Arial" w:hAnsi="Arial" w:cs="Arial"/>
          <w:sz w:val="20"/>
          <w:szCs w:val="20"/>
          <w:lang w:eastAsia="pt-BR"/>
        </w:rPr>
        <w:t xml:space="preserve">possível sem realização nos próximos 12 </w:t>
      </w:r>
      <w:r w:rsidR="00F23EE7" w:rsidRPr="00D005CC">
        <w:rPr>
          <w:rFonts w:ascii="Arial" w:hAnsi="Arial" w:cs="Arial"/>
          <w:sz w:val="20"/>
          <w:szCs w:val="20"/>
          <w:lang w:eastAsia="pt-BR"/>
        </w:rPr>
        <w:t xml:space="preserve">meses. </w:t>
      </w:r>
    </w:p>
    <w:p w14:paraId="380056CD" w14:textId="77777777" w:rsidR="00F23EE7" w:rsidRPr="00D977B0" w:rsidRDefault="00F23EE7" w:rsidP="00467865">
      <w:pPr>
        <w:ind w:left="284"/>
        <w:jc w:val="both"/>
        <w:rPr>
          <w:rFonts w:ascii="Arial" w:hAnsi="Arial" w:cs="Arial"/>
          <w:sz w:val="20"/>
          <w:szCs w:val="20"/>
          <w:highlight w:val="yellow"/>
          <w:lang w:eastAsia="pt-BR"/>
        </w:rPr>
      </w:pPr>
    </w:p>
    <w:p w14:paraId="5362FE58" w14:textId="77777777" w:rsidR="00372011" w:rsidRPr="00D005CC" w:rsidRDefault="00372011" w:rsidP="00372011">
      <w:pPr>
        <w:tabs>
          <w:tab w:val="left" w:pos="1421"/>
        </w:tabs>
        <w:autoSpaceDE w:val="0"/>
        <w:autoSpaceDN w:val="0"/>
        <w:ind w:left="284"/>
        <w:rPr>
          <w:rFonts w:ascii="Arial" w:hAnsi="Arial" w:cs="Arial"/>
          <w:b/>
          <w:sz w:val="20"/>
          <w:szCs w:val="20"/>
          <w:u w:val="single"/>
          <w:lang w:eastAsia="pt-BR"/>
        </w:rPr>
      </w:pPr>
      <w:r w:rsidRPr="00D005CC">
        <w:rPr>
          <w:rFonts w:ascii="Arial" w:hAnsi="Arial" w:cs="Arial"/>
          <w:b/>
          <w:sz w:val="20"/>
          <w:szCs w:val="20"/>
          <w:u w:val="single"/>
          <w:lang w:eastAsia="pt-BR"/>
        </w:rPr>
        <w:t>Tributárias</w:t>
      </w:r>
    </w:p>
    <w:p w14:paraId="17C4695D" w14:textId="77777777" w:rsidR="00CB7BE7" w:rsidRPr="00D005CC" w:rsidRDefault="00372011" w:rsidP="007B42DC">
      <w:pPr>
        <w:tabs>
          <w:tab w:val="left" w:pos="1421"/>
        </w:tabs>
        <w:autoSpaceDE w:val="0"/>
        <w:autoSpaceDN w:val="0"/>
        <w:jc w:val="both"/>
        <w:rPr>
          <w:rFonts w:ascii="Arial" w:hAnsi="Arial" w:cs="Arial"/>
          <w:sz w:val="20"/>
          <w:szCs w:val="20"/>
          <w:lang w:eastAsia="pt-BR"/>
        </w:rPr>
      </w:pPr>
      <w:r w:rsidRPr="00D005CC">
        <w:rPr>
          <w:rFonts w:ascii="Arial" w:hAnsi="Arial" w:cs="Arial"/>
          <w:sz w:val="20"/>
          <w:szCs w:val="20"/>
          <w:lang w:eastAsia="pt-BR"/>
        </w:rPr>
        <w:tab/>
      </w:r>
    </w:p>
    <w:p w14:paraId="650ACB68" w14:textId="4201BF19" w:rsidR="00372011" w:rsidRPr="00D005CC" w:rsidRDefault="00842541" w:rsidP="00372011">
      <w:pPr>
        <w:ind w:left="284"/>
        <w:jc w:val="both"/>
        <w:rPr>
          <w:rFonts w:ascii="Arial" w:hAnsi="Arial" w:cs="Arial"/>
          <w:sz w:val="20"/>
          <w:szCs w:val="20"/>
          <w:lang w:eastAsia="pt-BR"/>
        </w:rPr>
      </w:pPr>
      <w:r w:rsidRPr="00D005CC">
        <w:rPr>
          <w:rFonts w:ascii="Arial" w:hAnsi="Arial" w:cs="Arial"/>
          <w:sz w:val="20"/>
          <w:szCs w:val="20"/>
          <w:lang w:eastAsia="pt-BR"/>
        </w:rPr>
        <w:t xml:space="preserve">As contingenciais fiscais, referem-se aos processos pertinentes </w:t>
      </w:r>
      <w:r w:rsidR="009A5689" w:rsidRPr="00D005CC">
        <w:rPr>
          <w:rFonts w:ascii="Arial" w:hAnsi="Arial" w:cs="Arial"/>
          <w:sz w:val="20"/>
          <w:szCs w:val="20"/>
          <w:lang w:eastAsia="pt-BR"/>
        </w:rPr>
        <w:t xml:space="preserve">de </w:t>
      </w:r>
      <w:r w:rsidR="00C61915" w:rsidRPr="00D005CC">
        <w:rPr>
          <w:rFonts w:ascii="Arial" w:hAnsi="Arial" w:cs="Arial"/>
          <w:sz w:val="20"/>
          <w:szCs w:val="20"/>
          <w:lang w:eastAsia="pt-BR"/>
        </w:rPr>
        <w:t xml:space="preserve">ação anulatória </w:t>
      </w:r>
      <w:r w:rsidR="009A5689" w:rsidRPr="00D005CC">
        <w:rPr>
          <w:rFonts w:ascii="Arial" w:hAnsi="Arial" w:cs="Arial"/>
          <w:sz w:val="20"/>
          <w:szCs w:val="20"/>
          <w:lang w:eastAsia="pt-BR"/>
        </w:rPr>
        <w:t>de débitos fiscais e autos de infração, relacionados abaixo:</w:t>
      </w:r>
    </w:p>
    <w:p w14:paraId="6A2A3E94" w14:textId="77777777" w:rsidR="00100E79" w:rsidRPr="00D977B0" w:rsidRDefault="00100E79" w:rsidP="00372011">
      <w:pPr>
        <w:ind w:left="284"/>
        <w:jc w:val="both"/>
        <w:rPr>
          <w:rFonts w:ascii="Arial" w:hAnsi="Arial" w:cs="Arial"/>
          <w:sz w:val="20"/>
          <w:szCs w:val="20"/>
          <w:highlight w:val="yellow"/>
          <w:lang w:eastAsia="pt-BR"/>
        </w:rPr>
      </w:pPr>
    </w:p>
    <w:p w14:paraId="71AF9FE2" w14:textId="77777777" w:rsidR="00100E79" w:rsidRPr="00D005CC" w:rsidRDefault="00100E79" w:rsidP="00100E79">
      <w:pPr>
        <w:tabs>
          <w:tab w:val="left" w:pos="1421"/>
        </w:tabs>
        <w:autoSpaceDE w:val="0"/>
        <w:autoSpaceDN w:val="0"/>
        <w:ind w:left="284"/>
        <w:jc w:val="both"/>
        <w:rPr>
          <w:rFonts w:ascii="Arial" w:hAnsi="Arial" w:cs="Arial"/>
          <w:b/>
          <w:sz w:val="20"/>
          <w:szCs w:val="20"/>
          <w:lang w:eastAsia="pt-BR"/>
        </w:rPr>
      </w:pPr>
      <w:r w:rsidRPr="00D005CC">
        <w:rPr>
          <w:rFonts w:ascii="Arial" w:hAnsi="Arial" w:cs="Arial"/>
          <w:b/>
          <w:sz w:val="20"/>
          <w:szCs w:val="20"/>
          <w:lang w:eastAsia="pt-BR"/>
        </w:rPr>
        <w:t>Processo nº: 04/354158/2008</w:t>
      </w:r>
    </w:p>
    <w:p w14:paraId="24C5A5B3" w14:textId="77777777" w:rsidR="003D337F" w:rsidRPr="00D005CC" w:rsidRDefault="00100E79" w:rsidP="00100E79">
      <w:pPr>
        <w:tabs>
          <w:tab w:val="left" w:pos="1421"/>
        </w:tabs>
        <w:autoSpaceDE w:val="0"/>
        <w:autoSpaceDN w:val="0"/>
        <w:ind w:left="284"/>
        <w:jc w:val="both"/>
        <w:rPr>
          <w:rFonts w:ascii="Arial" w:hAnsi="Arial" w:cs="Arial"/>
          <w:sz w:val="20"/>
          <w:szCs w:val="20"/>
          <w:lang w:eastAsia="pt-BR"/>
        </w:rPr>
      </w:pPr>
      <w:r w:rsidRPr="00D005CC">
        <w:rPr>
          <w:rFonts w:ascii="Arial" w:hAnsi="Arial" w:cs="Arial"/>
          <w:sz w:val="20"/>
          <w:szCs w:val="20"/>
          <w:u w:val="single"/>
          <w:lang w:eastAsia="pt-BR"/>
        </w:rPr>
        <w:t>Objeto</w:t>
      </w:r>
      <w:r w:rsidRPr="00D005CC">
        <w:rPr>
          <w:rFonts w:ascii="Arial" w:hAnsi="Arial" w:cs="Arial"/>
          <w:sz w:val="20"/>
          <w:szCs w:val="20"/>
          <w:lang w:eastAsia="pt-BR"/>
        </w:rPr>
        <w:t xml:space="preserve">: Auto de Infração. Lançamento de ISS sobre a contrapartida devida pela EPE em convênios realizados com o Ministério de Minas e Energia. Em 11 de outubro de 2019 a Secretaria Municipal de Fazenda anunciou os benefícios do programa CONCILIA RIO 2019, retomado pela Lei nº 6.640/2019, com prazo de adesão até </w:t>
      </w:r>
    </w:p>
    <w:p w14:paraId="7995A56C" w14:textId="5EE22581" w:rsidR="00100E79" w:rsidRPr="00D005CC" w:rsidRDefault="00100E79" w:rsidP="00100E79">
      <w:pPr>
        <w:tabs>
          <w:tab w:val="left" w:pos="1421"/>
        </w:tabs>
        <w:autoSpaceDE w:val="0"/>
        <w:autoSpaceDN w:val="0"/>
        <w:ind w:left="284"/>
        <w:jc w:val="both"/>
        <w:rPr>
          <w:rFonts w:ascii="Arial" w:hAnsi="Arial" w:cs="Arial"/>
          <w:sz w:val="20"/>
          <w:szCs w:val="20"/>
          <w:lang w:eastAsia="pt-BR"/>
        </w:rPr>
      </w:pPr>
      <w:r w:rsidRPr="00D005CC">
        <w:rPr>
          <w:rFonts w:ascii="Arial" w:hAnsi="Arial" w:cs="Arial"/>
          <w:sz w:val="20"/>
          <w:szCs w:val="20"/>
          <w:lang w:eastAsia="pt-BR"/>
        </w:rPr>
        <w:t xml:space="preserve">02 de janeiro de 2020. A diretoria executiva decidiu pela não adesão, permanecendo o débito suspenso até o trânsito em julgado. </w:t>
      </w:r>
    </w:p>
    <w:p w14:paraId="7CF8180B" w14:textId="3A1498F6" w:rsidR="00100E79" w:rsidRPr="00D005CC" w:rsidRDefault="00154E92" w:rsidP="00100E79">
      <w:pPr>
        <w:tabs>
          <w:tab w:val="left" w:pos="1421"/>
        </w:tabs>
        <w:autoSpaceDE w:val="0"/>
        <w:autoSpaceDN w:val="0"/>
        <w:ind w:left="284"/>
        <w:jc w:val="both"/>
        <w:rPr>
          <w:rFonts w:ascii="Arial" w:hAnsi="Arial" w:cs="Arial"/>
          <w:sz w:val="20"/>
          <w:szCs w:val="20"/>
          <w:lang w:eastAsia="pt-BR"/>
        </w:rPr>
      </w:pPr>
      <w:r w:rsidRPr="00D005CC">
        <w:rPr>
          <w:rFonts w:ascii="Arial" w:hAnsi="Arial" w:cs="Arial"/>
          <w:sz w:val="20"/>
          <w:szCs w:val="20"/>
          <w:u w:val="single"/>
          <w:lang w:eastAsia="pt-BR"/>
        </w:rPr>
        <w:t>Valor estimado</w:t>
      </w:r>
      <w:r w:rsidR="00100E79" w:rsidRPr="00D005CC">
        <w:rPr>
          <w:rFonts w:ascii="Arial" w:hAnsi="Arial" w:cs="Arial"/>
          <w:sz w:val="20"/>
          <w:szCs w:val="20"/>
          <w:lang w:eastAsia="pt-BR"/>
        </w:rPr>
        <w:t xml:space="preserve">: R$ </w:t>
      </w:r>
      <w:r w:rsidR="00FA498F" w:rsidRPr="00D005CC">
        <w:rPr>
          <w:rFonts w:ascii="Arial" w:hAnsi="Arial" w:cs="Arial"/>
          <w:sz w:val="20"/>
          <w:szCs w:val="20"/>
          <w:lang w:eastAsia="pt-BR"/>
        </w:rPr>
        <w:t>2.</w:t>
      </w:r>
      <w:r w:rsidR="00D005CC" w:rsidRPr="00D005CC">
        <w:rPr>
          <w:rFonts w:ascii="Arial" w:hAnsi="Arial" w:cs="Arial"/>
          <w:sz w:val="20"/>
          <w:szCs w:val="20"/>
          <w:lang w:eastAsia="pt-BR"/>
        </w:rPr>
        <w:t>6</w:t>
      </w:r>
      <w:r w:rsidR="00FA498F" w:rsidRPr="00D005CC">
        <w:rPr>
          <w:rFonts w:ascii="Arial" w:hAnsi="Arial" w:cs="Arial"/>
          <w:sz w:val="20"/>
          <w:szCs w:val="20"/>
          <w:lang w:eastAsia="pt-BR"/>
        </w:rPr>
        <w:t>00</w:t>
      </w:r>
      <w:r w:rsidR="00100E79" w:rsidRPr="00D005CC">
        <w:rPr>
          <w:rFonts w:ascii="Arial" w:hAnsi="Arial" w:cs="Arial"/>
          <w:sz w:val="20"/>
          <w:szCs w:val="20"/>
          <w:lang w:eastAsia="pt-BR"/>
        </w:rPr>
        <w:t xml:space="preserve">. </w:t>
      </w:r>
    </w:p>
    <w:p w14:paraId="54BF48EB" w14:textId="77777777" w:rsidR="00100E79" w:rsidRPr="00D977B0" w:rsidRDefault="00100E79" w:rsidP="00100E79">
      <w:pPr>
        <w:rPr>
          <w:rFonts w:ascii="Arial" w:hAnsi="Arial" w:cs="Arial"/>
          <w:sz w:val="20"/>
          <w:szCs w:val="20"/>
          <w:highlight w:val="yellow"/>
        </w:rPr>
      </w:pPr>
    </w:p>
    <w:p w14:paraId="495D4101" w14:textId="77777777" w:rsidR="00100E79" w:rsidRPr="000D5587" w:rsidRDefault="00100E79" w:rsidP="00100E79">
      <w:pPr>
        <w:tabs>
          <w:tab w:val="left" w:pos="1421"/>
        </w:tabs>
        <w:autoSpaceDE w:val="0"/>
        <w:autoSpaceDN w:val="0"/>
        <w:ind w:left="284"/>
        <w:jc w:val="both"/>
        <w:rPr>
          <w:rFonts w:ascii="Arial" w:hAnsi="Arial" w:cs="Arial"/>
          <w:b/>
          <w:sz w:val="20"/>
          <w:szCs w:val="20"/>
          <w:lang w:eastAsia="pt-BR"/>
        </w:rPr>
      </w:pPr>
      <w:r w:rsidRPr="000D5587">
        <w:rPr>
          <w:rFonts w:ascii="Arial" w:hAnsi="Arial" w:cs="Arial"/>
          <w:b/>
          <w:sz w:val="20"/>
          <w:szCs w:val="20"/>
          <w:lang w:eastAsia="pt-BR"/>
        </w:rPr>
        <w:t>Processo nº: 18936-44.2010.4.01.3400</w:t>
      </w:r>
    </w:p>
    <w:p w14:paraId="344A78F1" w14:textId="77777777" w:rsidR="007A2DC9" w:rsidRPr="000D5587" w:rsidRDefault="00100E79" w:rsidP="00100E79">
      <w:pPr>
        <w:tabs>
          <w:tab w:val="left" w:pos="1421"/>
        </w:tabs>
        <w:autoSpaceDE w:val="0"/>
        <w:autoSpaceDN w:val="0"/>
        <w:ind w:left="284"/>
        <w:jc w:val="both"/>
        <w:rPr>
          <w:rFonts w:ascii="Arial" w:hAnsi="Arial" w:cs="Arial"/>
          <w:sz w:val="20"/>
          <w:szCs w:val="20"/>
          <w:lang w:eastAsia="pt-BR"/>
        </w:rPr>
      </w:pPr>
      <w:r w:rsidRPr="000D5587">
        <w:rPr>
          <w:rFonts w:ascii="Arial" w:hAnsi="Arial" w:cs="Arial"/>
          <w:sz w:val="20"/>
          <w:szCs w:val="20"/>
          <w:u w:val="single"/>
          <w:lang w:eastAsia="pt-BR"/>
        </w:rPr>
        <w:t>Objeto</w:t>
      </w:r>
      <w:r w:rsidRPr="000D5587">
        <w:rPr>
          <w:rFonts w:ascii="Arial" w:hAnsi="Arial" w:cs="Arial"/>
          <w:sz w:val="20"/>
          <w:szCs w:val="20"/>
          <w:lang w:eastAsia="pt-BR"/>
        </w:rPr>
        <w:t xml:space="preserve">: Com depósito judicial realizado em julho de 2010 houve a Suspensão de Exigibilidade do Crédito Tributário. Anular as exações fiscais apontadas pela Receita Federal do Brasil decorrentes dos autos de </w:t>
      </w:r>
    </w:p>
    <w:p w14:paraId="199390D8" w14:textId="27D86940" w:rsidR="00100E79" w:rsidRPr="000D5587" w:rsidRDefault="00100E79" w:rsidP="00100E79">
      <w:pPr>
        <w:tabs>
          <w:tab w:val="left" w:pos="1421"/>
        </w:tabs>
        <w:autoSpaceDE w:val="0"/>
        <w:autoSpaceDN w:val="0"/>
        <w:ind w:left="284"/>
        <w:jc w:val="both"/>
        <w:rPr>
          <w:rFonts w:ascii="Arial" w:hAnsi="Arial" w:cs="Arial"/>
          <w:sz w:val="20"/>
          <w:szCs w:val="20"/>
          <w:lang w:eastAsia="pt-BR"/>
        </w:rPr>
      </w:pPr>
      <w:r w:rsidRPr="000D5587">
        <w:rPr>
          <w:rFonts w:ascii="Arial" w:hAnsi="Arial" w:cs="Arial"/>
          <w:sz w:val="20"/>
          <w:szCs w:val="20"/>
          <w:lang w:eastAsia="pt-BR"/>
        </w:rPr>
        <w:t xml:space="preserve">infração DECAB N. 372001114, 372001122, 372001130, 372001149, 372001157 372001165, 372001173 E 370923740. </w:t>
      </w:r>
    </w:p>
    <w:p w14:paraId="4D285AE7" w14:textId="52377803" w:rsidR="00100E79" w:rsidRDefault="00100E79" w:rsidP="00100E79">
      <w:pPr>
        <w:tabs>
          <w:tab w:val="left" w:pos="1421"/>
        </w:tabs>
        <w:autoSpaceDE w:val="0"/>
        <w:autoSpaceDN w:val="0"/>
        <w:ind w:left="284"/>
        <w:jc w:val="both"/>
        <w:rPr>
          <w:rFonts w:ascii="Arial" w:hAnsi="Arial" w:cs="Arial"/>
          <w:sz w:val="20"/>
          <w:szCs w:val="20"/>
          <w:lang w:eastAsia="pt-BR"/>
        </w:rPr>
      </w:pPr>
      <w:r w:rsidRPr="000D5587">
        <w:rPr>
          <w:rFonts w:ascii="Arial" w:hAnsi="Arial" w:cs="Arial"/>
          <w:sz w:val="20"/>
          <w:szCs w:val="20"/>
          <w:u w:val="single"/>
          <w:lang w:eastAsia="pt-BR"/>
        </w:rPr>
        <w:t>Provisão</w:t>
      </w:r>
      <w:r w:rsidRPr="000D5587">
        <w:rPr>
          <w:rFonts w:ascii="Arial" w:hAnsi="Arial" w:cs="Arial"/>
          <w:sz w:val="20"/>
          <w:szCs w:val="20"/>
          <w:lang w:eastAsia="pt-BR"/>
        </w:rPr>
        <w:t>: R$ 3.</w:t>
      </w:r>
      <w:r w:rsidR="000D5587" w:rsidRPr="000D5587">
        <w:rPr>
          <w:rFonts w:ascii="Arial" w:hAnsi="Arial" w:cs="Arial"/>
          <w:sz w:val="20"/>
          <w:szCs w:val="20"/>
          <w:lang w:eastAsia="pt-BR"/>
        </w:rPr>
        <w:t>974</w:t>
      </w:r>
    </w:p>
    <w:p w14:paraId="564675E1" w14:textId="6609857B" w:rsidR="00944560" w:rsidRDefault="00944560" w:rsidP="004716EE">
      <w:pPr>
        <w:rPr>
          <w:rFonts w:ascii="Arial" w:hAnsi="Arial" w:cs="Arial"/>
          <w:sz w:val="20"/>
          <w:szCs w:val="20"/>
          <w:highlight w:val="yellow"/>
          <w:lang w:eastAsia="pt-BR"/>
        </w:rPr>
      </w:pPr>
    </w:p>
    <w:p w14:paraId="56AF5E64" w14:textId="77777777" w:rsidR="005F0FEF" w:rsidRPr="00D977B0" w:rsidRDefault="005F0FEF" w:rsidP="004716EE">
      <w:pPr>
        <w:rPr>
          <w:rFonts w:ascii="Arial" w:hAnsi="Arial" w:cs="Arial"/>
          <w:sz w:val="20"/>
          <w:szCs w:val="20"/>
          <w:highlight w:val="yellow"/>
          <w:lang w:eastAsia="pt-BR"/>
        </w:rPr>
      </w:pPr>
    </w:p>
    <w:p w14:paraId="3C24F320" w14:textId="7DC55053" w:rsidR="00D530FC" w:rsidRPr="00CB13B7" w:rsidRDefault="00D530FC" w:rsidP="00D530FC">
      <w:pPr>
        <w:tabs>
          <w:tab w:val="left" w:pos="1421"/>
        </w:tabs>
        <w:autoSpaceDE w:val="0"/>
        <w:autoSpaceDN w:val="0"/>
        <w:ind w:left="284"/>
        <w:rPr>
          <w:rFonts w:ascii="Arial" w:hAnsi="Arial" w:cs="Arial"/>
          <w:b/>
          <w:sz w:val="20"/>
          <w:szCs w:val="20"/>
          <w:u w:val="single"/>
          <w:lang w:eastAsia="pt-BR"/>
        </w:rPr>
      </w:pPr>
      <w:r w:rsidRPr="00CB13B7">
        <w:rPr>
          <w:rFonts w:ascii="Arial" w:hAnsi="Arial" w:cs="Arial"/>
          <w:b/>
          <w:sz w:val="20"/>
          <w:szCs w:val="20"/>
          <w:u w:val="single"/>
          <w:lang w:eastAsia="pt-BR"/>
        </w:rPr>
        <w:t xml:space="preserve">Processos administrativos </w:t>
      </w:r>
    </w:p>
    <w:p w14:paraId="708FF4A1" w14:textId="77777777" w:rsidR="00D530FC" w:rsidRPr="00CB13B7" w:rsidRDefault="00D530FC" w:rsidP="00D530FC">
      <w:pPr>
        <w:ind w:left="284"/>
        <w:jc w:val="both"/>
        <w:rPr>
          <w:rFonts w:ascii="Arial" w:hAnsi="Arial" w:cs="Arial"/>
          <w:sz w:val="20"/>
          <w:szCs w:val="20"/>
          <w:lang w:eastAsia="pt-BR"/>
        </w:rPr>
      </w:pPr>
    </w:p>
    <w:p w14:paraId="2C2D2777" w14:textId="13BBE515" w:rsidR="00D530FC" w:rsidRPr="00CB13B7" w:rsidRDefault="007D68EA" w:rsidP="00D530FC">
      <w:pPr>
        <w:ind w:left="284"/>
        <w:jc w:val="both"/>
        <w:rPr>
          <w:rFonts w:ascii="Arial" w:hAnsi="Arial" w:cs="Arial"/>
          <w:sz w:val="20"/>
          <w:szCs w:val="20"/>
          <w:lang w:eastAsia="pt-BR"/>
        </w:rPr>
      </w:pPr>
      <w:r w:rsidRPr="00D005CC">
        <w:rPr>
          <w:rFonts w:ascii="Arial" w:hAnsi="Arial" w:cs="Arial"/>
          <w:sz w:val="20"/>
          <w:szCs w:val="20"/>
          <w:lang w:eastAsia="pt-BR"/>
        </w:rPr>
        <w:t xml:space="preserve">As </w:t>
      </w:r>
      <w:proofErr w:type="spellStart"/>
      <w:r w:rsidRPr="00D005CC">
        <w:rPr>
          <w:rFonts w:ascii="Arial" w:hAnsi="Arial" w:cs="Arial"/>
          <w:sz w:val="20"/>
          <w:szCs w:val="20"/>
          <w:lang w:eastAsia="pt-BR"/>
        </w:rPr>
        <w:t>conting</w:t>
      </w:r>
      <w:r w:rsidR="00B909B1">
        <w:rPr>
          <w:rFonts w:ascii="Arial" w:hAnsi="Arial" w:cs="Arial"/>
          <w:sz w:val="20"/>
          <w:szCs w:val="20"/>
          <w:lang w:eastAsia="pt-BR"/>
        </w:rPr>
        <w:t>ê</w:t>
      </w:r>
      <w:r w:rsidRPr="00D005CC">
        <w:rPr>
          <w:rFonts w:ascii="Arial" w:hAnsi="Arial" w:cs="Arial"/>
          <w:sz w:val="20"/>
          <w:szCs w:val="20"/>
          <w:lang w:eastAsia="pt-BR"/>
        </w:rPr>
        <w:t>nciais</w:t>
      </w:r>
      <w:proofErr w:type="spellEnd"/>
      <w:r w:rsidRPr="00D005CC">
        <w:rPr>
          <w:rFonts w:ascii="Arial" w:hAnsi="Arial" w:cs="Arial"/>
          <w:sz w:val="20"/>
          <w:szCs w:val="20"/>
          <w:lang w:eastAsia="pt-BR"/>
        </w:rPr>
        <w:t xml:space="preserve"> </w:t>
      </w:r>
      <w:r w:rsidR="005F0FEF">
        <w:rPr>
          <w:rFonts w:ascii="Arial" w:hAnsi="Arial" w:cs="Arial"/>
          <w:sz w:val="20"/>
          <w:szCs w:val="20"/>
          <w:lang w:eastAsia="pt-BR"/>
        </w:rPr>
        <w:t>administrativas</w:t>
      </w:r>
      <w:r w:rsidRPr="00D005CC">
        <w:rPr>
          <w:rFonts w:ascii="Arial" w:hAnsi="Arial" w:cs="Arial"/>
          <w:sz w:val="20"/>
          <w:szCs w:val="20"/>
          <w:lang w:eastAsia="pt-BR"/>
        </w:rPr>
        <w:t>,</w:t>
      </w:r>
      <w:r w:rsidR="005F0FEF">
        <w:rPr>
          <w:rFonts w:ascii="Arial" w:hAnsi="Arial" w:cs="Arial"/>
          <w:sz w:val="20"/>
          <w:szCs w:val="20"/>
          <w:lang w:eastAsia="pt-BR"/>
        </w:rPr>
        <w:t xml:space="preserve"> </w:t>
      </w:r>
      <w:r w:rsidRPr="00D005CC">
        <w:rPr>
          <w:rFonts w:ascii="Arial" w:hAnsi="Arial" w:cs="Arial"/>
          <w:sz w:val="20"/>
          <w:szCs w:val="20"/>
          <w:lang w:eastAsia="pt-BR"/>
        </w:rPr>
        <w:t xml:space="preserve">referem-se aos processos pertinentes </w:t>
      </w:r>
      <w:r>
        <w:rPr>
          <w:rFonts w:ascii="Arial" w:hAnsi="Arial" w:cs="Arial"/>
          <w:sz w:val="20"/>
          <w:szCs w:val="20"/>
          <w:lang w:eastAsia="pt-BR"/>
        </w:rPr>
        <w:t>a fiscalização de atividades profissionais pelo auto de infração pelo não registro da EPE no CRE/RJ.</w:t>
      </w:r>
    </w:p>
    <w:p w14:paraId="6A4EA546" w14:textId="672A750F" w:rsidR="00944560" w:rsidRPr="00CB13B7" w:rsidRDefault="00944560" w:rsidP="004716EE">
      <w:pPr>
        <w:rPr>
          <w:rFonts w:ascii="Arial" w:hAnsi="Arial" w:cs="Arial"/>
          <w:sz w:val="20"/>
          <w:szCs w:val="20"/>
          <w:lang w:eastAsia="pt-BR"/>
        </w:rPr>
      </w:pPr>
    </w:p>
    <w:p w14:paraId="20774398" w14:textId="77777777" w:rsidR="00944560" w:rsidRPr="00CB13B7" w:rsidRDefault="00944560" w:rsidP="004716EE">
      <w:pPr>
        <w:rPr>
          <w:rFonts w:ascii="Arial" w:hAnsi="Arial" w:cs="Arial"/>
          <w:sz w:val="20"/>
          <w:szCs w:val="20"/>
          <w:lang w:eastAsia="pt-BR"/>
        </w:rPr>
      </w:pPr>
    </w:p>
    <w:p w14:paraId="55E58E95" w14:textId="5C578A3D" w:rsidR="005D5AEB" w:rsidRPr="00CB13B7" w:rsidRDefault="005D5AEB" w:rsidP="00A94EAA">
      <w:pPr>
        <w:numPr>
          <w:ilvl w:val="0"/>
          <w:numId w:val="38"/>
        </w:numPr>
        <w:autoSpaceDE w:val="0"/>
        <w:autoSpaceDN w:val="0"/>
        <w:ind w:left="284" w:firstLine="0"/>
        <w:jc w:val="both"/>
        <w:rPr>
          <w:rFonts w:ascii="Arial" w:hAnsi="Arial" w:cs="Arial"/>
          <w:b/>
          <w:caps/>
          <w:sz w:val="20"/>
          <w:szCs w:val="20"/>
          <w:lang w:eastAsia="pt-BR"/>
        </w:rPr>
      </w:pPr>
      <w:r w:rsidRPr="00CB13B7">
        <w:rPr>
          <w:rFonts w:ascii="Arial" w:hAnsi="Arial" w:cs="Arial"/>
          <w:b/>
          <w:caps/>
          <w:sz w:val="20"/>
          <w:szCs w:val="20"/>
          <w:lang w:eastAsia="pt-BR"/>
        </w:rPr>
        <w:t xml:space="preserve">Ações com </w:t>
      </w:r>
      <w:r w:rsidR="00C44430" w:rsidRPr="00CB13B7">
        <w:rPr>
          <w:rFonts w:ascii="Arial" w:hAnsi="Arial" w:cs="Arial"/>
          <w:b/>
          <w:caps/>
          <w:sz w:val="20"/>
          <w:szCs w:val="20"/>
          <w:lang w:eastAsia="pt-BR"/>
        </w:rPr>
        <w:t xml:space="preserve">RISCO DE </w:t>
      </w:r>
      <w:r w:rsidRPr="00CB13B7">
        <w:rPr>
          <w:rFonts w:ascii="Arial" w:hAnsi="Arial" w:cs="Arial"/>
          <w:b/>
          <w:caps/>
          <w:sz w:val="20"/>
          <w:szCs w:val="20"/>
          <w:lang w:eastAsia="pt-BR"/>
        </w:rPr>
        <w:t>perda possíve</w:t>
      </w:r>
      <w:r w:rsidR="00C44430" w:rsidRPr="00CB13B7">
        <w:rPr>
          <w:rFonts w:ascii="Arial" w:hAnsi="Arial" w:cs="Arial"/>
          <w:b/>
          <w:caps/>
          <w:sz w:val="20"/>
          <w:szCs w:val="20"/>
          <w:lang w:eastAsia="pt-BR"/>
        </w:rPr>
        <w:t>L</w:t>
      </w:r>
    </w:p>
    <w:p w14:paraId="629BC8D6" w14:textId="77777777" w:rsidR="005D5AEB" w:rsidRPr="00CB13B7" w:rsidRDefault="005D5AEB" w:rsidP="000B1B54">
      <w:pPr>
        <w:tabs>
          <w:tab w:val="left" w:pos="1421"/>
        </w:tabs>
        <w:autoSpaceDE w:val="0"/>
        <w:autoSpaceDN w:val="0"/>
        <w:ind w:left="432"/>
        <w:jc w:val="both"/>
        <w:rPr>
          <w:rFonts w:ascii="Arial" w:hAnsi="Arial" w:cs="Arial"/>
          <w:sz w:val="20"/>
          <w:szCs w:val="20"/>
          <w:lang w:eastAsia="pt-BR"/>
        </w:rPr>
      </w:pPr>
    </w:p>
    <w:p w14:paraId="0D74AA5D" w14:textId="6E7B0AE9" w:rsidR="005D5AEB" w:rsidRPr="00CB13B7" w:rsidRDefault="005D5AEB" w:rsidP="000B1B54">
      <w:pPr>
        <w:tabs>
          <w:tab w:val="left" w:pos="1421"/>
        </w:tabs>
        <w:autoSpaceDE w:val="0"/>
        <w:autoSpaceDN w:val="0"/>
        <w:ind w:left="284"/>
        <w:jc w:val="both"/>
        <w:rPr>
          <w:rFonts w:ascii="Arial" w:hAnsi="Arial" w:cs="Arial"/>
          <w:sz w:val="20"/>
          <w:szCs w:val="20"/>
          <w:lang w:eastAsia="pt-BR"/>
        </w:rPr>
      </w:pPr>
      <w:r w:rsidRPr="00CB13B7">
        <w:rPr>
          <w:rFonts w:ascii="Arial" w:hAnsi="Arial" w:cs="Arial"/>
          <w:sz w:val="20"/>
          <w:szCs w:val="20"/>
          <w:lang w:eastAsia="pt-BR"/>
        </w:rPr>
        <w:t xml:space="preserve">Conforme </w:t>
      </w:r>
      <w:r w:rsidR="001148D8" w:rsidRPr="00CB13B7">
        <w:rPr>
          <w:rFonts w:ascii="Arial" w:hAnsi="Arial" w:cs="Arial"/>
          <w:sz w:val="20"/>
          <w:szCs w:val="20"/>
          <w:lang w:eastAsia="pt-BR"/>
        </w:rPr>
        <w:t>CPC 25</w:t>
      </w:r>
      <w:r w:rsidR="00AE72AC" w:rsidRPr="00CB13B7">
        <w:rPr>
          <w:rFonts w:ascii="Arial" w:hAnsi="Arial" w:cs="Arial"/>
          <w:sz w:val="20"/>
          <w:szCs w:val="20"/>
          <w:lang w:eastAsia="pt-BR"/>
        </w:rPr>
        <w:t xml:space="preserve"> - Provisões, Passivos Contingentes e Ativos Contingentes</w:t>
      </w:r>
      <w:r w:rsidRPr="00CB13B7">
        <w:rPr>
          <w:rFonts w:ascii="Arial" w:hAnsi="Arial" w:cs="Arial"/>
          <w:sz w:val="20"/>
          <w:szCs w:val="20"/>
          <w:lang w:eastAsia="pt-BR"/>
        </w:rPr>
        <w:t xml:space="preserve">, não foram constituídas provisões para demandas judiciais e administrativas que tiverem parecer da Consultoria Jurídica da EPE com avaliação de perda como possíveis. </w:t>
      </w:r>
    </w:p>
    <w:p w14:paraId="4FB8657C" w14:textId="77777777" w:rsidR="005D5AEB" w:rsidRPr="00CB13B7" w:rsidRDefault="005D5AEB" w:rsidP="000B1B54">
      <w:pPr>
        <w:tabs>
          <w:tab w:val="left" w:pos="1421"/>
        </w:tabs>
        <w:autoSpaceDE w:val="0"/>
        <w:autoSpaceDN w:val="0"/>
        <w:ind w:left="284"/>
        <w:jc w:val="both"/>
        <w:rPr>
          <w:rFonts w:ascii="Arial" w:hAnsi="Arial" w:cs="Arial"/>
          <w:sz w:val="20"/>
          <w:szCs w:val="20"/>
          <w:lang w:eastAsia="pt-BR"/>
        </w:rPr>
      </w:pPr>
    </w:p>
    <w:p w14:paraId="701A2C9F" w14:textId="2A500516" w:rsidR="008B43C8" w:rsidRPr="00CB13B7" w:rsidRDefault="005D5AEB" w:rsidP="000B1B54">
      <w:pPr>
        <w:tabs>
          <w:tab w:val="left" w:pos="1421"/>
        </w:tabs>
        <w:autoSpaceDE w:val="0"/>
        <w:autoSpaceDN w:val="0"/>
        <w:ind w:left="284"/>
        <w:jc w:val="both"/>
        <w:rPr>
          <w:rFonts w:ascii="Arial" w:hAnsi="Arial" w:cs="Arial"/>
          <w:b/>
          <w:sz w:val="20"/>
          <w:szCs w:val="20"/>
          <w:u w:val="single"/>
          <w:lang w:eastAsia="pt-BR"/>
        </w:rPr>
      </w:pPr>
      <w:r w:rsidRPr="00CB13B7">
        <w:rPr>
          <w:rFonts w:ascii="Arial" w:hAnsi="Arial" w:cs="Arial"/>
          <w:sz w:val="20"/>
          <w:szCs w:val="20"/>
          <w:lang w:eastAsia="pt-BR"/>
        </w:rPr>
        <w:t>A seguir as ações consideradas como perdas</w:t>
      </w:r>
      <w:r w:rsidR="00A860BA" w:rsidRPr="00CB13B7">
        <w:rPr>
          <w:rFonts w:ascii="Arial" w:hAnsi="Arial" w:cs="Arial"/>
          <w:sz w:val="20"/>
          <w:szCs w:val="20"/>
          <w:lang w:eastAsia="pt-BR"/>
        </w:rPr>
        <w:t xml:space="preserve"> possíveis até a data do fechamento do </w:t>
      </w:r>
      <w:r w:rsidR="00204D1A">
        <w:rPr>
          <w:rFonts w:ascii="Arial" w:hAnsi="Arial" w:cs="Arial"/>
          <w:sz w:val="20"/>
          <w:szCs w:val="20"/>
          <w:lang w:eastAsia="pt-BR"/>
        </w:rPr>
        <w:t>período</w:t>
      </w:r>
      <w:r w:rsidRPr="00CB13B7">
        <w:rPr>
          <w:rFonts w:ascii="Arial" w:hAnsi="Arial" w:cs="Arial"/>
          <w:sz w:val="20"/>
          <w:szCs w:val="20"/>
          <w:lang w:eastAsia="pt-BR"/>
        </w:rPr>
        <w:t>:</w:t>
      </w:r>
    </w:p>
    <w:p w14:paraId="372EC327" w14:textId="77777777" w:rsidR="008B43C8" w:rsidRPr="00CB13B7" w:rsidRDefault="008B43C8" w:rsidP="000B1B54">
      <w:pPr>
        <w:tabs>
          <w:tab w:val="left" w:pos="1421"/>
        </w:tabs>
        <w:autoSpaceDE w:val="0"/>
        <w:autoSpaceDN w:val="0"/>
        <w:ind w:left="284"/>
        <w:jc w:val="both"/>
        <w:rPr>
          <w:rFonts w:ascii="Arial" w:hAnsi="Arial" w:cs="Arial"/>
          <w:sz w:val="20"/>
          <w:szCs w:val="20"/>
          <w:lang w:eastAsia="pt-BR"/>
        </w:rPr>
      </w:pPr>
    </w:p>
    <w:tbl>
      <w:tblPr>
        <w:tblW w:w="9565" w:type="dxa"/>
        <w:tblInd w:w="496" w:type="dxa"/>
        <w:tblLayout w:type="fixed"/>
        <w:tblCellMar>
          <w:left w:w="70" w:type="dxa"/>
          <w:right w:w="70" w:type="dxa"/>
        </w:tblCellMar>
        <w:tblLook w:val="04A0" w:firstRow="1" w:lastRow="0" w:firstColumn="1" w:lastColumn="0" w:noHBand="0" w:noVBand="1"/>
      </w:tblPr>
      <w:tblGrid>
        <w:gridCol w:w="2080"/>
        <w:gridCol w:w="1172"/>
        <w:gridCol w:w="1709"/>
        <w:gridCol w:w="1134"/>
        <w:gridCol w:w="1843"/>
        <w:gridCol w:w="1627"/>
      </w:tblGrid>
      <w:tr w:rsidR="00D833FE" w:rsidRPr="00CB13B7" w14:paraId="39FBF3D1" w14:textId="77777777" w:rsidTr="00295930">
        <w:trPr>
          <w:trHeight w:val="227"/>
        </w:trPr>
        <w:tc>
          <w:tcPr>
            <w:tcW w:w="2080" w:type="dxa"/>
            <w:tcBorders>
              <w:top w:val="nil"/>
              <w:left w:val="nil"/>
              <w:bottom w:val="single" w:sz="4" w:space="0" w:color="auto"/>
              <w:right w:val="nil"/>
            </w:tcBorders>
            <w:shd w:val="clear" w:color="auto" w:fill="auto"/>
            <w:noWrap/>
            <w:vAlign w:val="center"/>
            <w:hideMark/>
          </w:tcPr>
          <w:p w14:paraId="18017E85" w14:textId="77777777" w:rsidR="00D833FE" w:rsidRPr="00CB13B7" w:rsidRDefault="00D833FE" w:rsidP="00295930">
            <w:pPr>
              <w:ind w:firstLine="34"/>
              <w:rPr>
                <w:rFonts w:ascii="Arial" w:hAnsi="Arial" w:cs="Arial"/>
                <w:color w:val="000000"/>
                <w:sz w:val="20"/>
                <w:szCs w:val="20"/>
                <w:lang w:eastAsia="pt-BR"/>
              </w:rPr>
            </w:pPr>
            <w:r w:rsidRPr="00CB13B7">
              <w:rPr>
                <w:rFonts w:ascii="Arial" w:hAnsi="Arial" w:cs="Arial"/>
                <w:b/>
                <w:bCs/>
                <w:color w:val="000000"/>
                <w:sz w:val="20"/>
                <w:szCs w:val="20"/>
              </w:rPr>
              <w:lastRenderedPageBreak/>
              <w:t>Descrição</w:t>
            </w:r>
          </w:p>
        </w:tc>
        <w:tc>
          <w:tcPr>
            <w:tcW w:w="1172" w:type="dxa"/>
            <w:tcBorders>
              <w:top w:val="nil"/>
              <w:left w:val="nil"/>
              <w:bottom w:val="single" w:sz="4" w:space="0" w:color="auto"/>
              <w:right w:val="nil"/>
            </w:tcBorders>
            <w:shd w:val="clear" w:color="auto" w:fill="auto"/>
            <w:noWrap/>
            <w:vAlign w:val="center"/>
            <w:hideMark/>
          </w:tcPr>
          <w:p w14:paraId="0C5F7582" w14:textId="77777777" w:rsidR="00D833FE" w:rsidRPr="00CB13B7" w:rsidRDefault="00D833FE" w:rsidP="00C44430">
            <w:pPr>
              <w:jc w:val="center"/>
              <w:rPr>
                <w:rFonts w:ascii="Arial" w:hAnsi="Arial" w:cs="Arial"/>
                <w:b/>
                <w:bCs/>
                <w:color w:val="000000"/>
                <w:sz w:val="20"/>
                <w:szCs w:val="20"/>
              </w:rPr>
            </w:pPr>
            <w:r w:rsidRPr="00CB13B7">
              <w:rPr>
                <w:rFonts w:ascii="Arial" w:hAnsi="Arial" w:cs="Arial"/>
                <w:b/>
                <w:bCs/>
                <w:color w:val="000000"/>
                <w:sz w:val="20"/>
                <w:szCs w:val="20"/>
              </w:rPr>
              <w:t>31/12/2021</w:t>
            </w:r>
          </w:p>
        </w:tc>
        <w:tc>
          <w:tcPr>
            <w:tcW w:w="1709" w:type="dxa"/>
            <w:tcBorders>
              <w:top w:val="nil"/>
              <w:left w:val="nil"/>
              <w:bottom w:val="single" w:sz="4" w:space="0" w:color="auto"/>
              <w:right w:val="nil"/>
            </w:tcBorders>
            <w:shd w:val="clear" w:color="auto" w:fill="auto"/>
            <w:noWrap/>
            <w:vAlign w:val="center"/>
            <w:hideMark/>
          </w:tcPr>
          <w:p w14:paraId="452BB0C0" w14:textId="77777777" w:rsidR="00D833FE" w:rsidRPr="00CB13B7" w:rsidRDefault="00D833FE" w:rsidP="00C44430">
            <w:pPr>
              <w:ind w:left="-267" w:right="-256"/>
              <w:jc w:val="center"/>
              <w:rPr>
                <w:rFonts w:ascii="Arial" w:hAnsi="Arial" w:cs="Arial"/>
                <w:b/>
                <w:bCs/>
                <w:color w:val="000000"/>
                <w:sz w:val="20"/>
                <w:szCs w:val="20"/>
              </w:rPr>
            </w:pPr>
            <w:r w:rsidRPr="00CB13B7">
              <w:rPr>
                <w:rFonts w:ascii="Arial" w:hAnsi="Arial" w:cs="Arial"/>
                <w:b/>
                <w:bCs/>
                <w:color w:val="000000"/>
                <w:sz w:val="20"/>
                <w:szCs w:val="20"/>
              </w:rPr>
              <w:t>Atualizações</w:t>
            </w:r>
          </w:p>
        </w:tc>
        <w:tc>
          <w:tcPr>
            <w:tcW w:w="1134" w:type="dxa"/>
            <w:tcBorders>
              <w:top w:val="nil"/>
              <w:left w:val="nil"/>
              <w:bottom w:val="single" w:sz="4" w:space="0" w:color="auto"/>
              <w:right w:val="nil"/>
            </w:tcBorders>
            <w:vAlign w:val="center"/>
          </w:tcPr>
          <w:p w14:paraId="38289C41" w14:textId="77777777" w:rsidR="00D833FE" w:rsidRPr="00CB13B7" w:rsidRDefault="00D833FE" w:rsidP="00C44430">
            <w:pPr>
              <w:ind w:left="-277" w:right="-405"/>
              <w:jc w:val="center"/>
              <w:rPr>
                <w:rFonts w:ascii="Arial" w:hAnsi="Arial" w:cs="Arial"/>
                <w:b/>
                <w:bCs/>
                <w:color w:val="000000"/>
                <w:sz w:val="20"/>
                <w:szCs w:val="20"/>
              </w:rPr>
            </w:pPr>
            <w:r w:rsidRPr="00CB13B7">
              <w:rPr>
                <w:rFonts w:ascii="Arial" w:hAnsi="Arial" w:cs="Arial"/>
                <w:b/>
                <w:bCs/>
                <w:color w:val="000000"/>
                <w:sz w:val="20"/>
                <w:szCs w:val="20"/>
              </w:rPr>
              <w:t>Adições</w:t>
            </w:r>
          </w:p>
        </w:tc>
        <w:tc>
          <w:tcPr>
            <w:tcW w:w="1843" w:type="dxa"/>
            <w:tcBorders>
              <w:top w:val="nil"/>
              <w:left w:val="nil"/>
              <w:bottom w:val="single" w:sz="4" w:space="0" w:color="auto"/>
              <w:right w:val="nil"/>
            </w:tcBorders>
            <w:vAlign w:val="center"/>
          </w:tcPr>
          <w:p w14:paraId="08FF2FAD" w14:textId="38985365" w:rsidR="00D833FE" w:rsidRPr="00CB13B7" w:rsidRDefault="00D833FE" w:rsidP="00C44430">
            <w:pPr>
              <w:jc w:val="center"/>
              <w:rPr>
                <w:rFonts w:ascii="Arial" w:hAnsi="Arial" w:cs="Arial"/>
                <w:b/>
                <w:bCs/>
                <w:color w:val="000000"/>
                <w:sz w:val="20"/>
                <w:szCs w:val="20"/>
              </w:rPr>
            </w:pPr>
            <w:r w:rsidRPr="00CB13B7">
              <w:rPr>
                <w:rFonts w:ascii="Arial" w:hAnsi="Arial" w:cs="Arial"/>
                <w:b/>
                <w:bCs/>
                <w:color w:val="000000"/>
                <w:sz w:val="20"/>
                <w:szCs w:val="20"/>
              </w:rPr>
              <w:t>Reversões e Baixas</w:t>
            </w:r>
          </w:p>
        </w:tc>
        <w:tc>
          <w:tcPr>
            <w:tcW w:w="1627" w:type="dxa"/>
            <w:tcBorders>
              <w:top w:val="nil"/>
              <w:left w:val="nil"/>
              <w:bottom w:val="single" w:sz="4" w:space="0" w:color="auto"/>
              <w:right w:val="nil"/>
            </w:tcBorders>
            <w:shd w:val="clear" w:color="auto" w:fill="auto"/>
            <w:noWrap/>
            <w:vAlign w:val="center"/>
            <w:hideMark/>
          </w:tcPr>
          <w:p w14:paraId="40D4ACF4" w14:textId="5615F6AB" w:rsidR="00D833FE" w:rsidRPr="00CB13B7" w:rsidRDefault="00D833FE" w:rsidP="00C44430">
            <w:pPr>
              <w:jc w:val="center"/>
              <w:rPr>
                <w:rFonts w:ascii="Arial" w:hAnsi="Arial" w:cs="Arial"/>
                <w:b/>
                <w:bCs/>
                <w:color w:val="000000"/>
                <w:sz w:val="20"/>
                <w:szCs w:val="20"/>
              </w:rPr>
            </w:pPr>
            <w:r w:rsidRPr="00CB13B7">
              <w:rPr>
                <w:rFonts w:ascii="Arial" w:hAnsi="Arial" w:cs="Arial"/>
                <w:b/>
                <w:bCs/>
                <w:color w:val="000000"/>
                <w:sz w:val="20"/>
                <w:szCs w:val="20"/>
                <w:lang w:eastAsia="pt-BR"/>
              </w:rPr>
              <w:t>3</w:t>
            </w:r>
            <w:r w:rsidR="00F86CA0" w:rsidRPr="00CB13B7">
              <w:rPr>
                <w:rFonts w:ascii="Arial" w:hAnsi="Arial" w:cs="Arial"/>
                <w:b/>
                <w:bCs/>
                <w:color w:val="000000"/>
                <w:sz w:val="20"/>
                <w:szCs w:val="20"/>
                <w:lang w:eastAsia="pt-BR"/>
              </w:rPr>
              <w:t>0</w:t>
            </w:r>
            <w:r w:rsidRPr="00CB13B7">
              <w:rPr>
                <w:rFonts w:ascii="Arial" w:hAnsi="Arial" w:cs="Arial"/>
                <w:b/>
                <w:bCs/>
                <w:color w:val="000000"/>
                <w:sz w:val="20"/>
                <w:szCs w:val="20"/>
                <w:lang w:eastAsia="pt-BR"/>
              </w:rPr>
              <w:t>/0</w:t>
            </w:r>
            <w:r w:rsidR="001D030C" w:rsidRPr="00CB13B7">
              <w:rPr>
                <w:rFonts w:ascii="Arial" w:hAnsi="Arial" w:cs="Arial"/>
                <w:b/>
                <w:bCs/>
                <w:color w:val="000000"/>
                <w:sz w:val="20"/>
                <w:szCs w:val="20"/>
                <w:lang w:eastAsia="pt-BR"/>
              </w:rPr>
              <w:t>9</w:t>
            </w:r>
            <w:r w:rsidRPr="00CB13B7">
              <w:rPr>
                <w:rFonts w:ascii="Arial" w:hAnsi="Arial" w:cs="Arial"/>
                <w:b/>
                <w:bCs/>
                <w:color w:val="000000"/>
                <w:sz w:val="20"/>
                <w:szCs w:val="20"/>
                <w:lang w:eastAsia="pt-BR"/>
              </w:rPr>
              <w:t>/2022</w:t>
            </w:r>
          </w:p>
        </w:tc>
      </w:tr>
      <w:tr w:rsidR="00D833FE" w:rsidRPr="00CB13B7" w14:paraId="79205245" w14:textId="77777777" w:rsidTr="00295930">
        <w:trPr>
          <w:trHeight w:val="227"/>
        </w:trPr>
        <w:tc>
          <w:tcPr>
            <w:tcW w:w="2080" w:type="dxa"/>
            <w:tcBorders>
              <w:top w:val="nil"/>
              <w:left w:val="nil"/>
              <w:bottom w:val="nil"/>
              <w:right w:val="nil"/>
            </w:tcBorders>
            <w:shd w:val="clear" w:color="auto" w:fill="auto"/>
            <w:noWrap/>
            <w:vAlign w:val="center"/>
            <w:hideMark/>
          </w:tcPr>
          <w:p w14:paraId="11C57757" w14:textId="77777777" w:rsidR="00D833FE" w:rsidRPr="00CB13B7" w:rsidRDefault="00D833FE" w:rsidP="00BA314D">
            <w:pPr>
              <w:rPr>
                <w:rFonts w:ascii="Arial" w:hAnsi="Arial" w:cs="Arial"/>
                <w:color w:val="000000"/>
                <w:sz w:val="20"/>
                <w:szCs w:val="20"/>
                <w:lang w:eastAsia="pt-BR"/>
              </w:rPr>
            </w:pPr>
            <w:r w:rsidRPr="00CB13B7">
              <w:rPr>
                <w:rFonts w:ascii="Arial" w:hAnsi="Arial" w:cs="Arial"/>
                <w:color w:val="000000"/>
                <w:sz w:val="20"/>
                <w:szCs w:val="20"/>
                <w:lang w:eastAsia="pt-BR"/>
              </w:rPr>
              <w:t>Trabalhistas</w:t>
            </w:r>
          </w:p>
        </w:tc>
        <w:tc>
          <w:tcPr>
            <w:tcW w:w="1172" w:type="dxa"/>
            <w:tcBorders>
              <w:top w:val="nil"/>
              <w:left w:val="nil"/>
              <w:bottom w:val="nil"/>
              <w:right w:val="nil"/>
            </w:tcBorders>
            <w:shd w:val="clear" w:color="auto" w:fill="auto"/>
            <w:noWrap/>
            <w:vAlign w:val="center"/>
            <w:hideMark/>
          </w:tcPr>
          <w:p w14:paraId="5F7FF2FC" w14:textId="77777777" w:rsidR="00D833FE" w:rsidRPr="00CB13B7" w:rsidRDefault="006C63A6" w:rsidP="00BA314D">
            <w:pPr>
              <w:jc w:val="right"/>
              <w:rPr>
                <w:rFonts w:ascii="Arial" w:hAnsi="Arial" w:cs="Arial"/>
                <w:color w:val="000000"/>
                <w:sz w:val="20"/>
                <w:szCs w:val="20"/>
              </w:rPr>
            </w:pPr>
            <w:r w:rsidRPr="00CB13B7">
              <w:rPr>
                <w:rFonts w:ascii="Arial" w:hAnsi="Arial" w:cs="Arial"/>
                <w:color w:val="000000"/>
                <w:sz w:val="20"/>
                <w:szCs w:val="20"/>
              </w:rPr>
              <w:t>177</w:t>
            </w:r>
          </w:p>
        </w:tc>
        <w:tc>
          <w:tcPr>
            <w:tcW w:w="1709" w:type="dxa"/>
            <w:tcBorders>
              <w:top w:val="nil"/>
              <w:left w:val="nil"/>
              <w:bottom w:val="nil"/>
              <w:right w:val="nil"/>
            </w:tcBorders>
            <w:shd w:val="clear" w:color="auto" w:fill="auto"/>
            <w:noWrap/>
            <w:vAlign w:val="center"/>
            <w:hideMark/>
          </w:tcPr>
          <w:p w14:paraId="4A999818" w14:textId="6E185501" w:rsidR="00D833FE" w:rsidRPr="00CB13B7" w:rsidRDefault="00176A26" w:rsidP="00BA314D">
            <w:pPr>
              <w:jc w:val="right"/>
              <w:rPr>
                <w:rFonts w:ascii="Arial" w:hAnsi="Arial" w:cs="Arial"/>
                <w:color w:val="000000"/>
                <w:sz w:val="20"/>
                <w:szCs w:val="20"/>
              </w:rPr>
            </w:pPr>
            <w:r w:rsidRPr="00CB13B7">
              <w:rPr>
                <w:rFonts w:ascii="Arial" w:hAnsi="Arial" w:cs="Arial"/>
                <w:color w:val="000000"/>
                <w:sz w:val="20"/>
                <w:szCs w:val="20"/>
              </w:rPr>
              <w:t>2</w:t>
            </w:r>
          </w:p>
        </w:tc>
        <w:tc>
          <w:tcPr>
            <w:tcW w:w="1134" w:type="dxa"/>
            <w:tcBorders>
              <w:top w:val="nil"/>
              <w:left w:val="nil"/>
              <w:bottom w:val="nil"/>
              <w:right w:val="nil"/>
            </w:tcBorders>
            <w:vAlign w:val="center"/>
          </w:tcPr>
          <w:p w14:paraId="016CB5CD" w14:textId="77777777" w:rsidR="00D833FE" w:rsidRPr="00CB13B7" w:rsidRDefault="00D833FE" w:rsidP="00BA314D">
            <w:pPr>
              <w:jc w:val="right"/>
              <w:rPr>
                <w:rFonts w:ascii="Arial" w:hAnsi="Arial" w:cs="Arial"/>
                <w:bCs/>
                <w:color w:val="000000"/>
                <w:sz w:val="20"/>
                <w:szCs w:val="20"/>
              </w:rPr>
            </w:pPr>
            <w:r w:rsidRPr="00CB13B7">
              <w:rPr>
                <w:rFonts w:ascii="Arial" w:hAnsi="Arial" w:cs="Arial"/>
                <w:bCs/>
                <w:color w:val="000000"/>
                <w:sz w:val="20"/>
                <w:szCs w:val="20"/>
              </w:rPr>
              <w:t>-</w:t>
            </w:r>
          </w:p>
        </w:tc>
        <w:tc>
          <w:tcPr>
            <w:tcW w:w="1843" w:type="dxa"/>
            <w:tcBorders>
              <w:top w:val="nil"/>
              <w:left w:val="nil"/>
              <w:bottom w:val="nil"/>
              <w:right w:val="nil"/>
            </w:tcBorders>
            <w:vAlign w:val="center"/>
          </w:tcPr>
          <w:p w14:paraId="42872E39" w14:textId="7C07341A" w:rsidR="00D833FE" w:rsidRPr="00CB13B7" w:rsidRDefault="0035666E" w:rsidP="00BA314D">
            <w:pPr>
              <w:jc w:val="right"/>
              <w:rPr>
                <w:rFonts w:ascii="Arial" w:hAnsi="Arial" w:cs="Arial"/>
                <w:bCs/>
                <w:color w:val="000000"/>
                <w:sz w:val="20"/>
                <w:szCs w:val="20"/>
              </w:rPr>
            </w:pPr>
            <w:r w:rsidRPr="00CB13B7">
              <w:rPr>
                <w:rFonts w:ascii="Arial" w:hAnsi="Arial" w:cs="Arial"/>
                <w:bCs/>
                <w:color w:val="000000"/>
                <w:sz w:val="20"/>
                <w:szCs w:val="20"/>
              </w:rPr>
              <w:t>(</w:t>
            </w:r>
            <w:r w:rsidR="00176A26" w:rsidRPr="00CB13B7">
              <w:rPr>
                <w:rFonts w:ascii="Arial" w:hAnsi="Arial" w:cs="Arial"/>
                <w:bCs/>
                <w:color w:val="000000"/>
                <w:sz w:val="20"/>
                <w:szCs w:val="20"/>
              </w:rPr>
              <w:t>179</w:t>
            </w:r>
            <w:r w:rsidRPr="00CB13B7">
              <w:rPr>
                <w:rFonts w:ascii="Arial" w:hAnsi="Arial" w:cs="Arial"/>
                <w:bCs/>
                <w:color w:val="000000"/>
                <w:sz w:val="20"/>
                <w:szCs w:val="20"/>
              </w:rPr>
              <w:t>)</w:t>
            </w:r>
          </w:p>
        </w:tc>
        <w:tc>
          <w:tcPr>
            <w:tcW w:w="1627" w:type="dxa"/>
            <w:tcBorders>
              <w:top w:val="nil"/>
              <w:left w:val="nil"/>
              <w:bottom w:val="nil"/>
              <w:right w:val="nil"/>
            </w:tcBorders>
            <w:shd w:val="clear" w:color="auto" w:fill="auto"/>
            <w:noWrap/>
            <w:vAlign w:val="center"/>
            <w:hideMark/>
          </w:tcPr>
          <w:p w14:paraId="570515C0" w14:textId="3B66C11B" w:rsidR="00D833FE" w:rsidRPr="00CB13B7" w:rsidRDefault="00176A26" w:rsidP="00BA314D">
            <w:pPr>
              <w:jc w:val="right"/>
              <w:rPr>
                <w:rFonts w:ascii="Arial" w:hAnsi="Arial" w:cs="Arial"/>
                <w:color w:val="000000"/>
                <w:sz w:val="20"/>
                <w:szCs w:val="20"/>
              </w:rPr>
            </w:pPr>
            <w:r w:rsidRPr="00CB13B7">
              <w:rPr>
                <w:rFonts w:ascii="Arial" w:hAnsi="Arial" w:cs="Arial"/>
                <w:color w:val="000000"/>
                <w:sz w:val="20"/>
                <w:szCs w:val="20"/>
              </w:rPr>
              <w:t>-</w:t>
            </w:r>
          </w:p>
        </w:tc>
      </w:tr>
      <w:tr w:rsidR="00D833FE" w:rsidRPr="00CB13B7" w14:paraId="7B440274" w14:textId="77777777" w:rsidTr="00295930">
        <w:trPr>
          <w:trHeight w:val="227"/>
        </w:trPr>
        <w:tc>
          <w:tcPr>
            <w:tcW w:w="2080" w:type="dxa"/>
            <w:tcBorders>
              <w:top w:val="dashed" w:sz="4" w:space="0" w:color="auto"/>
              <w:left w:val="nil"/>
              <w:bottom w:val="dashed" w:sz="4" w:space="0" w:color="auto"/>
              <w:right w:val="nil"/>
            </w:tcBorders>
            <w:shd w:val="clear" w:color="auto" w:fill="auto"/>
            <w:noWrap/>
            <w:vAlign w:val="center"/>
            <w:hideMark/>
          </w:tcPr>
          <w:p w14:paraId="68011401" w14:textId="77777777" w:rsidR="00D833FE" w:rsidRPr="00CB13B7" w:rsidRDefault="00D833FE" w:rsidP="00BA314D">
            <w:pPr>
              <w:rPr>
                <w:rFonts w:ascii="Arial" w:hAnsi="Arial" w:cs="Arial"/>
                <w:color w:val="000000"/>
                <w:sz w:val="20"/>
                <w:szCs w:val="20"/>
                <w:lang w:eastAsia="pt-BR"/>
              </w:rPr>
            </w:pPr>
            <w:r w:rsidRPr="00CB13B7">
              <w:rPr>
                <w:rFonts w:ascii="Arial" w:hAnsi="Arial" w:cs="Arial"/>
                <w:color w:val="000000"/>
                <w:sz w:val="20"/>
                <w:szCs w:val="20"/>
                <w:lang w:eastAsia="pt-BR"/>
              </w:rPr>
              <w:t>Cíveis</w:t>
            </w:r>
          </w:p>
        </w:tc>
        <w:tc>
          <w:tcPr>
            <w:tcW w:w="1172" w:type="dxa"/>
            <w:tcBorders>
              <w:top w:val="dashed" w:sz="4" w:space="0" w:color="auto"/>
              <w:left w:val="nil"/>
              <w:bottom w:val="dashed" w:sz="4" w:space="0" w:color="auto"/>
              <w:right w:val="nil"/>
            </w:tcBorders>
            <w:shd w:val="clear" w:color="auto" w:fill="auto"/>
            <w:noWrap/>
            <w:vAlign w:val="center"/>
            <w:hideMark/>
          </w:tcPr>
          <w:p w14:paraId="0C695CC8" w14:textId="77777777" w:rsidR="00D833FE" w:rsidRPr="00CB13B7" w:rsidRDefault="003B0114" w:rsidP="00BA314D">
            <w:pPr>
              <w:jc w:val="right"/>
              <w:rPr>
                <w:rFonts w:ascii="Arial" w:hAnsi="Arial" w:cs="Arial"/>
                <w:color w:val="000000"/>
                <w:sz w:val="20"/>
                <w:szCs w:val="20"/>
              </w:rPr>
            </w:pPr>
            <w:r w:rsidRPr="00CB13B7">
              <w:rPr>
                <w:rFonts w:ascii="Arial" w:hAnsi="Arial" w:cs="Arial"/>
                <w:color w:val="000000"/>
                <w:sz w:val="20"/>
                <w:szCs w:val="20"/>
              </w:rPr>
              <w:t>1</w:t>
            </w:r>
          </w:p>
        </w:tc>
        <w:tc>
          <w:tcPr>
            <w:tcW w:w="1709" w:type="dxa"/>
            <w:tcBorders>
              <w:top w:val="dashed" w:sz="4" w:space="0" w:color="auto"/>
              <w:left w:val="nil"/>
              <w:bottom w:val="dashed" w:sz="4" w:space="0" w:color="auto"/>
              <w:right w:val="nil"/>
            </w:tcBorders>
            <w:shd w:val="clear" w:color="auto" w:fill="auto"/>
            <w:noWrap/>
            <w:vAlign w:val="center"/>
            <w:hideMark/>
          </w:tcPr>
          <w:p w14:paraId="41192625" w14:textId="77777777" w:rsidR="00D833FE" w:rsidRPr="00CB13B7" w:rsidRDefault="00D833FE" w:rsidP="00BA314D">
            <w:pPr>
              <w:jc w:val="right"/>
              <w:rPr>
                <w:rFonts w:ascii="Arial" w:hAnsi="Arial" w:cs="Arial"/>
                <w:color w:val="000000"/>
                <w:sz w:val="20"/>
                <w:szCs w:val="20"/>
              </w:rPr>
            </w:pPr>
            <w:r w:rsidRPr="00CB13B7">
              <w:rPr>
                <w:rFonts w:ascii="Arial" w:hAnsi="Arial" w:cs="Arial"/>
                <w:color w:val="000000"/>
                <w:sz w:val="20"/>
                <w:szCs w:val="20"/>
              </w:rPr>
              <w:t>-</w:t>
            </w:r>
          </w:p>
        </w:tc>
        <w:tc>
          <w:tcPr>
            <w:tcW w:w="1134" w:type="dxa"/>
            <w:tcBorders>
              <w:top w:val="dashed" w:sz="4" w:space="0" w:color="auto"/>
              <w:left w:val="nil"/>
              <w:bottom w:val="dashed" w:sz="4" w:space="0" w:color="auto"/>
              <w:right w:val="nil"/>
            </w:tcBorders>
            <w:vAlign w:val="center"/>
          </w:tcPr>
          <w:p w14:paraId="7CD929D6" w14:textId="77777777" w:rsidR="00D833FE" w:rsidRPr="00CB13B7" w:rsidRDefault="00225A58" w:rsidP="00BA314D">
            <w:pPr>
              <w:jc w:val="right"/>
              <w:rPr>
                <w:rFonts w:ascii="Arial" w:hAnsi="Arial" w:cs="Arial"/>
                <w:bCs/>
                <w:color w:val="000000"/>
                <w:sz w:val="20"/>
                <w:szCs w:val="20"/>
              </w:rPr>
            </w:pPr>
            <w:r w:rsidRPr="00CB13B7">
              <w:rPr>
                <w:rFonts w:ascii="Arial" w:hAnsi="Arial" w:cs="Arial"/>
                <w:bCs/>
                <w:color w:val="000000"/>
                <w:sz w:val="20"/>
                <w:szCs w:val="20"/>
              </w:rPr>
              <w:t>23</w:t>
            </w:r>
          </w:p>
        </w:tc>
        <w:tc>
          <w:tcPr>
            <w:tcW w:w="1843" w:type="dxa"/>
            <w:tcBorders>
              <w:top w:val="dashed" w:sz="4" w:space="0" w:color="auto"/>
              <w:left w:val="nil"/>
              <w:bottom w:val="dashed" w:sz="4" w:space="0" w:color="auto"/>
              <w:right w:val="nil"/>
            </w:tcBorders>
            <w:vAlign w:val="center"/>
          </w:tcPr>
          <w:p w14:paraId="3226F320" w14:textId="77777777" w:rsidR="00D833FE" w:rsidRPr="00CB13B7" w:rsidRDefault="00D833FE" w:rsidP="00BA314D">
            <w:pPr>
              <w:jc w:val="right"/>
              <w:rPr>
                <w:rFonts w:ascii="Arial" w:hAnsi="Arial" w:cs="Arial"/>
                <w:bCs/>
                <w:color w:val="000000"/>
                <w:sz w:val="20"/>
                <w:szCs w:val="20"/>
              </w:rPr>
            </w:pPr>
            <w:r w:rsidRPr="00CB13B7">
              <w:rPr>
                <w:rFonts w:ascii="Arial" w:hAnsi="Arial" w:cs="Arial"/>
                <w:bCs/>
                <w:color w:val="000000"/>
                <w:sz w:val="20"/>
                <w:szCs w:val="20"/>
              </w:rPr>
              <w:t>(</w:t>
            </w:r>
            <w:r w:rsidR="003B0114" w:rsidRPr="00CB13B7">
              <w:rPr>
                <w:rFonts w:ascii="Arial" w:hAnsi="Arial" w:cs="Arial"/>
                <w:bCs/>
                <w:color w:val="000000"/>
                <w:sz w:val="20"/>
                <w:szCs w:val="20"/>
              </w:rPr>
              <w:t>1</w:t>
            </w:r>
            <w:r w:rsidRPr="00CB13B7">
              <w:rPr>
                <w:rFonts w:ascii="Arial" w:hAnsi="Arial" w:cs="Arial"/>
                <w:bCs/>
                <w:color w:val="000000"/>
                <w:sz w:val="20"/>
                <w:szCs w:val="20"/>
              </w:rPr>
              <w:t>)</w:t>
            </w:r>
          </w:p>
        </w:tc>
        <w:tc>
          <w:tcPr>
            <w:tcW w:w="1627" w:type="dxa"/>
            <w:tcBorders>
              <w:top w:val="dashed" w:sz="4" w:space="0" w:color="auto"/>
              <w:left w:val="nil"/>
              <w:bottom w:val="dashed" w:sz="4" w:space="0" w:color="auto"/>
              <w:right w:val="nil"/>
            </w:tcBorders>
            <w:shd w:val="clear" w:color="auto" w:fill="auto"/>
            <w:noWrap/>
            <w:vAlign w:val="center"/>
            <w:hideMark/>
          </w:tcPr>
          <w:p w14:paraId="1B49DA2F" w14:textId="77777777" w:rsidR="00D833FE" w:rsidRPr="00CB13B7" w:rsidRDefault="00225A58" w:rsidP="00BA314D">
            <w:pPr>
              <w:jc w:val="right"/>
              <w:rPr>
                <w:rFonts w:ascii="Arial" w:hAnsi="Arial" w:cs="Arial"/>
                <w:color w:val="000000"/>
                <w:sz w:val="20"/>
                <w:szCs w:val="20"/>
              </w:rPr>
            </w:pPr>
            <w:r w:rsidRPr="00CB13B7">
              <w:rPr>
                <w:rFonts w:ascii="Arial" w:hAnsi="Arial" w:cs="Arial"/>
                <w:color w:val="000000"/>
                <w:sz w:val="20"/>
                <w:szCs w:val="20"/>
              </w:rPr>
              <w:t>23</w:t>
            </w:r>
          </w:p>
        </w:tc>
      </w:tr>
      <w:tr w:rsidR="00D833FE" w:rsidRPr="00CB13B7" w14:paraId="77D5D942" w14:textId="77777777" w:rsidTr="00295930">
        <w:trPr>
          <w:trHeight w:val="227"/>
        </w:trPr>
        <w:tc>
          <w:tcPr>
            <w:tcW w:w="2080" w:type="dxa"/>
            <w:tcBorders>
              <w:top w:val="single" w:sz="4" w:space="0" w:color="auto"/>
              <w:left w:val="nil"/>
              <w:bottom w:val="single" w:sz="4" w:space="0" w:color="auto"/>
              <w:right w:val="nil"/>
            </w:tcBorders>
            <w:shd w:val="clear" w:color="auto" w:fill="auto"/>
            <w:noWrap/>
            <w:vAlign w:val="center"/>
            <w:hideMark/>
          </w:tcPr>
          <w:p w14:paraId="03976937" w14:textId="77777777" w:rsidR="00D833FE" w:rsidRPr="00CB13B7" w:rsidRDefault="00D833FE" w:rsidP="00BA314D">
            <w:pPr>
              <w:rPr>
                <w:rFonts w:ascii="Arial" w:hAnsi="Arial" w:cs="Arial"/>
                <w:b/>
                <w:bCs/>
                <w:color w:val="000000"/>
                <w:sz w:val="20"/>
                <w:szCs w:val="20"/>
              </w:rPr>
            </w:pPr>
            <w:r w:rsidRPr="00CB13B7">
              <w:rPr>
                <w:rFonts w:ascii="Arial" w:hAnsi="Arial" w:cs="Arial"/>
                <w:color w:val="000000"/>
                <w:sz w:val="20"/>
                <w:szCs w:val="20"/>
              </w:rPr>
              <w:t> </w:t>
            </w:r>
            <w:r w:rsidRPr="00CB13B7">
              <w:rPr>
                <w:rFonts w:ascii="Arial" w:hAnsi="Arial" w:cs="Arial"/>
                <w:b/>
                <w:bCs/>
                <w:color w:val="000000"/>
                <w:sz w:val="20"/>
                <w:szCs w:val="20"/>
              </w:rPr>
              <w:t>Total</w:t>
            </w:r>
          </w:p>
        </w:tc>
        <w:tc>
          <w:tcPr>
            <w:tcW w:w="1172" w:type="dxa"/>
            <w:tcBorders>
              <w:top w:val="single" w:sz="4" w:space="0" w:color="auto"/>
              <w:left w:val="nil"/>
              <w:bottom w:val="single" w:sz="4" w:space="0" w:color="auto"/>
              <w:right w:val="nil"/>
            </w:tcBorders>
            <w:shd w:val="clear" w:color="000000" w:fill="FFFFFF"/>
            <w:vAlign w:val="center"/>
            <w:hideMark/>
          </w:tcPr>
          <w:p w14:paraId="62AC1721" w14:textId="77777777" w:rsidR="00D833FE" w:rsidRPr="00CB13B7" w:rsidRDefault="003B0114" w:rsidP="00BA314D">
            <w:pPr>
              <w:jc w:val="right"/>
              <w:rPr>
                <w:rFonts w:ascii="Arial" w:hAnsi="Arial" w:cs="Arial"/>
                <w:b/>
                <w:bCs/>
                <w:color w:val="000000"/>
                <w:sz w:val="20"/>
                <w:szCs w:val="20"/>
              </w:rPr>
            </w:pPr>
            <w:r w:rsidRPr="00CB13B7">
              <w:rPr>
                <w:rFonts w:ascii="Arial" w:hAnsi="Arial" w:cs="Arial"/>
                <w:b/>
                <w:bCs/>
                <w:color w:val="000000"/>
                <w:sz w:val="20"/>
                <w:szCs w:val="20"/>
              </w:rPr>
              <w:t>178</w:t>
            </w:r>
          </w:p>
        </w:tc>
        <w:tc>
          <w:tcPr>
            <w:tcW w:w="1709" w:type="dxa"/>
            <w:tcBorders>
              <w:top w:val="single" w:sz="4" w:space="0" w:color="auto"/>
              <w:left w:val="nil"/>
              <w:bottom w:val="single" w:sz="4" w:space="0" w:color="auto"/>
              <w:right w:val="nil"/>
            </w:tcBorders>
            <w:shd w:val="clear" w:color="000000" w:fill="FFFFFF"/>
            <w:vAlign w:val="center"/>
            <w:hideMark/>
          </w:tcPr>
          <w:p w14:paraId="7F003702" w14:textId="249617A6" w:rsidR="00D833FE" w:rsidRPr="00CB13B7" w:rsidRDefault="00CC490F" w:rsidP="00BA314D">
            <w:pPr>
              <w:jc w:val="right"/>
              <w:rPr>
                <w:rFonts w:ascii="Arial" w:hAnsi="Arial" w:cs="Arial"/>
                <w:b/>
                <w:bCs/>
                <w:color w:val="000000"/>
                <w:sz w:val="20"/>
                <w:szCs w:val="20"/>
              </w:rPr>
            </w:pPr>
            <w:r w:rsidRPr="00CB13B7">
              <w:rPr>
                <w:rFonts w:ascii="Arial" w:hAnsi="Arial" w:cs="Arial"/>
                <w:b/>
                <w:bCs/>
                <w:color w:val="000000"/>
                <w:sz w:val="20"/>
                <w:szCs w:val="20"/>
              </w:rPr>
              <w:t>2</w:t>
            </w:r>
          </w:p>
        </w:tc>
        <w:tc>
          <w:tcPr>
            <w:tcW w:w="1134" w:type="dxa"/>
            <w:tcBorders>
              <w:top w:val="single" w:sz="4" w:space="0" w:color="auto"/>
              <w:left w:val="nil"/>
              <w:bottom w:val="single" w:sz="4" w:space="0" w:color="auto"/>
              <w:right w:val="nil"/>
            </w:tcBorders>
            <w:shd w:val="clear" w:color="000000" w:fill="FFFFFF"/>
            <w:vAlign w:val="center"/>
          </w:tcPr>
          <w:p w14:paraId="464B48C1" w14:textId="58334F43" w:rsidR="00D833FE" w:rsidRPr="00CB13B7" w:rsidRDefault="000C75AB" w:rsidP="00BA314D">
            <w:pPr>
              <w:jc w:val="right"/>
              <w:rPr>
                <w:rFonts w:ascii="Arial" w:hAnsi="Arial" w:cs="Arial"/>
                <w:b/>
                <w:bCs/>
                <w:color w:val="000000"/>
                <w:sz w:val="20"/>
                <w:szCs w:val="20"/>
              </w:rPr>
            </w:pPr>
            <w:r w:rsidRPr="00CB13B7">
              <w:rPr>
                <w:rFonts w:ascii="Arial" w:hAnsi="Arial" w:cs="Arial"/>
                <w:b/>
                <w:bCs/>
                <w:color w:val="000000"/>
                <w:sz w:val="20"/>
                <w:szCs w:val="20"/>
              </w:rPr>
              <w:t>23</w:t>
            </w:r>
          </w:p>
        </w:tc>
        <w:tc>
          <w:tcPr>
            <w:tcW w:w="1843" w:type="dxa"/>
            <w:tcBorders>
              <w:top w:val="single" w:sz="4" w:space="0" w:color="auto"/>
              <w:left w:val="nil"/>
              <w:bottom w:val="single" w:sz="4" w:space="0" w:color="auto"/>
              <w:right w:val="nil"/>
            </w:tcBorders>
            <w:shd w:val="clear" w:color="000000" w:fill="FFFFFF"/>
            <w:vAlign w:val="center"/>
          </w:tcPr>
          <w:p w14:paraId="5132E5DC" w14:textId="196D24D7" w:rsidR="00D833FE" w:rsidRPr="00CB13B7" w:rsidRDefault="00D833FE" w:rsidP="00BA314D">
            <w:pPr>
              <w:jc w:val="right"/>
              <w:rPr>
                <w:rFonts w:ascii="Arial" w:hAnsi="Arial" w:cs="Arial"/>
                <w:b/>
                <w:bCs/>
                <w:color w:val="000000"/>
                <w:sz w:val="20"/>
                <w:szCs w:val="20"/>
              </w:rPr>
            </w:pPr>
            <w:r w:rsidRPr="00CB13B7">
              <w:rPr>
                <w:rFonts w:ascii="Arial" w:hAnsi="Arial" w:cs="Arial"/>
                <w:b/>
                <w:bCs/>
                <w:color w:val="000000"/>
                <w:sz w:val="20"/>
                <w:szCs w:val="20"/>
              </w:rPr>
              <w:t>(</w:t>
            </w:r>
            <w:r w:rsidR="0035666E" w:rsidRPr="00CB13B7">
              <w:rPr>
                <w:rFonts w:ascii="Arial" w:hAnsi="Arial" w:cs="Arial"/>
                <w:b/>
                <w:bCs/>
                <w:color w:val="000000"/>
                <w:sz w:val="20"/>
                <w:szCs w:val="20"/>
              </w:rPr>
              <w:t>180</w:t>
            </w:r>
            <w:r w:rsidRPr="00CB13B7">
              <w:rPr>
                <w:rFonts w:ascii="Arial" w:hAnsi="Arial" w:cs="Arial"/>
                <w:b/>
                <w:bCs/>
                <w:color w:val="000000"/>
                <w:sz w:val="20"/>
                <w:szCs w:val="20"/>
              </w:rPr>
              <w:t>)</w:t>
            </w:r>
          </w:p>
        </w:tc>
        <w:tc>
          <w:tcPr>
            <w:tcW w:w="1627" w:type="dxa"/>
            <w:tcBorders>
              <w:top w:val="single" w:sz="4" w:space="0" w:color="auto"/>
              <w:left w:val="nil"/>
              <w:bottom w:val="single" w:sz="4" w:space="0" w:color="auto"/>
              <w:right w:val="nil"/>
            </w:tcBorders>
            <w:shd w:val="clear" w:color="000000" w:fill="FFFFFF"/>
            <w:vAlign w:val="center"/>
            <w:hideMark/>
          </w:tcPr>
          <w:p w14:paraId="28A90948" w14:textId="7B344DD0" w:rsidR="00D833FE" w:rsidRPr="00CB13B7" w:rsidRDefault="000C75AB" w:rsidP="00BA314D">
            <w:pPr>
              <w:jc w:val="right"/>
              <w:rPr>
                <w:rFonts w:ascii="Arial" w:hAnsi="Arial" w:cs="Arial"/>
                <w:b/>
                <w:bCs/>
                <w:color w:val="000000"/>
                <w:sz w:val="20"/>
                <w:szCs w:val="20"/>
              </w:rPr>
            </w:pPr>
            <w:r w:rsidRPr="00CB13B7">
              <w:rPr>
                <w:rFonts w:ascii="Arial" w:hAnsi="Arial" w:cs="Arial"/>
                <w:b/>
                <w:bCs/>
                <w:color w:val="000000"/>
                <w:sz w:val="20"/>
                <w:szCs w:val="20"/>
              </w:rPr>
              <w:t>23</w:t>
            </w:r>
          </w:p>
        </w:tc>
      </w:tr>
    </w:tbl>
    <w:p w14:paraId="61FCAB77" w14:textId="55921E5C" w:rsidR="00D833FE" w:rsidRPr="00CB13B7" w:rsidRDefault="00D833FE" w:rsidP="000B1B54">
      <w:pPr>
        <w:tabs>
          <w:tab w:val="left" w:pos="1421"/>
        </w:tabs>
        <w:autoSpaceDE w:val="0"/>
        <w:autoSpaceDN w:val="0"/>
        <w:ind w:left="284"/>
        <w:jc w:val="both"/>
        <w:rPr>
          <w:rFonts w:ascii="Arial" w:hAnsi="Arial" w:cs="Arial"/>
          <w:sz w:val="20"/>
          <w:szCs w:val="20"/>
          <w:lang w:eastAsia="pt-BR"/>
        </w:rPr>
      </w:pPr>
    </w:p>
    <w:p w14:paraId="61A388A9" w14:textId="760524C5" w:rsidR="00DC698D" w:rsidRPr="00CB13B7" w:rsidRDefault="00DC698D" w:rsidP="000B1B54">
      <w:pPr>
        <w:tabs>
          <w:tab w:val="left" w:pos="1421"/>
        </w:tabs>
        <w:autoSpaceDE w:val="0"/>
        <w:autoSpaceDN w:val="0"/>
        <w:ind w:left="284"/>
        <w:jc w:val="both"/>
        <w:rPr>
          <w:rFonts w:ascii="Arial" w:hAnsi="Arial" w:cs="Arial"/>
          <w:sz w:val="20"/>
          <w:szCs w:val="20"/>
          <w:lang w:eastAsia="pt-BR"/>
        </w:rPr>
      </w:pPr>
    </w:p>
    <w:p w14:paraId="2A428476" w14:textId="75D3464F" w:rsidR="00F41CDB" w:rsidRPr="00CB13B7" w:rsidRDefault="00F41CDB" w:rsidP="00E75962">
      <w:pPr>
        <w:autoSpaceDE w:val="0"/>
        <w:autoSpaceDN w:val="0"/>
        <w:ind w:firstLine="284"/>
        <w:jc w:val="both"/>
        <w:rPr>
          <w:rFonts w:ascii="Arial" w:hAnsi="Arial" w:cs="Arial"/>
          <w:b/>
          <w:caps/>
          <w:sz w:val="20"/>
          <w:szCs w:val="20"/>
          <w:lang w:eastAsia="pt-BR"/>
        </w:rPr>
      </w:pPr>
      <w:r w:rsidRPr="00CB13B7">
        <w:rPr>
          <w:rFonts w:ascii="Arial" w:hAnsi="Arial" w:cs="Arial"/>
          <w:b/>
          <w:caps/>
          <w:sz w:val="20"/>
          <w:szCs w:val="20"/>
          <w:lang w:eastAsia="pt-BR"/>
        </w:rPr>
        <w:t xml:space="preserve">Ações com RISCO DE perda possíveL SEM MENSURAÇÃO DE VALOR </w:t>
      </w:r>
    </w:p>
    <w:p w14:paraId="08EE44CE" w14:textId="77777777" w:rsidR="004C39D2" w:rsidRPr="00CB13B7" w:rsidRDefault="004C39D2" w:rsidP="000B1B54">
      <w:pPr>
        <w:tabs>
          <w:tab w:val="left" w:pos="1421"/>
        </w:tabs>
        <w:autoSpaceDE w:val="0"/>
        <w:autoSpaceDN w:val="0"/>
        <w:ind w:left="284"/>
        <w:jc w:val="both"/>
        <w:rPr>
          <w:rFonts w:ascii="Arial" w:hAnsi="Arial" w:cs="Arial"/>
          <w:sz w:val="20"/>
          <w:szCs w:val="20"/>
          <w:lang w:eastAsia="pt-BR"/>
        </w:rPr>
      </w:pPr>
    </w:p>
    <w:p w14:paraId="1F44703E" w14:textId="77777777" w:rsidR="00824307" w:rsidRPr="00CB13B7" w:rsidRDefault="004C39D2" w:rsidP="000B1B54">
      <w:pPr>
        <w:tabs>
          <w:tab w:val="left" w:pos="1421"/>
        </w:tabs>
        <w:autoSpaceDE w:val="0"/>
        <w:autoSpaceDN w:val="0"/>
        <w:ind w:left="284"/>
        <w:jc w:val="both"/>
        <w:rPr>
          <w:rFonts w:ascii="Arial" w:hAnsi="Arial" w:cs="Arial"/>
          <w:sz w:val="20"/>
          <w:szCs w:val="20"/>
          <w:lang w:eastAsia="pt-BR"/>
        </w:rPr>
      </w:pPr>
      <w:r w:rsidRPr="00CB13B7">
        <w:rPr>
          <w:rFonts w:ascii="Arial" w:hAnsi="Arial" w:cs="Arial"/>
          <w:sz w:val="20"/>
          <w:szCs w:val="20"/>
          <w:lang w:eastAsia="pt-BR"/>
        </w:rPr>
        <w:t xml:space="preserve">Em 03/11/2020, houve uma falha na Subestação Macapá, ativo de transmissão sob concessão da Linhas de Macapá Transmissora de Energia S.A., que culminou na interrupção do fornecimento de energia </w:t>
      </w:r>
    </w:p>
    <w:p w14:paraId="2C456E44" w14:textId="7599905F" w:rsidR="00824307" w:rsidRPr="00CB13B7" w:rsidRDefault="004C39D2" w:rsidP="000B1B54">
      <w:pPr>
        <w:tabs>
          <w:tab w:val="left" w:pos="1421"/>
        </w:tabs>
        <w:autoSpaceDE w:val="0"/>
        <w:autoSpaceDN w:val="0"/>
        <w:ind w:left="284"/>
        <w:jc w:val="both"/>
        <w:rPr>
          <w:rFonts w:ascii="Arial" w:hAnsi="Arial" w:cs="Arial"/>
          <w:sz w:val="20"/>
          <w:szCs w:val="20"/>
          <w:lang w:eastAsia="pt-BR"/>
        </w:rPr>
      </w:pPr>
      <w:r w:rsidRPr="00CB13B7">
        <w:rPr>
          <w:rFonts w:ascii="Arial" w:hAnsi="Arial" w:cs="Arial"/>
          <w:sz w:val="20"/>
          <w:szCs w:val="20"/>
          <w:lang w:eastAsia="pt-BR"/>
        </w:rPr>
        <w:t xml:space="preserve">elétrica em várias cidades do Estado do Amapá. Por consequência, diversas demandas foram ajuizadas em face da transmissora, União, ONS e outros, incluindo a EPE, requerendo o pagamento de indenização em </w:t>
      </w:r>
    </w:p>
    <w:p w14:paraId="3EB51669" w14:textId="7175FC76" w:rsidR="00824307" w:rsidRPr="00CB13B7" w:rsidRDefault="004C39D2" w:rsidP="000B1B54">
      <w:pPr>
        <w:tabs>
          <w:tab w:val="left" w:pos="1421"/>
        </w:tabs>
        <w:autoSpaceDE w:val="0"/>
        <w:autoSpaceDN w:val="0"/>
        <w:ind w:left="284"/>
        <w:jc w:val="both"/>
        <w:rPr>
          <w:rFonts w:ascii="Arial" w:hAnsi="Arial" w:cs="Arial"/>
          <w:sz w:val="20"/>
          <w:szCs w:val="20"/>
          <w:lang w:eastAsia="pt-BR"/>
        </w:rPr>
      </w:pPr>
      <w:r w:rsidRPr="00CB13B7">
        <w:rPr>
          <w:rFonts w:ascii="Arial" w:hAnsi="Arial" w:cs="Arial"/>
          <w:sz w:val="20"/>
          <w:szCs w:val="20"/>
          <w:lang w:eastAsia="pt-BR"/>
        </w:rPr>
        <w:t>razão dos danos materiais e/ou morais supostamente causados pelo blecaute. Entende-se que a EPE foi erroneamente incluída no polo passivo das demandas judiciais, uma vez que não participa da</w:t>
      </w:r>
      <w:r w:rsidR="00824307" w:rsidRPr="00CB13B7">
        <w:rPr>
          <w:rFonts w:ascii="Arial" w:hAnsi="Arial" w:cs="Arial"/>
          <w:sz w:val="20"/>
          <w:szCs w:val="20"/>
          <w:lang w:eastAsia="pt-BR"/>
        </w:rPr>
        <w:t xml:space="preserve"> </w:t>
      </w:r>
    </w:p>
    <w:p w14:paraId="15EBF1FE" w14:textId="57D5C360" w:rsidR="004C39D2" w:rsidRDefault="004C39D2" w:rsidP="000B1B54">
      <w:pPr>
        <w:tabs>
          <w:tab w:val="left" w:pos="1421"/>
        </w:tabs>
        <w:autoSpaceDE w:val="0"/>
        <w:autoSpaceDN w:val="0"/>
        <w:ind w:left="284"/>
        <w:jc w:val="both"/>
        <w:rPr>
          <w:rFonts w:ascii="Arial" w:hAnsi="Arial" w:cs="Arial"/>
          <w:sz w:val="20"/>
          <w:szCs w:val="20"/>
          <w:lang w:eastAsia="pt-BR"/>
        </w:rPr>
      </w:pPr>
      <w:r w:rsidRPr="00CB13B7">
        <w:rPr>
          <w:rFonts w:ascii="Arial" w:hAnsi="Arial" w:cs="Arial"/>
          <w:sz w:val="20"/>
          <w:szCs w:val="20"/>
          <w:lang w:eastAsia="pt-BR"/>
        </w:rPr>
        <w:t>cadeia de fornecimento e consumo de energia elétrica, não podendo, assim, ser responsabilizada pelas falhas ocorridas em equipamentos operados pela concessionária de transmissão.</w:t>
      </w:r>
    </w:p>
    <w:p w14:paraId="153D5E65" w14:textId="65926942" w:rsidR="00824307" w:rsidRPr="00F17FC3" w:rsidRDefault="00824307" w:rsidP="000B1B54">
      <w:pPr>
        <w:tabs>
          <w:tab w:val="left" w:pos="1421"/>
        </w:tabs>
        <w:autoSpaceDE w:val="0"/>
        <w:autoSpaceDN w:val="0"/>
        <w:ind w:left="284"/>
        <w:jc w:val="both"/>
        <w:rPr>
          <w:rFonts w:ascii="Arial" w:hAnsi="Arial" w:cs="Arial"/>
          <w:sz w:val="20"/>
          <w:szCs w:val="20"/>
          <w:lang w:eastAsia="pt-BR"/>
        </w:rPr>
      </w:pPr>
    </w:p>
    <w:p w14:paraId="767B58B5" w14:textId="77777777" w:rsidR="000767F5" w:rsidRPr="00295930" w:rsidRDefault="000767F5" w:rsidP="00295930">
      <w:pPr>
        <w:rPr>
          <w:rFonts w:ascii="Arial" w:hAnsi="Arial" w:cs="Arial"/>
          <w:sz w:val="20"/>
          <w:szCs w:val="20"/>
          <w:lang w:eastAsia="pt-BR"/>
        </w:rPr>
      </w:pPr>
    </w:p>
    <w:p w14:paraId="75072178" w14:textId="6D46A258" w:rsidR="004C78D0" w:rsidRPr="00F17FC3"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PREVIDÊNCIA PRIVADA COMPLEMENTAR</w:t>
      </w:r>
    </w:p>
    <w:p w14:paraId="2D9BF367" w14:textId="77777777" w:rsidR="00917C22" w:rsidRPr="00295930" w:rsidRDefault="00917C22" w:rsidP="00295930">
      <w:pPr>
        <w:rPr>
          <w:rFonts w:ascii="Arial" w:hAnsi="Arial" w:cs="Arial"/>
          <w:sz w:val="20"/>
          <w:szCs w:val="20"/>
          <w:lang w:eastAsia="pt-BR"/>
        </w:rPr>
      </w:pPr>
    </w:p>
    <w:p w14:paraId="52D5852B" w14:textId="68C64268" w:rsidR="004C78D0" w:rsidRPr="00F17FC3" w:rsidRDefault="004C78D0" w:rsidP="005E6484">
      <w:pPr>
        <w:jc w:val="both"/>
        <w:rPr>
          <w:rFonts w:ascii="Arial" w:hAnsi="Arial" w:cs="Arial"/>
          <w:iCs/>
          <w:sz w:val="20"/>
          <w:szCs w:val="20"/>
          <w:lang w:eastAsia="pt-BR"/>
        </w:rPr>
      </w:pPr>
      <w:r w:rsidRPr="00F17FC3">
        <w:rPr>
          <w:rFonts w:ascii="Arial" w:hAnsi="Arial" w:cs="Arial"/>
          <w:iCs/>
          <w:sz w:val="20"/>
          <w:szCs w:val="20"/>
          <w:lang w:eastAsia="pt-BR"/>
        </w:rPr>
        <w:t xml:space="preserve">As obrigações financeiras da EPE com a ELETROS registradas no </w:t>
      </w:r>
      <w:r w:rsidR="00154E92">
        <w:rPr>
          <w:rFonts w:ascii="Arial" w:hAnsi="Arial" w:cs="Arial"/>
          <w:iCs/>
          <w:sz w:val="20"/>
          <w:szCs w:val="20"/>
          <w:lang w:eastAsia="pt-BR"/>
        </w:rPr>
        <w:t>p</w:t>
      </w:r>
      <w:r w:rsidRPr="00F17FC3">
        <w:rPr>
          <w:rFonts w:ascii="Arial" w:hAnsi="Arial" w:cs="Arial"/>
          <w:iCs/>
          <w:sz w:val="20"/>
          <w:szCs w:val="20"/>
          <w:lang w:eastAsia="pt-BR"/>
        </w:rPr>
        <w:t xml:space="preserve">assivo </w:t>
      </w:r>
      <w:r w:rsidR="00154E92">
        <w:rPr>
          <w:rFonts w:ascii="Arial" w:hAnsi="Arial" w:cs="Arial"/>
          <w:iCs/>
          <w:sz w:val="20"/>
          <w:szCs w:val="20"/>
          <w:lang w:eastAsia="pt-BR"/>
        </w:rPr>
        <w:t>c</w:t>
      </w:r>
      <w:r w:rsidRPr="00F17FC3">
        <w:rPr>
          <w:rFonts w:ascii="Arial" w:hAnsi="Arial" w:cs="Arial"/>
          <w:iCs/>
          <w:sz w:val="20"/>
          <w:szCs w:val="20"/>
          <w:lang w:eastAsia="pt-BR"/>
        </w:rPr>
        <w:t>irculante estão sendo cumpridas integralmente, são vencíveis até o 5º dia útil do mês subsequente aos descontos e</w:t>
      </w:r>
      <w:r w:rsidR="00154E92">
        <w:rPr>
          <w:rFonts w:ascii="Arial" w:hAnsi="Arial" w:cs="Arial"/>
          <w:iCs/>
          <w:sz w:val="20"/>
          <w:szCs w:val="20"/>
          <w:lang w:eastAsia="pt-BR"/>
        </w:rPr>
        <w:t>/</w:t>
      </w:r>
      <w:r w:rsidRPr="00F17FC3">
        <w:rPr>
          <w:rFonts w:ascii="Arial" w:hAnsi="Arial" w:cs="Arial"/>
          <w:iCs/>
          <w:sz w:val="20"/>
          <w:szCs w:val="20"/>
          <w:lang w:eastAsia="pt-BR"/>
        </w:rPr>
        <w:t xml:space="preserve">ou aportes diretos dos Participantes, paritariamente com a contribuição da Patrocinadora e apresentam os seguintes saldos: </w:t>
      </w:r>
    </w:p>
    <w:p w14:paraId="646298C9" w14:textId="77777777" w:rsidR="00B533B7" w:rsidRPr="00F17FC3" w:rsidRDefault="00B533B7" w:rsidP="005E6484">
      <w:pPr>
        <w:jc w:val="both"/>
        <w:rPr>
          <w:rFonts w:ascii="Arial" w:hAnsi="Arial" w:cs="Arial"/>
          <w:iCs/>
          <w:sz w:val="20"/>
          <w:szCs w:val="20"/>
          <w:lang w:eastAsia="pt-BR"/>
        </w:rPr>
      </w:pPr>
    </w:p>
    <w:tbl>
      <w:tblPr>
        <w:tblW w:w="8919" w:type="dxa"/>
        <w:jc w:val="center"/>
        <w:tblCellMar>
          <w:left w:w="70" w:type="dxa"/>
          <w:right w:w="70" w:type="dxa"/>
        </w:tblCellMar>
        <w:tblLook w:val="04A0" w:firstRow="1" w:lastRow="0" w:firstColumn="1" w:lastColumn="0" w:noHBand="0" w:noVBand="1"/>
      </w:tblPr>
      <w:tblGrid>
        <w:gridCol w:w="5541"/>
        <w:gridCol w:w="1689"/>
        <w:gridCol w:w="1689"/>
      </w:tblGrid>
      <w:tr w:rsidR="004C78D0" w:rsidRPr="00F17FC3" w14:paraId="56C04BF4" w14:textId="77777777" w:rsidTr="00BA06CC">
        <w:trPr>
          <w:trHeight w:val="242"/>
          <w:jc w:val="center"/>
        </w:trPr>
        <w:tc>
          <w:tcPr>
            <w:tcW w:w="5541" w:type="dxa"/>
            <w:tcBorders>
              <w:top w:val="nil"/>
              <w:left w:val="nil"/>
              <w:bottom w:val="nil"/>
              <w:right w:val="nil"/>
            </w:tcBorders>
            <w:shd w:val="clear" w:color="auto" w:fill="auto"/>
            <w:noWrap/>
            <w:vAlign w:val="center"/>
            <w:hideMark/>
          </w:tcPr>
          <w:p w14:paraId="358C52E1" w14:textId="77777777" w:rsidR="004C78D0" w:rsidRPr="00F17FC3" w:rsidRDefault="004C78D0"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005B6903" w:rsidR="004C78D0" w:rsidRPr="00F17FC3" w:rsidRDefault="00654A98" w:rsidP="00C04951">
            <w:pPr>
              <w:jc w:val="center"/>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w:t>
            </w:r>
            <w:r w:rsidR="00E75962">
              <w:rPr>
                <w:rFonts w:ascii="Arial" w:hAnsi="Arial" w:cs="Arial"/>
                <w:b/>
                <w:bCs/>
                <w:color w:val="000000"/>
                <w:sz w:val="20"/>
                <w:szCs w:val="20"/>
                <w:lang w:eastAsia="pt-BR"/>
              </w:rPr>
              <w:t>30</w:t>
            </w:r>
            <w:r w:rsidR="002A4E05" w:rsidRPr="00F17FC3">
              <w:rPr>
                <w:rFonts w:ascii="Arial" w:hAnsi="Arial" w:cs="Arial"/>
                <w:b/>
                <w:bCs/>
                <w:color w:val="000000"/>
                <w:sz w:val="20"/>
                <w:szCs w:val="20"/>
                <w:lang w:eastAsia="pt-BR"/>
              </w:rPr>
              <w:t>/</w:t>
            </w:r>
            <w:r w:rsidR="00560B80" w:rsidRPr="00F17FC3">
              <w:rPr>
                <w:rFonts w:ascii="Arial" w:hAnsi="Arial" w:cs="Arial"/>
                <w:b/>
                <w:bCs/>
                <w:color w:val="000000"/>
                <w:sz w:val="20"/>
                <w:szCs w:val="20"/>
                <w:lang w:eastAsia="pt-BR"/>
              </w:rPr>
              <w:t>0</w:t>
            </w:r>
            <w:r w:rsidR="00C04951">
              <w:rPr>
                <w:rFonts w:ascii="Arial" w:hAnsi="Arial" w:cs="Arial"/>
                <w:b/>
                <w:bCs/>
                <w:color w:val="000000"/>
                <w:sz w:val="20"/>
                <w:szCs w:val="20"/>
                <w:lang w:eastAsia="pt-BR"/>
              </w:rPr>
              <w:t>9</w:t>
            </w:r>
            <w:r w:rsidR="002A4E05" w:rsidRPr="00F17FC3">
              <w:rPr>
                <w:rFonts w:ascii="Arial" w:hAnsi="Arial" w:cs="Arial"/>
                <w:b/>
                <w:bCs/>
                <w:color w:val="000000"/>
                <w:sz w:val="20"/>
                <w:szCs w:val="20"/>
                <w:lang w:eastAsia="pt-BR"/>
              </w:rPr>
              <w:t>/202</w:t>
            </w:r>
            <w:r w:rsidR="00560B80" w:rsidRPr="00F17FC3">
              <w:rPr>
                <w:rFonts w:ascii="Arial" w:hAnsi="Arial" w:cs="Arial"/>
                <w:b/>
                <w:bCs/>
                <w:color w:val="000000"/>
                <w:sz w:val="20"/>
                <w:szCs w:val="20"/>
                <w:lang w:eastAsia="pt-BR"/>
              </w:rPr>
              <w:t>2</w:t>
            </w:r>
          </w:p>
        </w:tc>
        <w:tc>
          <w:tcPr>
            <w:tcW w:w="1689" w:type="dxa"/>
            <w:tcBorders>
              <w:top w:val="nil"/>
              <w:left w:val="nil"/>
              <w:bottom w:val="nil"/>
              <w:right w:val="nil"/>
            </w:tcBorders>
            <w:shd w:val="clear" w:color="auto" w:fill="auto"/>
            <w:noWrap/>
            <w:vAlign w:val="center"/>
            <w:hideMark/>
          </w:tcPr>
          <w:p w14:paraId="31FD1FF8" w14:textId="77777777" w:rsidR="004C78D0" w:rsidRPr="00F17FC3" w:rsidRDefault="00FC1A4D" w:rsidP="000B1B54">
            <w:pPr>
              <w:jc w:val="center"/>
              <w:rPr>
                <w:rFonts w:ascii="Arial" w:hAnsi="Arial" w:cs="Arial"/>
                <w:b/>
                <w:bCs/>
                <w:color w:val="000000"/>
                <w:sz w:val="20"/>
                <w:szCs w:val="20"/>
                <w:lang w:eastAsia="pt-BR"/>
              </w:rPr>
            </w:pPr>
            <w:r w:rsidRPr="00F17FC3">
              <w:rPr>
                <w:rFonts w:ascii="Arial" w:hAnsi="Arial" w:cs="Arial"/>
                <w:b/>
                <w:bCs/>
                <w:color w:val="000000"/>
                <w:sz w:val="20"/>
                <w:szCs w:val="20"/>
                <w:lang w:eastAsia="pt-BR"/>
              </w:rPr>
              <w:t xml:space="preserve">     </w:t>
            </w:r>
            <w:r w:rsidR="00843E84" w:rsidRPr="00F17FC3">
              <w:rPr>
                <w:rFonts w:ascii="Arial" w:hAnsi="Arial" w:cs="Arial"/>
                <w:b/>
                <w:bCs/>
                <w:color w:val="000000"/>
                <w:sz w:val="20"/>
                <w:szCs w:val="20"/>
                <w:lang w:eastAsia="pt-BR"/>
              </w:rPr>
              <w:t>31/</w:t>
            </w:r>
            <w:r w:rsidR="006C2870" w:rsidRPr="00F17FC3">
              <w:rPr>
                <w:rFonts w:ascii="Arial" w:hAnsi="Arial" w:cs="Arial"/>
                <w:b/>
                <w:bCs/>
                <w:color w:val="000000"/>
                <w:sz w:val="20"/>
                <w:szCs w:val="20"/>
                <w:lang w:eastAsia="pt-BR"/>
              </w:rPr>
              <w:t>12</w:t>
            </w:r>
            <w:r w:rsidR="00843E84" w:rsidRPr="00F17FC3">
              <w:rPr>
                <w:rFonts w:ascii="Arial" w:hAnsi="Arial" w:cs="Arial"/>
                <w:b/>
                <w:bCs/>
                <w:color w:val="000000"/>
                <w:sz w:val="20"/>
                <w:szCs w:val="20"/>
                <w:lang w:eastAsia="pt-BR"/>
              </w:rPr>
              <w:t>/20</w:t>
            </w:r>
            <w:r w:rsidRPr="00F17FC3">
              <w:rPr>
                <w:rFonts w:ascii="Arial" w:hAnsi="Arial" w:cs="Arial"/>
                <w:b/>
                <w:bCs/>
                <w:color w:val="000000"/>
                <w:sz w:val="20"/>
                <w:szCs w:val="20"/>
                <w:lang w:eastAsia="pt-BR"/>
              </w:rPr>
              <w:t>2</w:t>
            </w:r>
            <w:r w:rsidR="00560B80" w:rsidRPr="00F17FC3">
              <w:rPr>
                <w:rFonts w:ascii="Arial" w:hAnsi="Arial" w:cs="Arial"/>
                <w:b/>
                <w:bCs/>
                <w:color w:val="000000"/>
                <w:sz w:val="20"/>
                <w:szCs w:val="20"/>
                <w:lang w:eastAsia="pt-BR"/>
              </w:rPr>
              <w:t>1</w:t>
            </w:r>
          </w:p>
        </w:tc>
      </w:tr>
      <w:tr w:rsidR="004C78D0" w:rsidRPr="00F17FC3" w14:paraId="4950BE8B" w14:textId="77777777" w:rsidTr="00BA06CC">
        <w:trPr>
          <w:trHeight w:val="254"/>
          <w:jc w:val="center"/>
        </w:trPr>
        <w:tc>
          <w:tcPr>
            <w:tcW w:w="5541" w:type="dxa"/>
            <w:tcBorders>
              <w:top w:val="nil"/>
              <w:left w:val="nil"/>
              <w:bottom w:val="single" w:sz="8" w:space="0" w:color="auto"/>
              <w:right w:val="nil"/>
            </w:tcBorders>
            <w:shd w:val="clear" w:color="auto" w:fill="auto"/>
            <w:noWrap/>
            <w:vAlign w:val="center"/>
            <w:hideMark/>
          </w:tcPr>
          <w:p w14:paraId="2A2EA7D5" w14:textId="77777777" w:rsidR="004C78D0" w:rsidRPr="00F17FC3" w:rsidRDefault="004C78D0" w:rsidP="000B1B54">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2B118771" w:rsidR="004C78D0" w:rsidRPr="00F17FC3" w:rsidRDefault="004C78D0" w:rsidP="00C04951">
            <w:pPr>
              <w:ind w:left="54" w:hanging="54"/>
              <w:jc w:val="right"/>
              <w:rPr>
                <w:rFonts w:ascii="Arial" w:hAnsi="Arial" w:cs="Arial"/>
                <w:color w:val="000000"/>
                <w:sz w:val="20"/>
                <w:szCs w:val="20"/>
                <w:lang w:eastAsia="pt-BR"/>
              </w:rPr>
            </w:pPr>
            <w:r w:rsidRPr="00F17FC3">
              <w:rPr>
                <w:rFonts w:ascii="Arial" w:hAnsi="Arial" w:cs="Arial"/>
                <w:bCs/>
                <w:color w:val="000000"/>
                <w:sz w:val="20"/>
                <w:szCs w:val="20"/>
                <w:lang w:eastAsia="pt-BR"/>
              </w:rPr>
              <w:t xml:space="preserve">              </w:t>
            </w:r>
            <w:r w:rsidR="00C04951">
              <w:rPr>
                <w:rFonts w:ascii="Arial" w:hAnsi="Arial" w:cs="Arial"/>
                <w:bCs/>
                <w:color w:val="000000"/>
                <w:sz w:val="20"/>
                <w:szCs w:val="20"/>
                <w:lang w:eastAsia="pt-BR"/>
              </w:rPr>
              <w:t>326</w:t>
            </w:r>
          </w:p>
        </w:tc>
        <w:tc>
          <w:tcPr>
            <w:tcW w:w="1689" w:type="dxa"/>
            <w:tcBorders>
              <w:top w:val="nil"/>
              <w:left w:val="nil"/>
              <w:bottom w:val="single" w:sz="8" w:space="0" w:color="auto"/>
              <w:right w:val="nil"/>
            </w:tcBorders>
            <w:shd w:val="clear" w:color="auto" w:fill="auto"/>
            <w:noWrap/>
            <w:vAlign w:val="center"/>
          </w:tcPr>
          <w:p w14:paraId="474F53DA" w14:textId="77777777" w:rsidR="004C78D0" w:rsidRPr="00F17FC3" w:rsidRDefault="006C2870" w:rsidP="00ED181C">
            <w:pPr>
              <w:ind w:left="54" w:hanging="54"/>
              <w:jc w:val="right"/>
              <w:rPr>
                <w:rFonts w:ascii="Arial" w:hAnsi="Arial" w:cs="Arial"/>
                <w:color w:val="000000"/>
                <w:sz w:val="20"/>
                <w:szCs w:val="20"/>
                <w:lang w:eastAsia="pt-BR"/>
              </w:rPr>
            </w:pPr>
            <w:r w:rsidRPr="00F17FC3">
              <w:rPr>
                <w:rFonts w:ascii="Arial" w:hAnsi="Arial" w:cs="Arial"/>
                <w:color w:val="000000"/>
                <w:sz w:val="20"/>
                <w:szCs w:val="20"/>
                <w:lang w:eastAsia="pt-BR"/>
              </w:rPr>
              <w:t>599</w:t>
            </w:r>
          </w:p>
        </w:tc>
      </w:tr>
      <w:tr w:rsidR="004C78D0" w:rsidRPr="00F17FC3" w14:paraId="33382D30" w14:textId="77777777" w:rsidTr="00BA06CC">
        <w:trPr>
          <w:trHeight w:val="254"/>
          <w:jc w:val="center"/>
        </w:trPr>
        <w:tc>
          <w:tcPr>
            <w:tcW w:w="5541" w:type="dxa"/>
            <w:tcBorders>
              <w:top w:val="nil"/>
              <w:left w:val="nil"/>
              <w:bottom w:val="single" w:sz="8" w:space="0" w:color="auto"/>
              <w:right w:val="nil"/>
            </w:tcBorders>
            <w:shd w:val="clear" w:color="000000" w:fill="FFFFFF"/>
            <w:vAlign w:val="center"/>
          </w:tcPr>
          <w:p w14:paraId="39AAA700" w14:textId="77777777" w:rsidR="004C78D0" w:rsidRPr="00F17FC3" w:rsidRDefault="00AF56A9" w:rsidP="000B1B54">
            <w:pPr>
              <w:jc w:val="both"/>
              <w:rPr>
                <w:rFonts w:ascii="Arial" w:hAnsi="Arial" w:cs="Arial"/>
                <w:bCs/>
                <w:color w:val="000000"/>
                <w:sz w:val="20"/>
                <w:szCs w:val="20"/>
                <w:lang w:eastAsia="pt-BR"/>
              </w:rPr>
            </w:pPr>
            <w:r w:rsidRPr="00F17FC3">
              <w:rPr>
                <w:rFonts w:ascii="Arial" w:hAnsi="Arial" w:cs="Arial"/>
                <w:bCs/>
                <w:color w:val="000000"/>
                <w:sz w:val="20"/>
                <w:szCs w:val="20"/>
                <w:lang w:eastAsia="pt-BR"/>
              </w:rPr>
              <w:t xml:space="preserve"> B – </w:t>
            </w:r>
            <w:r w:rsidR="004C78D0" w:rsidRPr="00F17FC3">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7950350B" w:rsidR="004C78D0" w:rsidRPr="00F17FC3" w:rsidRDefault="009304C2" w:rsidP="00C04951">
            <w:pPr>
              <w:ind w:left="54" w:hanging="54"/>
              <w:jc w:val="right"/>
              <w:rPr>
                <w:rFonts w:ascii="Arial" w:hAnsi="Arial" w:cs="Arial"/>
                <w:bCs/>
                <w:color w:val="000000"/>
                <w:sz w:val="20"/>
                <w:szCs w:val="20"/>
                <w:lang w:eastAsia="pt-BR"/>
              </w:rPr>
            </w:pPr>
            <w:r w:rsidRPr="00F17FC3">
              <w:rPr>
                <w:rFonts w:ascii="Arial" w:hAnsi="Arial" w:cs="Arial"/>
                <w:bCs/>
                <w:color w:val="000000"/>
                <w:sz w:val="20"/>
                <w:szCs w:val="20"/>
                <w:lang w:eastAsia="pt-BR"/>
              </w:rPr>
              <w:t xml:space="preserve">            </w:t>
            </w:r>
            <w:r w:rsidR="00FC1A4D" w:rsidRPr="00F17FC3">
              <w:rPr>
                <w:rFonts w:ascii="Arial" w:hAnsi="Arial" w:cs="Arial"/>
                <w:bCs/>
                <w:color w:val="000000"/>
                <w:sz w:val="20"/>
                <w:szCs w:val="20"/>
                <w:lang w:eastAsia="pt-BR"/>
              </w:rPr>
              <w:t xml:space="preserve">  </w:t>
            </w:r>
            <w:r w:rsidR="00C04951">
              <w:rPr>
                <w:rFonts w:ascii="Arial" w:hAnsi="Arial" w:cs="Arial"/>
                <w:bCs/>
                <w:color w:val="000000"/>
                <w:sz w:val="20"/>
                <w:szCs w:val="20"/>
                <w:lang w:eastAsia="pt-BR"/>
              </w:rPr>
              <w:t>330</w:t>
            </w:r>
          </w:p>
        </w:tc>
        <w:tc>
          <w:tcPr>
            <w:tcW w:w="1689" w:type="dxa"/>
            <w:tcBorders>
              <w:top w:val="nil"/>
              <w:left w:val="nil"/>
              <w:bottom w:val="single" w:sz="8" w:space="0" w:color="auto"/>
              <w:right w:val="nil"/>
            </w:tcBorders>
            <w:shd w:val="clear" w:color="000000" w:fill="FFFFFF"/>
            <w:vAlign w:val="center"/>
          </w:tcPr>
          <w:p w14:paraId="313401DC" w14:textId="77777777" w:rsidR="004C78D0" w:rsidRPr="00F17FC3" w:rsidRDefault="006C2870" w:rsidP="00ED181C">
            <w:pPr>
              <w:ind w:left="54" w:hanging="54"/>
              <w:jc w:val="right"/>
              <w:rPr>
                <w:rFonts w:ascii="Arial" w:hAnsi="Arial" w:cs="Arial"/>
                <w:bCs/>
                <w:color w:val="000000"/>
                <w:sz w:val="20"/>
                <w:szCs w:val="20"/>
                <w:lang w:eastAsia="pt-BR"/>
              </w:rPr>
            </w:pPr>
            <w:r w:rsidRPr="00F17FC3">
              <w:rPr>
                <w:rFonts w:ascii="Arial" w:hAnsi="Arial" w:cs="Arial"/>
                <w:bCs/>
                <w:color w:val="000000"/>
                <w:sz w:val="20"/>
                <w:szCs w:val="20"/>
                <w:lang w:eastAsia="pt-BR"/>
              </w:rPr>
              <w:t>-</w:t>
            </w:r>
          </w:p>
        </w:tc>
      </w:tr>
      <w:tr w:rsidR="004C78D0" w:rsidRPr="00F17FC3" w14:paraId="02B14627" w14:textId="77777777" w:rsidTr="00BA06CC">
        <w:trPr>
          <w:trHeight w:val="254"/>
          <w:jc w:val="center"/>
        </w:trPr>
        <w:tc>
          <w:tcPr>
            <w:tcW w:w="5541" w:type="dxa"/>
            <w:tcBorders>
              <w:top w:val="nil"/>
              <w:left w:val="nil"/>
              <w:bottom w:val="single" w:sz="8" w:space="0" w:color="auto"/>
              <w:right w:val="nil"/>
            </w:tcBorders>
            <w:shd w:val="clear" w:color="000000" w:fill="FFFFFF"/>
            <w:vAlign w:val="center"/>
            <w:hideMark/>
          </w:tcPr>
          <w:p w14:paraId="0D2A633B" w14:textId="77777777" w:rsidR="004C78D0" w:rsidRPr="00F17FC3" w:rsidRDefault="004C78D0" w:rsidP="000B1B54">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137A1827" w:rsidR="004C78D0" w:rsidRPr="00F17FC3" w:rsidRDefault="00C04951"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656</w:t>
            </w:r>
          </w:p>
        </w:tc>
        <w:tc>
          <w:tcPr>
            <w:tcW w:w="1689" w:type="dxa"/>
            <w:tcBorders>
              <w:top w:val="nil"/>
              <w:left w:val="nil"/>
              <w:bottom w:val="single" w:sz="8" w:space="0" w:color="auto"/>
              <w:right w:val="nil"/>
            </w:tcBorders>
            <w:shd w:val="clear" w:color="000000" w:fill="FFFFFF"/>
            <w:vAlign w:val="center"/>
          </w:tcPr>
          <w:p w14:paraId="2444E927" w14:textId="77777777" w:rsidR="004C78D0" w:rsidRPr="00F17FC3" w:rsidRDefault="006C2870" w:rsidP="00ED181C">
            <w:pPr>
              <w:ind w:left="54" w:hanging="54"/>
              <w:jc w:val="right"/>
              <w:rPr>
                <w:rFonts w:ascii="Arial" w:hAnsi="Arial" w:cs="Arial"/>
                <w:b/>
                <w:bCs/>
                <w:color w:val="000000"/>
                <w:sz w:val="20"/>
                <w:szCs w:val="20"/>
                <w:lang w:eastAsia="pt-BR"/>
              </w:rPr>
            </w:pPr>
            <w:r w:rsidRPr="00F17FC3">
              <w:rPr>
                <w:rFonts w:ascii="Arial" w:hAnsi="Arial" w:cs="Arial"/>
                <w:b/>
                <w:bCs/>
                <w:color w:val="000000"/>
                <w:sz w:val="20"/>
                <w:szCs w:val="20"/>
                <w:lang w:eastAsia="pt-BR"/>
              </w:rPr>
              <w:t>599</w:t>
            </w:r>
          </w:p>
        </w:tc>
      </w:tr>
    </w:tbl>
    <w:p w14:paraId="58311805" w14:textId="77777777" w:rsidR="00F17FC3" w:rsidRPr="00295930" w:rsidRDefault="00F17FC3" w:rsidP="00295930">
      <w:pPr>
        <w:rPr>
          <w:rFonts w:ascii="Arial" w:hAnsi="Arial" w:cs="Arial"/>
          <w:sz w:val="20"/>
          <w:szCs w:val="20"/>
          <w:lang w:eastAsia="pt-BR"/>
        </w:rPr>
      </w:pPr>
    </w:p>
    <w:p w14:paraId="1B7F8A86" w14:textId="3A9654E4" w:rsidR="005D2A63" w:rsidRPr="00295930" w:rsidRDefault="005D2A63" w:rsidP="00295930">
      <w:pPr>
        <w:rPr>
          <w:rFonts w:ascii="Arial" w:hAnsi="Arial" w:cs="Arial"/>
          <w:sz w:val="20"/>
          <w:szCs w:val="20"/>
          <w:lang w:eastAsia="pt-BR"/>
        </w:rPr>
      </w:pPr>
    </w:p>
    <w:p w14:paraId="192772F1" w14:textId="4F4644CB" w:rsidR="00C670B7" w:rsidRPr="00F17FC3"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CAPITAL SOCIAL</w:t>
      </w:r>
    </w:p>
    <w:p w14:paraId="19713928" w14:textId="77777777" w:rsidR="00917C22" w:rsidRPr="00295930" w:rsidRDefault="00917C22" w:rsidP="00295930">
      <w:pPr>
        <w:rPr>
          <w:rFonts w:ascii="Arial" w:hAnsi="Arial" w:cs="Arial"/>
          <w:sz w:val="20"/>
          <w:szCs w:val="20"/>
          <w:lang w:eastAsia="pt-BR"/>
        </w:rPr>
      </w:pPr>
    </w:p>
    <w:p w14:paraId="27AA7073" w14:textId="60644A79" w:rsidR="00C670B7" w:rsidRDefault="00C670B7" w:rsidP="000B1B54">
      <w:pPr>
        <w:jc w:val="both"/>
        <w:rPr>
          <w:rFonts w:ascii="Arial" w:hAnsi="Arial" w:cs="Arial"/>
          <w:iCs/>
          <w:sz w:val="20"/>
          <w:szCs w:val="20"/>
          <w:lang w:eastAsia="pt-BR"/>
        </w:rPr>
      </w:pPr>
      <w:r w:rsidRPr="00F17FC3">
        <w:rPr>
          <w:rFonts w:ascii="Arial" w:hAnsi="Arial" w:cs="Arial"/>
          <w:iCs/>
          <w:sz w:val="20"/>
          <w:szCs w:val="20"/>
          <w:lang w:eastAsia="pt-BR"/>
        </w:rPr>
        <w:t>O Capital Social da EPE totalmente integralizado pela União</w:t>
      </w:r>
      <w:r w:rsidR="005D385E" w:rsidRPr="00F17FC3">
        <w:rPr>
          <w:rFonts w:ascii="Arial" w:hAnsi="Arial" w:cs="Arial"/>
          <w:iCs/>
          <w:sz w:val="20"/>
          <w:szCs w:val="20"/>
          <w:lang w:eastAsia="pt-BR"/>
        </w:rPr>
        <w:t xml:space="preserve"> correspondente a R$ 2</w:t>
      </w:r>
      <w:r w:rsidR="00E75962">
        <w:rPr>
          <w:rFonts w:ascii="Arial" w:hAnsi="Arial" w:cs="Arial"/>
          <w:iCs/>
          <w:sz w:val="20"/>
          <w:szCs w:val="20"/>
          <w:lang w:eastAsia="pt-BR"/>
        </w:rPr>
        <w:t>8.469</w:t>
      </w:r>
      <w:r w:rsidR="00257B35">
        <w:rPr>
          <w:rFonts w:ascii="Arial" w:hAnsi="Arial" w:cs="Arial"/>
          <w:iCs/>
          <w:sz w:val="20"/>
          <w:szCs w:val="20"/>
          <w:lang w:eastAsia="pt-BR"/>
        </w:rPr>
        <w:t xml:space="preserve"> em 30 de </w:t>
      </w:r>
      <w:r w:rsidR="00116ED8">
        <w:rPr>
          <w:rFonts w:ascii="Arial" w:hAnsi="Arial" w:cs="Arial"/>
          <w:iCs/>
          <w:sz w:val="20"/>
          <w:szCs w:val="20"/>
          <w:lang w:eastAsia="pt-BR"/>
        </w:rPr>
        <w:t>setembro</w:t>
      </w:r>
      <w:r w:rsidR="00257B35">
        <w:rPr>
          <w:rFonts w:ascii="Arial" w:hAnsi="Arial" w:cs="Arial"/>
          <w:iCs/>
          <w:sz w:val="20"/>
          <w:szCs w:val="20"/>
          <w:lang w:eastAsia="pt-BR"/>
        </w:rPr>
        <w:t xml:space="preserve"> de 2022 (R$ </w:t>
      </w:r>
      <w:r w:rsidR="00ED4652">
        <w:rPr>
          <w:rFonts w:ascii="Arial" w:hAnsi="Arial" w:cs="Arial"/>
          <w:iCs/>
          <w:sz w:val="20"/>
          <w:szCs w:val="20"/>
          <w:lang w:eastAsia="pt-BR"/>
        </w:rPr>
        <w:t>26.211</w:t>
      </w:r>
      <w:r w:rsidR="00204D1A">
        <w:rPr>
          <w:rFonts w:ascii="Arial" w:hAnsi="Arial" w:cs="Arial"/>
          <w:iCs/>
          <w:sz w:val="20"/>
          <w:szCs w:val="20"/>
          <w:lang w:eastAsia="pt-BR"/>
        </w:rPr>
        <w:t xml:space="preserve"> </w:t>
      </w:r>
      <w:r w:rsidR="00257B35">
        <w:rPr>
          <w:rFonts w:ascii="Arial" w:hAnsi="Arial" w:cs="Arial"/>
          <w:iCs/>
          <w:sz w:val="20"/>
          <w:szCs w:val="20"/>
          <w:lang w:eastAsia="pt-BR"/>
        </w:rPr>
        <w:t>em 31 de dezembro de 2021)</w:t>
      </w:r>
      <w:r w:rsidR="00E0067F" w:rsidRPr="00F17FC3">
        <w:rPr>
          <w:rFonts w:ascii="Arial" w:hAnsi="Arial" w:cs="Arial"/>
          <w:iCs/>
          <w:sz w:val="20"/>
          <w:szCs w:val="20"/>
          <w:lang w:eastAsia="pt-BR"/>
        </w:rPr>
        <w:t xml:space="preserve">. </w:t>
      </w:r>
      <w:r w:rsidR="00E0067F" w:rsidRPr="00E75962">
        <w:rPr>
          <w:rFonts w:ascii="Arial" w:hAnsi="Arial" w:cs="Arial"/>
          <w:iCs/>
          <w:sz w:val="20"/>
          <w:szCs w:val="20"/>
          <w:lang w:eastAsia="pt-BR"/>
        </w:rPr>
        <w:t xml:space="preserve">A última deliberação de aumento de </w:t>
      </w:r>
      <w:r w:rsidR="00E0067F" w:rsidRPr="00D5425E">
        <w:rPr>
          <w:rFonts w:ascii="Arial" w:hAnsi="Arial" w:cs="Arial"/>
          <w:iCs/>
          <w:sz w:val="20"/>
          <w:szCs w:val="20"/>
          <w:lang w:eastAsia="pt-BR"/>
        </w:rPr>
        <w:t>capita</w:t>
      </w:r>
      <w:r w:rsidR="00EC3BCD" w:rsidRPr="00D5425E">
        <w:rPr>
          <w:rFonts w:ascii="Arial" w:hAnsi="Arial" w:cs="Arial"/>
          <w:iCs/>
          <w:sz w:val="20"/>
          <w:szCs w:val="20"/>
          <w:lang w:eastAsia="pt-BR"/>
        </w:rPr>
        <w:t xml:space="preserve">l ocorreu </w:t>
      </w:r>
      <w:r w:rsidR="001A4B56">
        <w:rPr>
          <w:rFonts w:ascii="Arial" w:hAnsi="Arial" w:cs="Arial"/>
          <w:iCs/>
          <w:sz w:val="20"/>
          <w:szCs w:val="20"/>
          <w:lang w:eastAsia="pt-BR"/>
        </w:rPr>
        <w:t xml:space="preserve">na 6ª </w:t>
      </w:r>
      <w:r w:rsidR="004B0FD6">
        <w:rPr>
          <w:rFonts w:ascii="Arial" w:hAnsi="Arial" w:cs="Arial"/>
          <w:iCs/>
          <w:sz w:val="20"/>
          <w:szCs w:val="20"/>
          <w:lang w:eastAsia="pt-BR"/>
        </w:rPr>
        <w:t>Assembleia Geral Ordinária</w:t>
      </w:r>
      <w:r w:rsidR="001A4B56">
        <w:rPr>
          <w:rFonts w:ascii="Arial" w:hAnsi="Arial" w:cs="Arial"/>
          <w:iCs/>
          <w:sz w:val="20"/>
          <w:szCs w:val="20"/>
          <w:lang w:eastAsia="pt-BR"/>
        </w:rPr>
        <w:t xml:space="preserve"> </w:t>
      </w:r>
      <w:r w:rsidR="00EC3BCD" w:rsidRPr="00D5425E">
        <w:rPr>
          <w:rFonts w:ascii="Arial" w:hAnsi="Arial" w:cs="Arial"/>
          <w:iCs/>
          <w:sz w:val="20"/>
          <w:szCs w:val="20"/>
          <w:lang w:eastAsia="pt-BR"/>
        </w:rPr>
        <w:t>em 14</w:t>
      </w:r>
      <w:r w:rsidR="00E235EE" w:rsidRPr="00D5425E">
        <w:rPr>
          <w:rFonts w:ascii="Arial" w:hAnsi="Arial" w:cs="Arial"/>
          <w:iCs/>
          <w:sz w:val="20"/>
          <w:szCs w:val="20"/>
          <w:lang w:eastAsia="pt-BR"/>
        </w:rPr>
        <w:t xml:space="preserve"> de abril de 2022</w:t>
      </w:r>
      <w:r w:rsidRPr="00D5425E">
        <w:rPr>
          <w:rFonts w:ascii="Arial" w:hAnsi="Arial" w:cs="Arial"/>
          <w:iCs/>
          <w:sz w:val="20"/>
          <w:szCs w:val="20"/>
          <w:lang w:eastAsia="pt-BR"/>
        </w:rPr>
        <w:t>.</w:t>
      </w:r>
    </w:p>
    <w:p w14:paraId="3E98C998" w14:textId="24E13B2E" w:rsidR="00A60871" w:rsidRDefault="00A60871" w:rsidP="000B1B54">
      <w:pPr>
        <w:jc w:val="both"/>
        <w:rPr>
          <w:rFonts w:ascii="Arial" w:hAnsi="Arial" w:cs="Arial"/>
          <w:iCs/>
          <w:sz w:val="20"/>
          <w:szCs w:val="20"/>
          <w:lang w:eastAsia="pt-BR"/>
        </w:rPr>
      </w:pPr>
    </w:p>
    <w:p w14:paraId="73D205AA" w14:textId="2C40024D" w:rsidR="00917C22" w:rsidRDefault="00917C22" w:rsidP="00295930">
      <w:pPr>
        <w:rPr>
          <w:rFonts w:ascii="Arial" w:hAnsi="Arial" w:cs="Arial"/>
          <w:sz w:val="20"/>
          <w:szCs w:val="20"/>
          <w:lang w:eastAsia="pt-BR"/>
        </w:rPr>
      </w:pPr>
    </w:p>
    <w:p w14:paraId="5B304830" w14:textId="5621EF19" w:rsidR="00B76E6F" w:rsidRPr="00F17FC3" w:rsidRDefault="008B0A26"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 (</w:t>
      </w:r>
      <w:r w:rsidR="009F41D7" w:rsidRPr="00F17FC3">
        <w:rPr>
          <w:rFonts w:ascii="Arial" w:hAnsi="Arial" w:cs="Arial"/>
          <w:b/>
          <w:bCs/>
          <w:iCs/>
          <w:sz w:val="20"/>
          <w:szCs w:val="20"/>
          <w:lang w:eastAsia="pt-BR"/>
        </w:rPr>
        <w:t>PREJUÍZOS</w:t>
      </w:r>
      <w:r>
        <w:rPr>
          <w:rFonts w:ascii="Arial" w:hAnsi="Arial" w:cs="Arial"/>
          <w:b/>
          <w:bCs/>
          <w:iCs/>
          <w:sz w:val="20"/>
          <w:szCs w:val="20"/>
          <w:lang w:eastAsia="pt-BR"/>
        </w:rPr>
        <w:t>)</w:t>
      </w:r>
      <w:r w:rsidR="009F41D7" w:rsidRPr="00F17FC3">
        <w:rPr>
          <w:rFonts w:ascii="Arial" w:hAnsi="Arial" w:cs="Arial"/>
          <w:b/>
          <w:bCs/>
          <w:iCs/>
          <w:sz w:val="20"/>
          <w:szCs w:val="20"/>
          <w:lang w:eastAsia="pt-BR"/>
        </w:rPr>
        <w:t xml:space="preserve"> ACUMULADOS</w:t>
      </w:r>
    </w:p>
    <w:p w14:paraId="664E35F9" w14:textId="77777777" w:rsidR="00917C22" w:rsidRPr="00295930" w:rsidRDefault="00917C22" w:rsidP="00D71D9A">
      <w:pPr>
        <w:rPr>
          <w:rFonts w:ascii="Arial" w:hAnsi="Arial" w:cs="Arial"/>
          <w:sz w:val="20"/>
          <w:szCs w:val="20"/>
          <w:lang w:eastAsia="pt-BR"/>
        </w:rPr>
      </w:pPr>
    </w:p>
    <w:p w14:paraId="7C03FB48" w14:textId="5ADFE825" w:rsidR="00B621B1" w:rsidRDefault="00810527" w:rsidP="009F41D7">
      <w:pPr>
        <w:tabs>
          <w:tab w:val="left" w:pos="432"/>
          <w:tab w:val="left" w:pos="1152"/>
          <w:tab w:val="right" w:pos="10224"/>
        </w:tabs>
        <w:suppressAutoHyphens/>
        <w:autoSpaceDE w:val="0"/>
        <w:autoSpaceDN w:val="0"/>
        <w:jc w:val="both"/>
        <w:rPr>
          <w:rFonts w:ascii="Arial" w:hAnsi="Arial" w:cs="Arial"/>
          <w:color w:val="000000"/>
          <w:sz w:val="20"/>
          <w:szCs w:val="20"/>
          <w:lang w:eastAsia="pt-BR"/>
        </w:rPr>
      </w:pPr>
      <w:r w:rsidRPr="00810527">
        <w:rPr>
          <w:rFonts w:ascii="Arial" w:hAnsi="Arial" w:cs="Arial"/>
          <w:color w:val="000000"/>
          <w:sz w:val="20"/>
          <w:szCs w:val="20"/>
          <w:lang w:eastAsia="pt-BR"/>
        </w:rPr>
        <w:t>Até o 3º trimestre de 2022, foi apurado um lucro contábil de R$ 35, resultando em um prejuízo acumulado de R$3.324. Evidenciamos dois fatos importantes ocorridos nesse trimestre:</w:t>
      </w:r>
    </w:p>
    <w:p w14:paraId="26996BAA" w14:textId="77777777" w:rsidR="00810527" w:rsidRDefault="00810527" w:rsidP="009F41D7">
      <w:pPr>
        <w:tabs>
          <w:tab w:val="left" w:pos="432"/>
          <w:tab w:val="left" w:pos="1152"/>
          <w:tab w:val="right" w:pos="10224"/>
        </w:tabs>
        <w:suppressAutoHyphens/>
        <w:autoSpaceDE w:val="0"/>
        <w:autoSpaceDN w:val="0"/>
        <w:jc w:val="both"/>
        <w:rPr>
          <w:rFonts w:ascii="Arial" w:hAnsi="Arial" w:cs="Arial"/>
          <w:color w:val="000000"/>
          <w:sz w:val="20"/>
          <w:szCs w:val="20"/>
          <w:lang w:eastAsia="pt-BR"/>
        </w:rPr>
      </w:pPr>
    </w:p>
    <w:p w14:paraId="61F61DDF" w14:textId="77777777" w:rsidR="0018763C" w:rsidRDefault="00810527" w:rsidP="00CC7247">
      <w:pPr>
        <w:pStyle w:val="PargrafodaLista"/>
        <w:numPr>
          <w:ilvl w:val="0"/>
          <w:numId w:val="54"/>
        </w:numPr>
        <w:tabs>
          <w:tab w:val="left" w:pos="432"/>
          <w:tab w:val="left" w:pos="1152"/>
          <w:tab w:val="right" w:pos="10224"/>
        </w:tabs>
        <w:suppressAutoHyphens/>
        <w:autoSpaceDE w:val="0"/>
        <w:autoSpaceDN w:val="0"/>
        <w:jc w:val="both"/>
        <w:rPr>
          <w:rFonts w:ascii="Arial" w:hAnsi="Arial" w:cs="Arial"/>
          <w:sz w:val="20"/>
          <w:szCs w:val="20"/>
          <w:lang w:eastAsia="pt-BR"/>
        </w:rPr>
      </w:pPr>
      <w:r w:rsidRPr="00810527">
        <w:rPr>
          <w:rFonts w:ascii="Arial" w:hAnsi="Arial" w:cs="Arial"/>
          <w:sz w:val="20"/>
          <w:szCs w:val="20"/>
          <w:lang w:eastAsia="pt-BR"/>
        </w:rPr>
        <w:t>Absorção total da Reserva de Lucros pelo prejuízo do exercício de 2021, conforme determina o art. 189 da Lei 6.404/76</w:t>
      </w:r>
      <w:r w:rsidR="00B67783">
        <w:rPr>
          <w:rFonts w:ascii="Arial" w:hAnsi="Arial" w:cs="Arial"/>
          <w:sz w:val="20"/>
          <w:szCs w:val="20"/>
          <w:lang w:eastAsia="pt-BR"/>
        </w:rPr>
        <w:t>;</w:t>
      </w:r>
    </w:p>
    <w:p w14:paraId="24A49349" w14:textId="6CEA888A" w:rsidR="00204D1A" w:rsidRDefault="00810527" w:rsidP="0003028F">
      <w:pPr>
        <w:pStyle w:val="PargrafodaLista"/>
        <w:numPr>
          <w:ilvl w:val="0"/>
          <w:numId w:val="54"/>
        </w:numPr>
        <w:tabs>
          <w:tab w:val="left" w:pos="432"/>
          <w:tab w:val="left" w:pos="1152"/>
          <w:tab w:val="right" w:pos="10224"/>
        </w:tabs>
        <w:suppressAutoHyphens/>
        <w:autoSpaceDE w:val="0"/>
        <w:autoSpaceDN w:val="0"/>
        <w:spacing w:before="120"/>
        <w:ind w:left="1077"/>
        <w:jc w:val="both"/>
        <w:rPr>
          <w:rFonts w:ascii="Arial" w:hAnsi="Arial" w:cs="Arial"/>
          <w:sz w:val="20"/>
          <w:szCs w:val="20"/>
          <w:lang w:eastAsia="pt-BR"/>
        </w:rPr>
      </w:pPr>
      <w:r w:rsidRPr="0018763C">
        <w:rPr>
          <w:rFonts w:ascii="Arial" w:hAnsi="Arial" w:cs="Arial"/>
          <w:sz w:val="20"/>
          <w:szCs w:val="20"/>
          <w:lang w:eastAsia="pt-BR"/>
        </w:rPr>
        <w:t>Em agosto de 2022, foi realizado um ajuste retrospectivo credor no montante de R$ 37</w:t>
      </w:r>
      <w:r w:rsidR="00E05805" w:rsidRPr="0018763C">
        <w:rPr>
          <w:rFonts w:ascii="Arial" w:hAnsi="Arial" w:cs="Arial"/>
          <w:sz w:val="20"/>
          <w:szCs w:val="20"/>
          <w:lang w:eastAsia="pt-BR"/>
        </w:rPr>
        <w:t>5</w:t>
      </w:r>
      <w:r w:rsidRPr="0018763C">
        <w:rPr>
          <w:rFonts w:ascii="Arial" w:hAnsi="Arial" w:cs="Arial"/>
          <w:sz w:val="20"/>
          <w:szCs w:val="20"/>
          <w:lang w:eastAsia="pt-BR"/>
        </w:rPr>
        <w:t xml:space="preserve"> para reconhecimento de Saldo Negativo de Imposto de Renda Pessoa Jurídica </w:t>
      </w:r>
      <w:r w:rsidR="00204D1A">
        <w:rPr>
          <w:rFonts w:ascii="Arial" w:hAnsi="Arial" w:cs="Arial"/>
          <w:sz w:val="20"/>
          <w:szCs w:val="20"/>
          <w:lang w:eastAsia="pt-BR"/>
        </w:rPr>
        <w:t xml:space="preserve">- </w:t>
      </w:r>
      <w:r w:rsidRPr="0018763C">
        <w:rPr>
          <w:rFonts w:ascii="Arial" w:hAnsi="Arial" w:cs="Arial"/>
          <w:sz w:val="20"/>
          <w:szCs w:val="20"/>
          <w:lang w:eastAsia="pt-BR"/>
        </w:rPr>
        <w:t>IRPJ e Contribuição</w:t>
      </w:r>
    </w:p>
    <w:p w14:paraId="7F53F23A" w14:textId="4107F4A5" w:rsidR="009C5103" w:rsidRPr="009C5103" w:rsidRDefault="00810527" w:rsidP="0003028F">
      <w:pPr>
        <w:pStyle w:val="PargrafodaLista"/>
        <w:tabs>
          <w:tab w:val="left" w:pos="432"/>
          <w:tab w:val="left" w:pos="1152"/>
          <w:tab w:val="right" w:pos="10224"/>
        </w:tabs>
        <w:suppressAutoHyphens/>
        <w:autoSpaceDE w:val="0"/>
        <w:autoSpaceDN w:val="0"/>
        <w:ind w:left="1080"/>
        <w:jc w:val="both"/>
        <w:rPr>
          <w:rFonts w:ascii="Arial" w:hAnsi="Arial" w:cs="Arial"/>
          <w:sz w:val="20"/>
          <w:szCs w:val="20"/>
          <w:lang w:eastAsia="pt-BR"/>
        </w:rPr>
      </w:pPr>
      <w:r w:rsidRPr="0018763C">
        <w:rPr>
          <w:rFonts w:ascii="Arial" w:hAnsi="Arial" w:cs="Arial"/>
          <w:sz w:val="20"/>
          <w:szCs w:val="20"/>
          <w:lang w:eastAsia="pt-BR"/>
        </w:rPr>
        <w:t xml:space="preserve">Social sobre o Lucro Líquido </w:t>
      </w:r>
      <w:r w:rsidR="00204D1A">
        <w:rPr>
          <w:rFonts w:ascii="Arial" w:hAnsi="Arial" w:cs="Arial"/>
          <w:sz w:val="20"/>
          <w:szCs w:val="20"/>
          <w:lang w:eastAsia="pt-BR"/>
        </w:rPr>
        <w:t xml:space="preserve">- </w:t>
      </w:r>
      <w:r w:rsidRPr="0018763C">
        <w:rPr>
          <w:rFonts w:ascii="Arial" w:hAnsi="Arial" w:cs="Arial"/>
          <w:sz w:val="20"/>
          <w:szCs w:val="20"/>
          <w:lang w:eastAsia="pt-BR"/>
        </w:rPr>
        <w:t>CSLL (R$ 27</w:t>
      </w:r>
      <w:r w:rsidR="00E05805" w:rsidRPr="0018763C">
        <w:rPr>
          <w:rFonts w:ascii="Arial" w:hAnsi="Arial" w:cs="Arial"/>
          <w:sz w:val="20"/>
          <w:szCs w:val="20"/>
          <w:lang w:eastAsia="pt-BR"/>
        </w:rPr>
        <w:t>1</w:t>
      </w:r>
      <w:r w:rsidRPr="0018763C">
        <w:rPr>
          <w:rFonts w:ascii="Arial" w:hAnsi="Arial" w:cs="Arial"/>
          <w:sz w:val="20"/>
          <w:szCs w:val="20"/>
          <w:lang w:eastAsia="pt-BR"/>
        </w:rPr>
        <w:t xml:space="preserve"> </w:t>
      </w:r>
      <w:r w:rsidR="00204D1A">
        <w:rPr>
          <w:rFonts w:ascii="Arial" w:hAnsi="Arial" w:cs="Arial"/>
          <w:sz w:val="20"/>
          <w:szCs w:val="20"/>
          <w:lang w:eastAsia="pt-BR"/>
        </w:rPr>
        <w:t xml:space="preserve">e </w:t>
      </w:r>
      <w:r w:rsidRPr="0018763C">
        <w:rPr>
          <w:rFonts w:ascii="Arial" w:hAnsi="Arial" w:cs="Arial"/>
          <w:sz w:val="20"/>
          <w:szCs w:val="20"/>
          <w:lang w:eastAsia="pt-BR"/>
        </w:rPr>
        <w:t xml:space="preserve">R$ 104, respectivamente). </w:t>
      </w:r>
      <w:r w:rsidR="00B67783" w:rsidRPr="0018763C">
        <w:rPr>
          <w:rFonts w:ascii="Arial" w:hAnsi="Arial" w:cs="Arial"/>
          <w:sz w:val="20"/>
          <w:szCs w:val="20"/>
          <w:lang w:eastAsia="pt-BR"/>
        </w:rPr>
        <w:t>Trata-se</w:t>
      </w:r>
      <w:r w:rsidRPr="0018763C">
        <w:rPr>
          <w:rFonts w:ascii="Arial" w:hAnsi="Arial" w:cs="Arial"/>
          <w:sz w:val="20"/>
          <w:szCs w:val="20"/>
          <w:lang w:eastAsia="pt-BR"/>
        </w:rPr>
        <w:t xml:space="preserve"> de impostos recolhidos por estimativas em 2021, que, apurado o Balanço de Suspensão e Redução</w:t>
      </w:r>
      <w:r w:rsidR="00204D1A">
        <w:rPr>
          <w:rFonts w:ascii="Arial" w:hAnsi="Arial" w:cs="Arial"/>
          <w:sz w:val="20"/>
          <w:szCs w:val="20"/>
          <w:lang w:eastAsia="pt-BR"/>
        </w:rPr>
        <w:t>.</w:t>
      </w:r>
    </w:p>
    <w:p w14:paraId="5A489084" w14:textId="0AC116CA" w:rsidR="00810527" w:rsidRDefault="009C5103" w:rsidP="0003028F">
      <w:pPr>
        <w:pStyle w:val="PargrafodaLista"/>
        <w:numPr>
          <w:ilvl w:val="0"/>
          <w:numId w:val="54"/>
        </w:numPr>
        <w:tabs>
          <w:tab w:val="left" w:pos="432"/>
          <w:tab w:val="left" w:pos="1152"/>
          <w:tab w:val="right" w:pos="10224"/>
        </w:tabs>
        <w:suppressAutoHyphens/>
        <w:autoSpaceDE w:val="0"/>
        <w:autoSpaceDN w:val="0"/>
        <w:spacing w:before="120"/>
        <w:ind w:left="1077"/>
        <w:jc w:val="both"/>
        <w:rPr>
          <w:rFonts w:ascii="Arial" w:hAnsi="Arial" w:cs="Arial"/>
          <w:sz w:val="20"/>
          <w:szCs w:val="20"/>
          <w:lang w:eastAsia="pt-BR"/>
        </w:rPr>
      </w:pPr>
      <w:r w:rsidRPr="00810527">
        <w:rPr>
          <w:rFonts w:ascii="Arial" w:hAnsi="Arial" w:cs="Arial"/>
          <w:sz w:val="20"/>
          <w:szCs w:val="20"/>
          <w:lang w:eastAsia="pt-BR"/>
        </w:rPr>
        <w:t>Configuraram</w:t>
      </w:r>
      <w:r w:rsidR="00810527" w:rsidRPr="00810527">
        <w:rPr>
          <w:rFonts w:ascii="Arial" w:hAnsi="Arial" w:cs="Arial"/>
          <w:sz w:val="20"/>
          <w:szCs w:val="20"/>
          <w:lang w:eastAsia="pt-BR"/>
        </w:rPr>
        <w:t xml:space="preserve">-se em indébitos passíveis de compensação ou restituição, conforme Lei nº 9.430/1996 art. </w:t>
      </w:r>
      <w:r w:rsidRPr="00810527">
        <w:rPr>
          <w:rFonts w:ascii="Arial" w:hAnsi="Arial" w:cs="Arial"/>
          <w:sz w:val="20"/>
          <w:szCs w:val="20"/>
          <w:lang w:eastAsia="pt-BR"/>
        </w:rPr>
        <w:t>6º.,</w:t>
      </w:r>
      <w:r w:rsidR="00810527" w:rsidRPr="00810527">
        <w:rPr>
          <w:rFonts w:ascii="Arial" w:hAnsi="Arial" w:cs="Arial"/>
          <w:sz w:val="20"/>
          <w:szCs w:val="20"/>
          <w:lang w:eastAsia="pt-BR"/>
        </w:rPr>
        <w:t xml:space="preserve"> </w:t>
      </w:r>
      <w:r w:rsidRPr="00810527">
        <w:rPr>
          <w:rFonts w:ascii="Arial" w:hAnsi="Arial" w:cs="Arial"/>
          <w:sz w:val="20"/>
          <w:szCs w:val="20"/>
          <w:lang w:eastAsia="pt-BR"/>
        </w:rPr>
        <w:t>entretanto</w:t>
      </w:r>
      <w:r w:rsidR="00810527" w:rsidRPr="00810527">
        <w:rPr>
          <w:rFonts w:ascii="Arial" w:hAnsi="Arial" w:cs="Arial"/>
          <w:sz w:val="20"/>
          <w:szCs w:val="20"/>
          <w:lang w:eastAsia="pt-BR"/>
        </w:rPr>
        <w:t>, foram contabilizados como IRPJ e CSLL devidos naquele ano.</w:t>
      </w:r>
    </w:p>
    <w:p w14:paraId="272D9BF7" w14:textId="553ADFB4" w:rsidR="00810527" w:rsidRDefault="00810527" w:rsidP="00810527">
      <w:pPr>
        <w:pStyle w:val="PargrafodaLista"/>
        <w:rPr>
          <w:rFonts w:ascii="Arial" w:hAnsi="Arial" w:cs="Arial"/>
          <w:sz w:val="20"/>
          <w:szCs w:val="20"/>
          <w:lang w:eastAsia="pt-BR"/>
        </w:rPr>
      </w:pPr>
    </w:p>
    <w:p w14:paraId="4EA4E7FD" w14:textId="570F8E73" w:rsidR="00CB6563" w:rsidRDefault="00CB6563" w:rsidP="00810527">
      <w:pPr>
        <w:pStyle w:val="PargrafodaLista"/>
        <w:rPr>
          <w:rFonts w:ascii="Arial" w:hAnsi="Arial" w:cs="Arial"/>
          <w:sz w:val="20"/>
          <w:szCs w:val="20"/>
          <w:lang w:eastAsia="pt-BR"/>
        </w:rPr>
      </w:pPr>
    </w:p>
    <w:p w14:paraId="0AD8C89E" w14:textId="3BF60312" w:rsidR="00CB6563" w:rsidRDefault="00CB6563" w:rsidP="00810527">
      <w:pPr>
        <w:pStyle w:val="PargrafodaLista"/>
        <w:rPr>
          <w:rFonts w:ascii="Arial" w:hAnsi="Arial" w:cs="Arial"/>
          <w:sz w:val="20"/>
          <w:szCs w:val="20"/>
          <w:lang w:eastAsia="pt-BR"/>
        </w:rPr>
      </w:pPr>
    </w:p>
    <w:p w14:paraId="67E0A673" w14:textId="459D28F8" w:rsidR="00CB6563" w:rsidRDefault="00CB6563" w:rsidP="00810527">
      <w:pPr>
        <w:pStyle w:val="PargrafodaLista"/>
        <w:rPr>
          <w:rFonts w:ascii="Arial" w:hAnsi="Arial" w:cs="Arial"/>
          <w:sz w:val="20"/>
          <w:szCs w:val="20"/>
          <w:lang w:eastAsia="pt-BR"/>
        </w:rPr>
      </w:pPr>
    </w:p>
    <w:p w14:paraId="3939930D" w14:textId="4663718A" w:rsidR="00CB6563" w:rsidRDefault="00CB6563" w:rsidP="00810527">
      <w:pPr>
        <w:pStyle w:val="PargrafodaLista"/>
        <w:rPr>
          <w:rFonts w:ascii="Arial" w:hAnsi="Arial" w:cs="Arial"/>
          <w:sz w:val="20"/>
          <w:szCs w:val="20"/>
          <w:lang w:eastAsia="pt-BR"/>
        </w:rPr>
      </w:pPr>
    </w:p>
    <w:p w14:paraId="70079472" w14:textId="16CCA146" w:rsidR="00CB6563" w:rsidRDefault="00CB6563" w:rsidP="00810527">
      <w:pPr>
        <w:pStyle w:val="PargrafodaLista"/>
        <w:rPr>
          <w:rFonts w:ascii="Arial" w:hAnsi="Arial" w:cs="Arial"/>
          <w:sz w:val="20"/>
          <w:szCs w:val="20"/>
          <w:lang w:eastAsia="pt-BR"/>
        </w:rPr>
      </w:pPr>
    </w:p>
    <w:p w14:paraId="4353CB0D" w14:textId="09F8D78A" w:rsidR="00CB6563" w:rsidRDefault="00CB6563" w:rsidP="00810527">
      <w:pPr>
        <w:pStyle w:val="PargrafodaLista"/>
        <w:rPr>
          <w:rFonts w:ascii="Arial" w:hAnsi="Arial" w:cs="Arial"/>
          <w:sz w:val="20"/>
          <w:szCs w:val="20"/>
          <w:lang w:eastAsia="pt-BR"/>
        </w:rPr>
      </w:pPr>
    </w:p>
    <w:p w14:paraId="2A717292" w14:textId="62499945" w:rsidR="00CB6563" w:rsidRDefault="00CB6563" w:rsidP="00810527">
      <w:pPr>
        <w:pStyle w:val="PargrafodaLista"/>
        <w:rPr>
          <w:rFonts w:ascii="Arial" w:hAnsi="Arial" w:cs="Arial"/>
          <w:sz w:val="20"/>
          <w:szCs w:val="20"/>
          <w:lang w:eastAsia="pt-BR"/>
        </w:rPr>
      </w:pPr>
    </w:p>
    <w:p w14:paraId="3C89E560" w14:textId="77777777" w:rsidR="00CB6563" w:rsidRPr="00810527" w:rsidRDefault="00CB6563" w:rsidP="00810527">
      <w:pPr>
        <w:pStyle w:val="PargrafodaLista"/>
        <w:rPr>
          <w:rFonts w:ascii="Arial" w:hAnsi="Arial" w:cs="Arial"/>
          <w:sz w:val="20"/>
          <w:szCs w:val="20"/>
          <w:lang w:eastAsia="pt-BR"/>
        </w:rPr>
      </w:pPr>
    </w:p>
    <w:p w14:paraId="447CCB69" w14:textId="77777777" w:rsidR="00810527" w:rsidRPr="00810527" w:rsidRDefault="00810527" w:rsidP="00810527">
      <w:pPr>
        <w:pStyle w:val="PargrafodaLista"/>
        <w:tabs>
          <w:tab w:val="left" w:pos="432"/>
          <w:tab w:val="left" w:pos="1152"/>
          <w:tab w:val="right" w:pos="10224"/>
        </w:tabs>
        <w:suppressAutoHyphens/>
        <w:autoSpaceDE w:val="0"/>
        <w:autoSpaceDN w:val="0"/>
        <w:ind w:left="1080"/>
        <w:jc w:val="both"/>
        <w:rPr>
          <w:rFonts w:ascii="Arial" w:hAnsi="Arial" w:cs="Arial"/>
          <w:sz w:val="20"/>
          <w:szCs w:val="20"/>
          <w:lang w:eastAsia="pt-BR"/>
        </w:rPr>
      </w:pPr>
    </w:p>
    <w:p w14:paraId="3FCC05F2" w14:textId="13E6A3C7" w:rsidR="00BC35C2" w:rsidRPr="00481179"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481179">
        <w:rPr>
          <w:rFonts w:ascii="Arial" w:hAnsi="Arial" w:cs="Arial"/>
          <w:b/>
          <w:bCs/>
          <w:iCs/>
          <w:sz w:val="20"/>
          <w:szCs w:val="20"/>
          <w:lang w:eastAsia="pt-BR"/>
        </w:rPr>
        <w:lastRenderedPageBreak/>
        <w:t>A</w:t>
      </w:r>
      <w:r w:rsidR="007C7BBE" w:rsidRPr="00481179">
        <w:rPr>
          <w:rFonts w:ascii="Arial" w:hAnsi="Arial" w:cs="Arial"/>
          <w:b/>
          <w:bCs/>
          <w:iCs/>
          <w:sz w:val="20"/>
          <w:szCs w:val="20"/>
          <w:lang w:eastAsia="pt-BR"/>
        </w:rPr>
        <w:t>DIANTAMENTO PARA FUTURO AUMENTO DE CAPITAL - AFAC</w:t>
      </w:r>
    </w:p>
    <w:p w14:paraId="110CFA72" w14:textId="77777777" w:rsidR="00917C22" w:rsidRPr="00481179" w:rsidRDefault="00917C22" w:rsidP="00D71D9A">
      <w:pPr>
        <w:rPr>
          <w:rFonts w:ascii="Arial" w:hAnsi="Arial" w:cs="Arial"/>
          <w:sz w:val="20"/>
          <w:szCs w:val="20"/>
          <w:lang w:eastAsia="pt-BR"/>
        </w:rPr>
      </w:pPr>
    </w:p>
    <w:p w14:paraId="2CD1DF03" w14:textId="5A00A1D3" w:rsidR="00E15355" w:rsidRPr="00481179" w:rsidRDefault="00E15355" w:rsidP="00E15355">
      <w:pPr>
        <w:keepLines/>
        <w:jc w:val="both"/>
        <w:rPr>
          <w:rFonts w:ascii="Arial" w:hAnsi="Arial" w:cs="Arial"/>
          <w:iCs/>
          <w:sz w:val="20"/>
          <w:szCs w:val="20"/>
          <w:lang w:eastAsia="pt-BR"/>
        </w:rPr>
      </w:pPr>
      <w:r w:rsidRPr="00481179">
        <w:rPr>
          <w:rFonts w:ascii="Arial" w:hAnsi="Arial" w:cs="Arial"/>
          <w:sz w:val="20"/>
          <w:szCs w:val="20"/>
        </w:rPr>
        <w:t>Em atendimento ao exposto na Ata da 4ª Assembleia Geral Ordinária da Empresa de Pesquisa Energética – EPE realizada em 20 de abril de 2022,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recursos orçamentários recebidos em  2022 para fins de investimentos estão registrados como Adiantamentos para Futuro Aumento de Capital – AFAC, de acordo com a Macro função SIAFI 021122</w:t>
      </w:r>
      <w:r w:rsidRPr="00481179">
        <w:rPr>
          <w:rFonts w:ascii="Arial" w:hAnsi="Arial" w:cs="Arial"/>
          <w:iCs/>
          <w:sz w:val="20"/>
          <w:szCs w:val="20"/>
          <w:lang w:eastAsia="pt-BR"/>
        </w:rPr>
        <w:t xml:space="preserve"> (Item 2 da Ata da 4ª AGO).</w:t>
      </w:r>
    </w:p>
    <w:p w14:paraId="0A654A8A" w14:textId="729CC43D" w:rsidR="00E15355" w:rsidRDefault="00E15355" w:rsidP="00E15355">
      <w:pPr>
        <w:jc w:val="both"/>
        <w:rPr>
          <w:rFonts w:ascii="Arial" w:hAnsi="Arial" w:cs="Arial"/>
          <w:iCs/>
          <w:sz w:val="20"/>
          <w:szCs w:val="20"/>
          <w:lang w:eastAsia="pt-BR"/>
        </w:rPr>
      </w:pPr>
    </w:p>
    <w:p w14:paraId="35A1B760" w14:textId="381FC020" w:rsidR="009C5103" w:rsidRPr="00ED48BF" w:rsidRDefault="00E15355" w:rsidP="00ED48BF">
      <w:pPr>
        <w:jc w:val="both"/>
        <w:rPr>
          <w:rFonts w:ascii="Arial" w:hAnsi="Arial" w:cs="Arial"/>
          <w:iCs/>
          <w:sz w:val="20"/>
          <w:szCs w:val="20"/>
          <w:lang w:eastAsia="pt-BR"/>
        </w:rPr>
      </w:pPr>
      <w:r w:rsidRPr="00481179">
        <w:rPr>
          <w:rFonts w:ascii="Arial" w:hAnsi="Arial" w:cs="Arial"/>
          <w:iCs/>
          <w:sz w:val="20"/>
          <w:szCs w:val="20"/>
          <w:lang w:eastAsia="pt-BR"/>
        </w:rPr>
        <w:t xml:space="preserve">O total de recursos recebidos para AFAC </w:t>
      </w:r>
      <w:r w:rsidR="00F76481" w:rsidRPr="00481179">
        <w:rPr>
          <w:rFonts w:ascii="Arial" w:hAnsi="Arial" w:cs="Arial"/>
          <w:iCs/>
          <w:sz w:val="20"/>
          <w:szCs w:val="20"/>
          <w:lang w:eastAsia="pt-BR"/>
        </w:rPr>
        <w:t xml:space="preserve">até </w:t>
      </w:r>
      <w:r w:rsidR="00BC1542" w:rsidRPr="00481179">
        <w:rPr>
          <w:rFonts w:ascii="Arial" w:hAnsi="Arial" w:cs="Arial"/>
          <w:iCs/>
          <w:sz w:val="20"/>
          <w:szCs w:val="20"/>
          <w:lang w:eastAsia="pt-BR"/>
        </w:rPr>
        <w:t>setembro</w:t>
      </w:r>
      <w:r w:rsidR="00F76481" w:rsidRPr="00481179">
        <w:rPr>
          <w:rFonts w:ascii="Arial" w:hAnsi="Arial" w:cs="Arial"/>
          <w:iCs/>
          <w:sz w:val="20"/>
          <w:szCs w:val="20"/>
          <w:lang w:eastAsia="pt-BR"/>
        </w:rPr>
        <w:t xml:space="preserve"> de 2022 foi de R$ 1.8</w:t>
      </w:r>
      <w:r w:rsidR="005E300E">
        <w:rPr>
          <w:rFonts w:ascii="Arial" w:hAnsi="Arial" w:cs="Arial"/>
          <w:iCs/>
          <w:sz w:val="20"/>
          <w:szCs w:val="20"/>
          <w:lang w:eastAsia="pt-BR"/>
        </w:rPr>
        <w:t>86</w:t>
      </w:r>
      <w:r w:rsidRPr="00481179">
        <w:rPr>
          <w:rFonts w:ascii="Arial" w:hAnsi="Arial" w:cs="Arial"/>
          <w:iCs/>
          <w:sz w:val="20"/>
          <w:szCs w:val="20"/>
          <w:lang w:eastAsia="pt-BR"/>
        </w:rPr>
        <w:t>, conforme a seguir:</w:t>
      </w:r>
    </w:p>
    <w:p w14:paraId="60C98585" w14:textId="2F110D0D" w:rsidR="009C5103" w:rsidRDefault="009C5103" w:rsidP="00ED48BF">
      <w:pPr>
        <w:rPr>
          <w:rFonts w:ascii="Arial" w:hAnsi="Arial" w:cs="Arial"/>
          <w:b/>
          <w:bCs/>
          <w:iCs/>
          <w:sz w:val="20"/>
          <w:szCs w:val="20"/>
          <w:lang w:eastAsia="pt-BR"/>
        </w:rPr>
      </w:pPr>
    </w:p>
    <w:p w14:paraId="47B99F4E" w14:textId="6854FED7" w:rsidR="00E15355" w:rsidRPr="00481179" w:rsidRDefault="00E15355" w:rsidP="00E40329">
      <w:pPr>
        <w:jc w:val="center"/>
        <w:rPr>
          <w:rFonts w:ascii="Arial" w:hAnsi="Arial" w:cs="Arial"/>
          <w:sz w:val="20"/>
          <w:szCs w:val="20"/>
        </w:rPr>
      </w:pPr>
      <w:r w:rsidRPr="00481179">
        <w:rPr>
          <w:rFonts w:ascii="Arial" w:hAnsi="Arial" w:cs="Arial"/>
          <w:b/>
          <w:bCs/>
          <w:iCs/>
          <w:sz w:val="20"/>
          <w:szCs w:val="20"/>
          <w:lang w:eastAsia="pt-BR"/>
        </w:rPr>
        <w:t>2022</w:t>
      </w:r>
      <w:r w:rsidR="00ED48BF" w:rsidRPr="00ED48BF">
        <w:rPr>
          <w:noProof/>
          <w:lang w:eastAsia="pt-BR"/>
        </w:rPr>
        <w:drawing>
          <wp:inline distT="0" distB="0" distL="0" distR="0" wp14:anchorId="3BDEC971" wp14:editId="14D19867">
            <wp:extent cx="6299835" cy="1830721"/>
            <wp:effectExtent l="0" t="0" r="571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99835" cy="1830721"/>
                    </a:xfrm>
                    <a:prstGeom prst="rect">
                      <a:avLst/>
                    </a:prstGeom>
                    <a:noFill/>
                    <a:ln>
                      <a:noFill/>
                    </a:ln>
                  </pic:spPr>
                </pic:pic>
              </a:graphicData>
            </a:graphic>
          </wp:inline>
        </w:drawing>
      </w:r>
    </w:p>
    <w:p w14:paraId="372154F8" w14:textId="77777777" w:rsidR="00E15355" w:rsidRPr="00481179" w:rsidRDefault="00E15355" w:rsidP="00E15355">
      <w:pPr>
        <w:jc w:val="both"/>
        <w:rPr>
          <w:rFonts w:ascii="Arial" w:hAnsi="Arial" w:cs="Arial"/>
          <w:sz w:val="20"/>
          <w:szCs w:val="20"/>
        </w:rPr>
      </w:pPr>
    </w:p>
    <w:p w14:paraId="14C57B93" w14:textId="77777777" w:rsidR="00E15355" w:rsidRPr="00481179" w:rsidRDefault="00E15355" w:rsidP="00E15355">
      <w:pPr>
        <w:jc w:val="both"/>
        <w:rPr>
          <w:rFonts w:ascii="Arial" w:hAnsi="Arial" w:cs="Arial"/>
          <w:sz w:val="20"/>
          <w:szCs w:val="20"/>
        </w:rPr>
      </w:pPr>
      <w:r w:rsidRPr="00481179">
        <w:rPr>
          <w:rFonts w:ascii="Arial" w:hAnsi="Arial" w:cs="Arial"/>
          <w:sz w:val="20"/>
          <w:szCs w:val="20"/>
        </w:rPr>
        <w:t xml:space="preserve">Entende-se que para as empresas com capital 100% público, os AFAC transferidos a partir de 1º de janeiro de 2017 podem ser classificados como instrumentos patrimoniais, desde que os repasses sejam capitalizados até </w:t>
      </w:r>
    </w:p>
    <w:p w14:paraId="772262D5" w14:textId="77777777" w:rsidR="00E15355" w:rsidRPr="00481179" w:rsidRDefault="00E15355" w:rsidP="00E15355">
      <w:pPr>
        <w:jc w:val="both"/>
        <w:rPr>
          <w:rFonts w:ascii="Arial" w:hAnsi="Arial" w:cs="Arial"/>
          <w:sz w:val="20"/>
          <w:szCs w:val="20"/>
        </w:rPr>
      </w:pPr>
      <w:r w:rsidRPr="00481179">
        <w:rPr>
          <w:rFonts w:ascii="Arial" w:hAnsi="Arial" w:cs="Arial"/>
          <w:sz w:val="20"/>
          <w:szCs w:val="20"/>
        </w:rPr>
        <w:t>a Assembleia Geral Ordinária (AGO) do exercício subsequente (art. 2º, § único, Decreto nº 2.673/1998), conforme Macro função SIAFI 021122 - item 2.3.8.</w:t>
      </w:r>
    </w:p>
    <w:p w14:paraId="7D367A90" w14:textId="77777777" w:rsidR="00E15355" w:rsidRPr="00481179" w:rsidRDefault="00E15355" w:rsidP="00E15355">
      <w:pPr>
        <w:jc w:val="both"/>
        <w:rPr>
          <w:rFonts w:ascii="Arial" w:hAnsi="Arial" w:cs="Arial"/>
          <w:sz w:val="20"/>
          <w:szCs w:val="20"/>
        </w:rPr>
      </w:pPr>
    </w:p>
    <w:p w14:paraId="2E08E9D0" w14:textId="285CEF4F" w:rsidR="00E15355" w:rsidRDefault="00E15355" w:rsidP="00E15355">
      <w:pPr>
        <w:jc w:val="both"/>
        <w:rPr>
          <w:rFonts w:ascii="Arial" w:hAnsi="Arial" w:cs="Arial"/>
          <w:sz w:val="20"/>
          <w:szCs w:val="20"/>
        </w:rPr>
      </w:pPr>
      <w:r w:rsidRPr="00481179">
        <w:rPr>
          <w:rFonts w:ascii="Arial" w:hAnsi="Arial" w:cs="Arial"/>
          <w:sz w:val="20"/>
          <w:szCs w:val="20"/>
        </w:rPr>
        <w:t>Os repasses referentes ao exercício 2022, somente serão capitalizados no exercício 2023.</w:t>
      </w:r>
      <w:r>
        <w:rPr>
          <w:rFonts w:ascii="Arial" w:hAnsi="Arial" w:cs="Arial"/>
          <w:sz w:val="20"/>
          <w:szCs w:val="20"/>
        </w:rPr>
        <w:t xml:space="preserve"> </w:t>
      </w:r>
    </w:p>
    <w:p w14:paraId="10557CCC" w14:textId="68439520" w:rsidR="00824307" w:rsidRDefault="00824307" w:rsidP="00E15355">
      <w:pPr>
        <w:jc w:val="both"/>
        <w:rPr>
          <w:rFonts w:ascii="Arial" w:hAnsi="Arial" w:cs="Arial"/>
          <w:iCs/>
          <w:sz w:val="20"/>
          <w:szCs w:val="20"/>
          <w:lang w:eastAsia="pt-BR"/>
        </w:rPr>
      </w:pPr>
    </w:p>
    <w:p w14:paraId="56B3D82F" w14:textId="164E8B07" w:rsidR="00570BD2" w:rsidRPr="00F17FC3" w:rsidRDefault="00570BD2"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10" w:name="_Toc446084945"/>
      <w:bookmarkStart w:id="11" w:name="_Hlk92975228"/>
      <w:r w:rsidRPr="00F17FC3">
        <w:rPr>
          <w:rFonts w:ascii="Arial" w:hAnsi="Arial" w:cs="Arial"/>
          <w:b/>
          <w:bCs/>
          <w:iCs/>
          <w:sz w:val="20"/>
          <w:szCs w:val="20"/>
          <w:lang w:eastAsia="pt-BR"/>
        </w:rPr>
        <w:t>REMUNERAÇÃO DOS ADMINISTRADORES E EMPREGADOS</w:t>
      </w:r>
      <w:bookmarkEnd w:id="10"/>
    </w:p>
    <w:p w14:paraId="4C7963BB" w14:textId="27456400" w:rsidR="00917C22" w:rsidRDefault="00917C22" w:rsidP="00D71D9A">
      <w:pPr>
        <w:rPr>
          <w:rFonts w:ascii="Arial" w:hAnsi="Arial" w:cs="Arial"/>
          <w:sz w:val="20"/>
          <w:szCs w:val="20"/>
          <w:lang w:eastAsia="pt-BR"/>
        </w:rPr>
      </w:pPr>
    </w:p>
    <w:p w14:paraId="7E660403" w14:textId="77777777" w:rsidR="007A2DC9" w:rsidRPr="00A2162F" w:rsidRDefault="00570BD2" w:rsidP="00E7550A">
      <w:pPr>
        <w:jc w:val="both"/>
        <w:rPr>
          <w:rFonts w:ascii="Arial" w:hAnsi="Arial" w:cs="Arial"/>
          <w:iCs/>
          <w:sz w:val="20"/>
          <w:szCs w:val="20"/>
          <w:lang w:eastAsia="pt-BR"/>
        </w:rPr>
      </w:pPr>
      <w:r w:rsidRPr="00A2162F">
        <w:rPr>
          <w:rFonts w:ascii="Arial" w:hAnsi="Arial" w:cs="Arial"/>
          <w:iCs/>
          <w:sz w:val="20"/>
          <w:szCs w:val="20"/>
          <w:lang w:eastAsia="pt-BR"/>
        </w:rPr>
        <w:t xml:space="preserve">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 </w:t>
      </w:r>
    </w:p>
    <w:p w14:paraId="5E215E9F" w14:textId="5EA9B766" w:rsidR="008B43C8" w:rsidRPr="0041748E" w:rsidRDefault="0033319C" w:rsidP="00E7550A">
      <w:pPr>
        <w:jc w:val="both"/>
        <w:rPr>
          <w:rFonts w:ascii="Arial" w:hAnsi="Arial" w:cs="Arial"/>
          <w:iCs/>
          <w:sz w:val="20"/>
          <w:szCs w:val="20"/>
          <w:lang w:eastAsia="pt-BR"/>
        </w:rPr>
      </w:pPr>
      <w:r w:rsidRPr="00A2162F">
        <w:rPr>
          <w:rFonts w:ascii="Arial" w:hAnsi="Arial" w:cs="Arial"/>
          <w:iCs/>
          <w:sz w:val="20"/>
          <w:szCs w:val="20"/>
          <w:lang w:eastAsia="pt-BR"/>
        </w:rPr>
        <w:t>202</w:t>
      </w:r>
      <w:r w:rsidR="00294D43" w:rsidRPr="00A2162F">
        <w:rPr>
          <w:rFonts w:ascii="Arial" w:hAnsi="Arial" w:cs="Arial"/>
          <w:iCs/>
          <w:sz w:val="20"/>
          <w:szCs w:val="20"/>
          <w:lang w:eastAsia="pt-BR"/>
        </w:rPr>
        <w:t>2</w:t>
      </w:r>
      <w:r w:rsidR="00570BD2" w:rsidRPr="00A2162F">
        <w:rPr>
          <w:rFonts w:ascii="Arial" w:hAnsi="Arial" w:cs="Arial"/>
          <w:iCs/>
          <w:sz w:val="20"/>
          <w:szCs w:val="20"/>
          <w:lang w:eastAsia="pt-BR"/>
        </w:rPr>
        <w:t xml:space="preserve">, de acordo com o Plano de Cargos e Salários da EPE, aprovado pela Secretaria de Coordenação e </w:t>
      </w:r>
      <w:r w:rsidR="00570BD2" w:rsidRPr="0041748E">
        <w:rPr>
          <w:rFonts w:ascii="Arial" w:hAnsi="Arial" w:cs="Arial"/>
          <w:iCs/>
          <w:sz w:val="20"/>
          <w:szCs w:val="20"/>
          <w:lang w:eastAsia="pt-BR"/>
        </w:rPr>
        <w:t>Governança das Empresas Estatais– SEST:</w:t>
      </w:r>
      <w:r w:rsidR="0041748E" w:rsidRPr="0041748E">
        <w:rPr>
          <w:rFonts w:ascii="Arial" w:hAnsi="Arial" w:cs="Arial"/>
          <w:iCs/>
          <w:sz w:val="20"/>
          <w:szCs w:val="20"/>
          <w:lang w:eastAsia="pt-BR"/>
        </w:rPr>
        <w:t xml:space="preserve"> </w:t>
      </w:r>
    </w:p>
    <w:p w14:paraId="4137DE51" w14:textId="3A81EE87" w:rsidR="00D71E67" w:rsidRPr="0041748E" w:rsidRDefault="00E0067F" w:rsidP="000B1B54">
      <w:pPr>
        <w:jc w:val="both"/>
        <w:rPr>
          <w:rFonts w:ascii="Arial" w:hAnsi="Arial" w:cs="Arial"/>
          <w:iCs/>
          <w:sz w:val="20"/>
          <w:szCs w:val="20"/>
          <w:lang w:eastAsia="pt-BR"/>
        </w:rPr>
      </w:pPr>
      <w:r w:rsidRPr="0041748E">
        <w:rPr>
          <w:rFonts w:ascii="Arial" w:hAnsi="Arial" w:cs="Arial"/>
          <w:iCs/>
          <w:sz w:val="20"/>
          <w:szCs w:val="20"/>
          <w:lang w:eastAsia="pt-BR"/>
        </w:rPr>
        <w:t xml:space="preserve">                                                                      </w:t>
      </w:r>
      <w:r w:rsidR="0041748E" w:rsidRPr="0041748E">
        <w:rPr>
          <w:noProof/>
          <w:lang w:eastAsia="pt-BR"/>
        </w:rPr>
        <w:drawing>
          <wp:inline distT="0" distB="0" distL="0" distR="0" wp14:anchorId="4EB8CF7C" wp14:editId="69589CD2">
            <wp:extent cx="4533900" cy="800100"/>
            <wp:effectExtent l="0" t="0" r="0" b="0"/>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33900" cy="800100"/>
                    </a:xfrm>
                    <a:prstGeom prst="rect">
                      <a:avLst/>
                    </a:prstGeom>
                    <a:noFill/>
                    <a:ln>
                      <a:noFill/>
                    </a:ln>
                  </pic:spPr>
                </pic:pic>
              </a:graphicData>
            </a:graphic>
          </wp:inline>
        </w:drawing>
      </w:r>
      <w:r w:rsidRPr="0041748E">
        <w:rPr>
          <w:rFonts w:ascii="Arial" w:hAnsi="Arial" w:cs="Arial"/>
          <w:iCs/>
          <w:sz w:val="20"/>
          <w:szCs w:val="20"/>
          <w:lang w:eastAsia="pt-BR"/>
        </w:rPr>
        <w:t xml:space="preserve">                                                      </w:t>
      </w:r>
    </w:p>
    <w:p w14:paraId="691B0C90" w14:textId="77777777" w:rsidR="00B621B1" w:rsidRPr="0041748E" w:rsidRDefault="00B621B1" w:rsidP="000B1B54">
      <w:pPr>
        <w:jc w:val="both"/>
        <w:rPr>
          <w:rFonts w:ascii="Arial" w:hAnsi="Arial" w:cs="Arial"/>
          <w:iCs/>
          <w:sz w:val="20"/>
          <w:szCs w:val="20"/>
          <w:lang w:eastAsia="pt-BR"/>
        </w:rPr>
      </w:pPr>
      <w:r w:rsidRPr="0041748E">
        <w:rPr>
          <w:rFonts w:ascii="Arial" w:hAnsi="Arial" w:cs="Arial"/>
          <w:iCs/>
          <w:sz w:val="20"/>
          <w:szCs w:val="20"/>
          <w:lang w:eastAsia="pt-BR"/>
        </w:rPr>
        <w:tab/>
      </w:r>
    </w:p>
    <w:tbl>
      <w:tblPr>
        <w:tblW w:w="10829" w:type="dxa"/>
        <w:tblInd w:w="-3" w:type="dxa"/>
        <w:tblCellMar>
          <w:left w:w="0" w:type="dxa"/>
          <w:right w:w="0" w:type="dxa"/>
        </w:tblCellMar>
        <w:tblLook w:val="04A0" w:firstRow="1" w:lastRow="0" w:firstColumn="1" w:lastColumn="0" w:noHBand="0" w:noVBand="1"/>
      </w:tblPr>
      <w:tblGrid>
        <w:gridCol w:w="4946"/>
        <w:gridCol w:w="1849"/>
        <w:gridCol w:w="1403"/>
        <w:gridCol w:w="1069"/>
        <w:gridCol w:w="1562"/>
      </w:tblGrid>
      <w:tr w:rsidR="0041748E" w14:paraId="3FFCC0BF" w14:textId="77777777" w:rsidTr="0041748E">
        <w:trPr>
          <w:trHeight w:val="273"/>
        </w:trPr>
        <w:tc>
          <w:tcPr>
            <w:tcW w:w="4946" w:type="dxa"/>
            <w:noWrap/>
            <w:tcMar>
              <w:top w:w="0" w:type="dxa"/>
              <w:left w:w="70" w:type="dxa"/>
              <w:bottom w:w="0" w:type="dxa"/>
              <w:right w:w="70" w:type="dxa"/>
            </w:tcMar>
            <w:vAlign w:val="bottom"/>
            <w:hideMark/>
          </w:tcPr>
          <w:p w14:paraId="7EF93023" w14:textId="77777777" w:rsidR="0041748E" w:rsidRPr="00552BE8" w:rsidRDefault="0041748E" w:rsidP="00DD70EC">
            <w:pPr>
              <w:jc w:val="both"/>
              <w:rPr>
                <w:rFonts w:ascii="Arial" w:hAnsi="Arial" w:cs="Arial"/>
                <w:iCs/>
                <w:sz w:val="20"/>
                <w:szCs w:val="20"/>
                <w:lang w:eastAsia="pt-BR"/>
              </w:rPr>
            </w:pPr>
            <w:bookmarkStart w:id="12" w:name="_Toc446084955"/>
            <w:bookmarkEnd w:id="11"/>
            <w:r w:rsidRPr="00CC7247">
              <w:rPr>
                <w:rFonts w:ascii="Arial" w:hAnsi="Arial" w:cs="Arial"/>
                <w:iCs/>
                <w:sz w:val="20"/>
                <w:szCs w:val="20"/>
                <w:lang w:eastAsia="pt-BR"/>
              </w:rPr>
              <w:lastRenderedPageBreak/>
              <w:t>(*)</w:t>
            </w:r>
            <w:r w:rsidRPr="00DD70EC">
              <w:rPr>
                <w:rFonts w:ascii="Arial" w:hAnsi="Arial" w:cs="Arial"/>
                <w:iCs/>
                <w:sz w:val="20"/>
                <w:szCs w:val="20"/>
                <w:lang w:eastAsia="pt-BR"/>
              </w:rPr>
              <w:t xml:space="preserve"> Honorários pagos à Dirigente cedido.</w:t>
            </w:r>
          </w:p>
        </w:tc>
        <w:tc>
          <w:tcPr>
            <w:tcW w:w="1849" w:type="dxa"/>
            <w:noWrap/>
            <w:tcMar>
              <w:top w:w="0" w:type="dxa"/>
              <w:left w:w="70" w:type="dxa"/>
              <w:bottom w:w="0" w:type="dxa"/>
              <w:right w:w="70" w:type="dxa"/>
            </w:tcMar>
            <w:vAlign w:val="bottom"/>
            <w:hideMark/>
          </w:tcPr>
          <w:p w14:paraId="38B89837" w14:textId="77777777" w:rsidR="0041748E" w:rsidRPr="00DD70EC" w:rsidRDefault="0041748E" w:rsidP="00DD70EC">
            <w:pPr>
              <w:jc w:val="both"/>
              <w:rPr>
                <w:rFonts w:ascii="Arial" w:hAnsi="Arial" w:cs="Arial"/>
                <w:iCs/>
                <w:sz w:val="20"/>
                <w:szCs w:val="20"/>
                <w:lang w:eastAsia="pt-BR"/>
              </w:rPr>
            </w:pPr>
          </w:p>
        </w:tc>
        <w:tc>
          <w:tcPr>
            <w:tcW w:w="1403" w:type="dxa"/>
            <w:noWrap/>
            <w:tcMar>
              <w:top w:w="0" w:type="dxa"/>
              <w:left w:w="70" w:type="dxa"/>
              <w:bottom w:w="0" w:type="dxa"/>
              <w:right w:w="70" w:type="dxa"/>
            </w:tcMar>
            <w:vAlign w:val="bottom"/>
            <w:hideMark/>
          </w:tcPr>
          <w:p w14:paraId="1CB4463B" w14:textId="77777777" w:rsidR="0041748E" w:rsidRPr="00DD70EC" w:rsidRDefault="0041748E" w:rsidP="00DD70EC">
            <w:pPr>
              <w:jc w:val="both"/>
              <w:rPr>
                <w:rFonts w:ascii="Arial" w:hAnsi="Arial" w:cs="Arial"/>
                <w:iCs/>
                <w:sz w:val="20"/>
                <w:szCs w:val="20"/>
                <w:lang w:eastAsia="pt-BR"/>
              </w:rPr>
            </w:pPr>
          </w:p>
        </w:tc>
        <w:tc>
          <w:tcPr>
            <w:tcW w:w="1069" w:type="dxa"/>
            <w:noWrap/>
            <w:tcMar>
              <w:top w:w="0" w:type="dxa"/>
              <w:left w:w="70" w:type="dxa"/>
              <w:bottom w:w="0" w:type="dxa"/>
              <w:right w:w="70" w:type="dxa"/>
            </w:tcMar>
            <w:vAlign w:val="bottom"/>
            <w:hideMark/>
          </w:tcPr>
          <w:p w14:paraId="4AF70D84" w14:textId="77777777" w:rsidR="0041748E" w:rsidRPr="00DD70EC" w:rsidRDefault="0041748E" w:rsidP="00DD70EC">
            <w:pPr>
              <w:jc w:val="both"/>
              <w:rPr>
                <w:rFonts w:ascii="Arial" w:hAnsi="Arial" w:cs="Arial"/>
                <w:iCs/>
                <w:sz w:val="20"/>
                <w:szCs w:val="20"/>
                <w:lang w:eastAsia="pt-BR"/>
              </w:rPr>
            </w:pPr>
          </w:p>
        </w:tc>
        <w:tc>
          <w:tcPr>
            <w:tcW w:w="1559" w:type="dxa"/>
            <w:noWrap/>
            <w:tcMar>
              <w:top w:w="0" w:type="dxa"/>
              <w:left w:w="70" w:type="dxa"/>
              <w:bottom w:w="0" w:type="dxa"/>
              <w:right w:w="70" w:type="dxa"/>
            </w:tcMar>
            <w:vAlign w:val="bottom"/>
            <w:hideMark/>
          </w:tcPr>
          <w:p w14:paraId="02CE50C1" w14:textId="77777777" w:rsidR="0041748E" w:rsidRPr="00DD70EC" w:rsidRDefault="0041748E" w:rsidP="00DD70EC">
            <w:pPr>
              <w:jc w:val="both"/>
              <w:rPr>
                <w:rFonts w:ascii="Arial" w:hAnsi="Arial" w:cs="Arial"/>
                <w:iCs/>
                <w:sz w:val="20"/>
                <w:szCs w:val="20"/>
                <w:lang w:eastAsia="pt-BR"/>
              </w:rPr>
            </w:pPr>
          </w:p>
        </w:tc>
      </w:tr>
      <w:tr w:rsidR="0041748E" w14:paraId="3A82B566" w14:textId="77777777" w:rsidTr="0041748E">
        <w:trPr>
          <w:trHeight w:val="273"/>
        </w:trPr>
        <w:tc>
          <w:tcPr>
            <w:tcW w:w="10829" w:type="dxa"/>
            <w:gridSpan w:val="5"/>
            <w:noWrap/>
            <w:tcMar>
              <w:top w:w="0" w:type="dxa"/>
              <w:left w:w="70" w:type="dxa"/>
              <w:bottom w:w="0" w:type="dxa"/>
              <w:right w:w="70" w:type="dxa"/>
            </w:tcMar>
            <w:vAlign w:val="bottom"/>
            <w:hideMark/>
          </w:tcPr>
          <w:p w14:paraId="5E7B47EA" w14:textId="77777777" w:rsidR="0041748E" w:rsidRPr="00DD70EC" w:rsidRDefault="0041748E" w:rsidP="00DD70EC">
            <w:pPr>
              <w:jc w:val="both"/>
              <w:rPr>
                <w:rFonts w:ascii="Arial" w:hAnsi="Arial" w:cs="Arial"/>
                <w:iCs/>
                <w:sz w:val="20"/>
                <w:szCs w:val="20"/>
                <w:lang w:eastAsia="pt-BR"/>
              </w:rPr>
            </w:pPr>
            <w:r w:rsidRPr="00DD70EC">
              <w:rPr>
                <w:rFonts w:ascii="Arial" w:hAnsi="Arial" w:cs="Arial"/>
                <w:iCs/>
                <w:sz w:val="20"/>
                <w:szCs w:val="20"/>
                <w:lang w:eastAsia="pt-BR"/>
              </w:rPr>
              <w:t>(**) Remuneração Global de empregado de cargo efetivo designado para o exercício de Função Gratificada.</w:t>
            </w:r>
          </w:p>
        </w:tc>
      </w:tr>
      <w:tr w:rsidR="0041748E" w14:paraId="1AF70DE9" w14:textId="77777777" w:rsidTr="0041748E">
        <w:trPr>
          <w:trHeight w:val="273"/>
        </w:trPr>
        <w:tc>
          <w:tcPr>
            <w:tcW w:w="10829" w:type="dxa"/>
            <w:gridSpan w:val="5"/>
            <w:noWrap/>
            <w:tcMar>
              <w:top w:w="0" w:type="dxa"/>
              <w:left w:w="70" w:type="dxa"/>
              <w:bottom w:w="0" w:type="dxa"/>
              <w:right w:w="70" w:type="dxa"/>
            </w:tcMar>
            <w:vAlign w:val="bottom"/>
            <w:hideMark/>
          </w:tcPr>
          <w:p w14:paraId="4375D848" w14:textId="77777777" w:rsidR="0041748E" w:rsidRPr="00DD70EC" w:rsidRDefault="0041748E" w:rsidP="00DD70EC">
            <w:pPr>
              <w:jc w:val="both"/>
              <w:rPr>
                <w:rFonts w:ascii="Arial" w:hAnsi="Arial" w:cs="Arial"/>
                <w:iCs/>
                <w:sz w:val="20"/>
                <w:szCs w:val="20"/>
                <w:lang w:eastAsia="pt-BR"/>
              </w:rPr>
            </w:pPr>
            <w:r w:rsidRPr="00DD70EC">
              <w:rPr>
                <w:rFonts w:ascii="Arial" w:hAnsi="Arial" w:cs="Arial"/>
                <w:iCs/>
                <w:sz w:val="20"/>
                <w:szCs w:val="20"/>
                <w:lang w:eastAsia="pt-BR"/>
              </w:rPr>
              <w:t>(***) Remuneração Global de empregado de cargo efetivo designado para o exercício de Cargo em Comissão.</w:t>
            </w:r>
          </w:p>
        </w:tc>
      </w:tr>
      <w:tr w:rsidR="0041748E" w14:paraId="541007A5" w14:textId="77777777" w:rsidTr="0041748E">
        <w:trPr>
          <w:trHeight w:val="273"/>
        </w:trPr>
        <w:tc>
          <w:tcPr>
            <w:tcW w:w="10829" w:type="dxa"/>
            <w:gridSpan w:val="5"/>
            <w:noWrap/>
            <w:tcMar>
              <w:top w:w="0" w:type="dxa"/>
              <w:left w:w="70" w:type="dxa"/>
              <w:bottom w:w="0" w:type="dxa"/>
              <w:right w:w="70" w:type="dxa"/>
            </w:tcMar>
            <w:vAlign w:val="bottom"/>
            <w:hideMark/>
          </w:tcPr>
          <w:p w14:paraId="2D677502" w14:textId="77777777" w:rsidR="0041748E" w:rsidRPr="00DD70EC" w:rsidRDefault="0041748E" w:rsidP="00DD70EC">
            <w:pPr>
              <w:jc w:val="both"/>
              <w:rPr>
                <w:rFonts w:ascii="Arial" w:hAnsi="Arial" w:cs="Arial"/>
                <w:iCs/>
                <w:sz w:val="20"/>
                <w:szCs w:val="20"/>
                <w:lang w:eastAsia="pt-BR"/>
              </w:rPr>
            </w:pPr>
            <w:r w:rsidRPr="00DD70EC">
              <w:rPr>
                <w:rFonts w:ascii="Arial" w:hAnsi="Arial" w:cs="Arial"/>
                <w:iCs/>
                <w:sz w:val="20"/>
                <w:szCs w:val="20"/>
                <w:lang w:eastAsia="pt-BR"/>
              </w:rPr>
              <w:t>(****) Remuneração referente à empregada com redução de carga horária aprovada pela Diretoria Executiva.</w:t>
            </w:r>
          </w:p>
          <w:p w14:paraId="4960A78E" w14:textId="77777777" w:rsidR="00BB1233" w:rsidRPr="00DD70EC" w:rsidRDefault="00BB1233" w:rsidP="00DD70EC">
            <w:pPr>
              <w:jc w:val="both"/>
              <w:rPr>
                <w:rFonts w:ascii="Arial" w:hAnsi="Arial" w:cs="Arial"/>
                <w:iCs/>
                <w:sz w:val="20"/>
                <w:szCs w:val="20"/>
                <w:lang w:eastAsia="pt-BR"/>
              </w:rPr>
            </w:pPr>
          </w:p>
          <w:tbl>
            <w:tblPr>
              <w:tblW w:w="9802" w:type="dxa"/>
              <w:tblCellMar>
                <w:left w:w="0" w:type="dxa"/>
                <w:right w:w="0" w:type="dxa"/>
              </w:tblCellMar>
              <w:tblLook w:val="04A0" w:firstRow="1" w:lastRow="0" w:firstColumn="1" w:lastColumn="0" w:noHBand="0" w:noVBand="1"/>
            </w:tblPr>
            <w:tblGrid>
              <w:gridCol w:w="9802"/>
            </w:tblGrid>
            <w:tr w:rsidR="00BB1233" w:rsidRPr="0025588C" w14:paraId="4E2033FA" w14:textId="77777777" w:rsidTr="007F0CE9">
              <w:trPr>
                <w:trHeight w:val="289"/>
              </w:trPr>
              <w:tc>
                <w:tcPr>
                  <w:tcW w:w="9802" w:type="dxa"/>
                  <w:noWrap/>
                  <w:tcMar>
                    <w:top w:w="0" w:type="dxa"/>
                    <w:left w:w="70" w:type="dxa"/>
                    <w:bottom w:w="0" w:type="dxa"/>
                    <w:right w:w="70" w:type="dxa"/>
                  </w:tcMar>
                  <w:vAlign w:val="bottom"/>
                  <w:hideMark/>
                </w:tcPr>
                <w:p w14:paraId="077F62AF" w14:textId="356EF509"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Ainda conforme determinação da CGPAR Nº 30 de 04 de agosto de 2022 os quadros abaixo apresentam os valores médios mensais das remunerações pagas ao</w:t>
                  </w:r>
                  <w:r w:rsidR="00033037">
                    <w:rPr>
                      <w:rFonts w:ascii="Arial" w:hAnsi="Arial" w:cs="Arial"/>
                      <w:iCs/>
                      <w:sz w:val="20"/>
                      <w:szCs w:val="20"/>
                      <w:lang w:eastAsia="pt-BR"/>
                    </w:rPr>
                    <w:t>s</w:t>
                  </w:r>
                  <w:r w:rsidRPr="00DD70EC">
                    <w:rPr>
                      <w:rFonts w:ascii="Arial" w:hAnsi="Arial" w:cs="Arial"/>
                      <w:iCs/>
                      <w:sz w:val="20"/>
                      <w:szCs w:val="20"/>
                      <w:lang w:eastAsia="pt-BR"/>
                    </w:rPr>
                    <w:t xml:space="preserve"> conselh</w:t>
                  </w:r>
                  <w:r w:rsidR="00033037">
                    <w:rPr>
                      <w:rFonts w:ascii="Arial" w:hAnsi="Arial" w:cs="Arial"/>
                      <w:iCs/>
                      <w:sz w:val="20"/>
                      <w:szCs w:val="20"/>
                      <w:lang w:eastAsia="pt-BR"/>
                    </w:rPr>
                    <w:t>eiros</w:t>
                  </w:r>
                  <w:r w:rsidRPr="00DD70EC">
                    <w:rPr>
                      <w:rFonts w:ascii="Arial" w:hAnsi="Arial" w:cs="Arial"/>
                      <w:iCs/>
                      <w:sz w:val="20"/>
                      <w:szCs w:val="20"/>
                      <w:lang w:eastAsia="pt-BR"/>
                    </w:rPr>
                    <w:t xml:space="preserve"> de administração</w:t>
                  </w:r>
                  <w:r w:rsidR="00693915">
                    <w:rPr>
                      <w:rFonts w:ascii="Arial" w:hAnsi="Arial" w:cs="Arial"/>
                      <w:iCs/>
                      <w:sz w:val="20"/>
                      <w:szCs w:val="20"/>
                      <w:lang w:eastAsia="pt-BR"/>
                    </w:rPr>
                    <w:t xml:space="preserve"> e </w:t>
                  </w:r>
                  <w:r w:rsidRPr="00DD70EC">
                    <w:rPr>
                      <w:rFonts w:ascii="Arial" w:hAnsi="Arial" w:cs="Arial"/>
                      <w:iCs/>
                      <w:sz w:val="20"/>
                      <w:szCs w:val="20"/>
                      <w:lang w:eastAsia="pt-BR"/>
                    </w:rPr>
                    <w:t>fiscal, bem como os gastos com benefícios a empregados até 30/09/2022:</w:t>
                  </w:r>
                </w:p>
                <w:p w14:paraId="3CF996EF" w14:textId="77777777" w:rsidR="00BB1233" w:rsidRPr="00DD70EC" w:rsidRDefault="00BB1233" w:rsidP="00DD70EC">
                  <w:pPr>
                    <w:jc w:val="both"/>
                    <w:rPr>
                      <w:rFonts w:ascii="Arial" w:hAnsi="Arial" w:cs="Arial"/>
                      <w:iCs/>
                      <w:sz w:val="20"/>
                      <w:szCs w:val="20"/>
                      <w:lang w:eastAsia="pt-BR"/>
                    </w:rPr>
                  </w:pPr>
                </w:p>
              </w:tc>
            </w:tr>
          </w:tbl>
          <w:p w14:paraId="4476DFE7" w14:textId="77777777" w:rsidR="00BB1233" w:rsidRPr="00DD70EC" w:rsidRDefault="00BB1233" w:rsidP="00DD70EC">
            <w:pPr>
              <w:jc w:val="both"/>
              <w:rPr>
                <w:rFonts w:ascii="Arial" w:hAnsi="Arial" w:cs="Arial"/>
                <w:iCs/>
                <w:sz w:val="20"/>
                <w:szCs w:val="20"/>
                <w:lang w:eastAsia="pt-BR"/>
              </w:rPr>
            </w:pPr>
          </w:p>
          <w:tbl>
            <w:tblPr>
              <w:tblStyle w:val="Tabelacomgrade"/>
              <w:tblW w:w="0" w:type="auto"/>
              <w:tblLook w:val="04A0" w:firstRow="1" w:lastRow="0" w:firstColumn="1" w:lastColumn="0" w:noHBand="0" w:noVBand="1"/>
            </w:tblPr>
            <w:tblGrid>
              <w:gridCol w:w="6001"/>
              <w:gridCol w:w="917"/>
            </w:tblGrid>
            <w:tr w:rsidR="00BB1233" w:rsidRPr="0025588C" w14:paraId="1C10F035" w14:textId="77777777" w:rsidTr="003E4C0C">
              <w:tc>
                <w:tcPr>
                  <w:tcW w:w="6001" w:type="dxa"/>
                </w:tcPr>
                <w:p w14:paraId="1F7871D8" w14:textId="68954968"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Remuneração média mensal do</w:t>
                  </w:r>
                  <w:r w:rsidR="00033037">
                    <w:rPr>
                      <w:rFonts w:ascii="Arial" w:hAnsi="Arial" w:cs="Arial"/>
                      <w:iCs/>
                      <w:sz w:val="20"/>
                      <w:szCs w:val="20"/>
                      <w:lang w:eastAsia="pt-BR"/>
                    </w:rPr>
                    <w:t>s</w:t>
                  </w:r>
                  <w:r w:rsidRPr="00DD70EC">
                    <w:rPr>
                      <w:rFonts w:ascii="Arial" w:hAnsi="Arial" w:cs="Arial"/>
                      <w:iCs/>
                      <w:sz w:val="20"/>
                      <w:szCs w:val="20"/>
                      <w:lang w:eastAsia="pt-BR"/>
                    </w:rPr>
                    <w:t xml:space="preserve"> Conselh</w:t>
                  </w:r>
                  <w:r w:rsidR="00033037">
                    <w:rPr>
                      <w:rFonts w:ascii="Arial" w:hAnsi="Arial" w:cs="Arial"/>
                      <w:iCs/>
                      <w:sz w:val="20"/>
                      <w:szCs w:val="20"/>
                      <w:lang w:eastAsia="pt-BR"/>
                    </w:rPr>
                    <w:t>eiros</w:t>
                  </w:r>
                  <w:r w:rsidRPr="00DD70EC">
                    <w:rPr>
                      <w:rFonts w:ascii="Arial" w:hAnsi="Arial" w:cs="Arial"/>
                      <w:iCs/>
                      <w:sz w:val="20"/>
                      <w:szCs w:val="20"/>
                      <w:lang w:eastAsia="pt-BR"/>
                    </w:rPr>
                    <w:t xml:space="preserve"> de administração</w:t>
                  </w:r>
                </w:p>
              </w:tc>
              <w:tc>
                <w:tcPr>
                  <w:tcW w:w="917" w:type="dxa"/>
                </w:tcPr>
                <w:p w14:paraId="6AB42589" w14:textId="64B2775F"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 xml:space="preserve">R$ </w:t>
                  </w:r>
                  <w:r w:rsidR="00033037">
                    <w:rPr>
                      <w:rFonts w:ascii="Arial" w:hAnsi="Arial" w:cs="Arial"/>
                      <w:iCs/>
                      <w:sz w:val="20"/>
                      <w:szCs w:val="20"/>
                      <w:lang w:eastAsia="pt-BR"/>
                    </w:rPr>
                    <w:t>3</w:t>
                  </w:r>
                </w:p>
              </w:tc>
            </w:tr>
            <w:tr w:rsidR="00BB1233" w:rsidRPr="0025588C" w14:paraId="045EF8BE" w14:textId="77777777" w:rsidTr="003E4C0C">
              <w:tc>
                <w:tcPr>
                  <w:tcW w:w="6001" w:type="dxa"/>
                </w:tcPr>
                <w:p w14:paraId="50DBE942" w14:textId="2AC227BF"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Remuneração média mensal do</w:t>
                  </w:r>
                  <w:r w:rsidR="00033037">
                    <w:rPr>
                      <w:rFonts w:ascii="Arial" w:hAnsi="Arial" w:cs="Arial"/>
                      <w:iCs/>
                      <w:sz w:val="20"/>
                      <w:szCs w:val="20"/>
                      <w:lang w:eastAsia="pt-BR"/>
                    </w:rPr>
                    <w:t>s</w:t>
                  </w:r>
                  <w:r w:rsidRPr="00DD70EC">
                    <w:rPr>
                      <w:rFonts w:ascii="Arial" w:hAnsi="Arial" w:cs="Arial"/>
                      <w:iCs/>
                      <w:sz w:val="20"/>
                      <w:szCs w:val="20"/>
                      <w:lang w:eastAsia="pt-BR"/>
                    </w:rPr>
                    <w:t xml:space="preserve"> Conselh</w:t>
                  </w:r>
                  <w:r w:rsidR="00033037">
                    <w:rPr>
                      <w:rFonts w:ascii="Arial" w:hAnsi="Arial" w:cs="Arial"/>
                      <w:iCs/>
                      <w:sz w:val="20"/>
                      <w:szCs w:val="20"/>
                      <w:lang w:eastAsia="pt-BR"/>
                    </w:rPr>
                    <w:t>eiros</w:t>
                  </w:r>
                  <w:r w:rsidRPr="00DD70EC">
                    <w:rPr>
                      <w:rFonts w:ascii="Arial" w:hAnsi="Arial" w:cs="Arial"/>
                      <w:iCs/>
                      <w:sz w:val="20"/>
                      <w:szCs w:val="20"/>
                      <w:lang w:eastAsia="pt-BR"/>
                    </w:rPr>
                    <w:t xml:space="preserve"> Fisca</w:t>
                  </w:r>
                  <w:r w:rsidR="00693915">
                    <w:rPr>
                      <w:rFonts w:ascii="Arial" w:hAnsi="Arial" w:cs="Arial"/>
                      <w:iCs/>
                      <w:sz w:val="20"/>
                      <w:szCs w:val="20"/>
                      <w:lang w:eastAsia="pt-BR"/>
                    </w:rPr>
                    <w:t>is</w:t>
                  </w:r>
                </w:p>
              </w:tc>
              <w:tc>
                <w:tcPr>
                  <w:tcW w:w="917" w:type="dxa"/>
                </w:tcPr>
                <w:p w14:paraId="1F90782C" w14:textId="73A07CAD"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 xml:space="preserve">R$ </w:t>
                  </w:r>
                  <w:r w:rsidR="00033037">
                    <w:rPr>
                      <w:rFonts w:ascii="Arial" w:hAnsi="Arial" w:cs="Arial"/>
                      <w:iCs/>
                      <w:sz w:val="20"/>
                      <w:szCs w:val="20"/>
                      <w:lang w:eastAsia="pt-BR"/>
                    </w:rPr>
                    <w:t>3</w:t>
                  </w:r>
                </w:p>
              </w:tc>
            </w:tr>
          </w:tbl>
          <w:p w14:paraId="737F68D3" w14:textId="77777777" w:rsidR="00BB1233" w:rsidRPr="00DD70EC" w:rsidRDefault="00BB1233" w:rsidP="00DD70EC">
            <w:pPr>
              <w:jc w:val="both"/>
              <w:rPr>
                <w:rFonts w:ascii="Arial" w:hAnsi="Arial" w:cs="Arial"/>
                <w:iCs/>
                <w:sz w:val="20"/>
                <w:szCs w:val="20"/>
                <w:lang w:eastAsia="pt-BR"/>
              </w:rPr>
            </w:pPr>
          </w:p>
          <w:tbl>
            <w:tblPr>
              <w:tblStyle w:val="Tabelacomgrade"/>
              <w:tblW w:w="0" w:type="auto"/>
              <w:tblLook w:val="04A0" w:firstRow="1" w:lastRow="0" w:firstColumn="1" w:lastColumn="0" w:noHBand="0" w:noVBand="1"/>
            </w:tblPr>
            <w:tblGrid>
              <w:gridCol w:w="5140"/>
              <w:gridCol w:w="1943"/>
            </w:tblGrid>
            <w:tr w:rsidR="00BB1233" w:rsidRPr="0025588C" w14:paraId="6453D610" w14:textId="77777777" w:rsidTr="003E4C0C">
              <w:tc>
                <w:tcPr>
                  <w:tcW w:w="5140" w:type="dxa"/>
                </w:tcPr>
                <w:p w14:paraId="79E56AAC"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 xml:space="preserve">Quantidade de empregados contratados </w:t>
                  </w:r>
                </w:p>
              </w:tc>
              <w:tc>
                <w:tcPr>
                  <w:tcW w:w="1943" w:type="dxa"/>
                </w:tcPr>
                <w:p w14:paraId="713A4AC8"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272</w:t>
                  </w:r>
                </w:p>
              </w:tc>
            </w:tr>
            <w:tr w:rsidR="00BB1233" w:rsidRPr="0025588C" w14:paraId="1D52BEF7" w14:textId="77777777" w:rsidTr="003E4C0C">
              <w:tc>
                <w:tcPr>
                  <w:tcW w:w="5140" w:type="dxa"/>
                </w:tcPr>
                <w:p w14:paraId="7F4803F1"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previdência privada</w:t>
                  </w:r>
                </w:p>
              </w:tc>
              <w:tc>
                <w:tcPr>
                  <w:tcW w:w="1943" w:type="dxa"/>
                </w:tcPr>
                <w:p w14:paraId="08CC367B"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R$ 316</w:t>
                  </w:r>
                </w:p>
              </w:tc>
            </w:tr>
            <w:tr w:rsidR="00BB1233" w:rsidRPr="0025588C" w14:paraId="27F10129" w14:textId="77777777" w:rsidTr="003E4C0C">
              <w:tc>
                <w:tcPr>
                  <w:tcW w:w="5140" w:type="dxa"/>
                </w:tcPr>
                <w:p w14:paraId="0A74B8A4"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vale alimentação/refeição</w:t>
                  </w:r>
                </w:p>
              </w:tc>
              <w:tc>
                <w:tcPr>
                  <w:tcW w:w="1943" w:type="dxa"/>
                </w:tcPr>
                <w:p w14:paraId="3ADC13D1"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R$ 213</w:t>
                  </w:r>
                </w:p>
              </w:tc>
            </w:tr>
            <w:tr w:rsidR="00BB1233" w:rsidRPr="0025588C" w14:paraId="150A19C8" w14:textId="77777777" w:rsidTr="003E4C0C">
              <w:tc>
                <w:tcPr>
                  <w:tcW w:w="5140" w:type="dxa"/>
                </w:tcPr>
                <w:p w14:paraId="63C63944"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auxílio transporte</w:t>
                  </w:r>
                </w:p>
              </w:tc>
              <w:tc>
                <w:tcPr>
                  <w:tcW w:w="1943" w:type="dxa"/>
                </w:tcPr>
                <w:p w14:paraId="468FC875"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R$ 2</w:t>
                  </w:r>
                </w:p>
              </w:tc>
            </w:tr>
            <w:tr w:rsidR="00BB1233" w:rsidRPr="0025588C" w14:paraId="6564B916" w14:textId="77777777" w:rsidTr="003E4C0C">
              <w:tc>
                <w:tcPr>
                  <w:tcW w:w="5140" w:type="dxa"/>
                </w:tcPr>
                <w:p w14:paraId="3F8BC900"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auxílio moradia</w:t>
                  </w:r>
                </w:p>
              </w:tc>
              <w:tc>
                <w:tcPr>
                  <w:tcW w:w="1943" w:type="dxa"/>
                </w:tcPr>
                <w:p w14:paraId="70AAD971"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R$ 4</w:t>
                  </w:r>
                </w:p>
              </w:tc>
            </w:tr>
            <w:tr w:rsidR="00BB1233" w:rsidRPr="0025588C" w14:paraId="492CFE70" w14:textId="77777777" w:rsidTr="003E4C0C">
              <w:tc>
                <w:tcPr>
                  <w:tcW w:w="5140" w:type="dxa"/>
                </w:tcPr>
                <w:p w14:paraId="641D76B4"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auxílio creche</w:t>
                  </w:r>
                </w:p>
              </w:tc>
              <w:tc>
                <w:tcPr>
                  <w:tcW w:w="1943" w:type="dxa"/>
                </w:tcPr>
                <w:p w14:paraId="595FBEF1"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R$ 56</w:t>
                  </w:r>
                </w:p>
              </w:tc>
            </w:tr>
            <w:tr w:rsidR="00BB1233" w:rsidRPr="0025588C" w14:paraId="219CB165" w14:textId="77777777" w:rsidTr="003E4C0C">
              <w:tc>
                <w:tcPr>
                  <w:tcW w:w="5140" w:type="dxa"/>
                </w:tcPr>
                <w:p w14:paraId="5E29F530"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auxílio saúde/odontológico</w:t>
                  </w:r>
                </w:p>
              </w:tc>
              <w:tc>
                <w:tcPr>
                  <w:tcW w:w="1943" w:type="dxa"/>
                </w:tcPr>
                <w:p w14:paraId="0AB01EDD"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R$ 144</w:t>
                  </w:r>
                </w:p>
              </w:tc>
            </w:tr>
            <w:tr w:rsidR="00BB1233" w:rsidRPr="0025588C" w14:paraId="6F2F892C" w14:textId="77777777" w:rsidTr="003E4C0C">
              <w:tc>
                <w:tcPr>
                  <w:tcW w:w="5140" w:type="dxa"/>
                </w:tcPr>
                <w:p w14:paraId="134E3082"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Gasto médio com vale cultura</w:t>
                  </w:r>
                </w:p>
              </w:tc>
              <w:tc>
                <w:tcPr>
                  <w:tcW w:w="1943" w:type="dxa"/>
                </w:tcPr>
                <w:p w14:paraId="39A7A346" w14:textId="77777777" w:rsidR="00BB1233" w:rsidRPr="00DD70EC" w:rsidRDefault="00BB1233" w:rsidP="00DD70EC">
                  <w:pPr>
                    <w:jc w:val="both"/>
                    <w:rPr>
                      <w:rFonts w:ascii="Arial" w:hAnsi="Arial" w:cs="Arial"/>
                      <w:iCs/>
                      <w:sz w:val="20"/>
                      <w:szCs w:val="20"/>
                      <w:lang w:eastAsia="pt-BR"/>
                    </w:rPr>
                  </w:pPr>
                  <w:r w:rsidRPr="00DD70EC">
                    <w:rPr>
                      <w:rFonts w:ascii="Arial" w:hAnsi="Arial" w:cs="Arial"/>
                      <w:iCs/>
                      <w:sz w:val="20"/>
                      <w:szCs w:val="20"/>
                      <w:lang w:eastAsia="pt-BR"/>
                    </w:rPr>
                    <w:t>R$ 1</w:t>
                  </w:r>
                </w:p>
              </w:tc>
            </w:tr>
          </w:tbl>
          <w:p w14:paraId="12DD6FA0" w14:textId="70A37231" w:rsidR="00BB1233" w:rsidRPr="00DD70EC" w:rsidRDefault="00BB1233" w:rsidP="00DD70EC">
            <w:pPr>
              <w:jc w:val="both"/>
              <w:rPr>
                <w:rFonts w:ascii="Arial" w:hAnsi="Arial" w:cs="Arial"/>
                <w:iCs/>
                <w:sz w:val="20"/>
                <w:szCs w:val="20"/>
                <w:lang w:eastAsia="pt-BR"/>
              </w:rPr>
            </w:pPr>
          </w:p>
        </w:tc>
      </w:tr>
    </w:tbl>
    <w:p w14:paraId="362649CF" w14:textId="77777777" w:rsidR="00633C68" w:rsidRPr="00F17FC3" w:rsidRDefault="00633C68" w:rsidP="000B1B54">
      <w:pPr>
        <w:rPr>
          <w:rFonts w:ascii="Arial" w:hAnsi="Arial" w:cs="Arial"/>
          <w:b/>
          <w:sz w:val="20"/>
          <w:szCs w:val="20"/>
        </w:rPr>
      </w:pPr>
    </w:p>
    <w:p w14:paraId="21BDF01E" w14:textId="77777777" w:rsidR="00ED48BF" w:rsidRDefault="00ED48BF" w:rsidP="000B1B54">
      <w:pPr>
        <w:rPr>
          <w:rFonts w:ascii="Arial" w:hAnsi="Arial" w:cs="Arial"/>
          <w:b/>
          <w:sz w:val="20"/>
          <w:szCs w:val="20"/>
        </w:rPr>
      </w:pPr>
    </w:p>
    <w:p w14:paraId="3AC95FC2" w14:textId="0DDFAFA8" w:rsidR="005C1DBE" w:rsidRDefault="00680D29">
      <w:pPr>
        <w:numPr>
          <w:ilvl w:val="0"/>
          <w:numId w:val="43"/>
        </w:numPr>
        <w:autoSpaceDE w:val="0"/>
        <w:autoSpaceDN w:val="0"/>
        <w:ind w:left="426" w:hanging="426"/>
        <w:jc w:val="both"/>
        <w:outlineLvl w:val="0"/>
        <w:rPr>
          <w:rFonts w:ascii="Arial" w:hAnsi="Arial" w:cs="Arial"/>
          <w:b/>
          <w:bCs/>
          <w:iCs/>
          <w:sz w:val="20"/>
          <w:szCs w:val="20"/>
          <w:lang w:eastAsia="pt-BR"/>
        </w:rPr>
      </w:pPr>
      <w:r w:rsidRPr="002A493B">
        <w:rPr>
          <w:rFonts w:ascii="Arial" w:hAnsi="Arial" w:cs="Arial"/>
          <w:b/>
          <w:bCs/>
          <w:iCs/>
          <w:sz w:val="20"/>
          <w:szCs w:val="20"/>
          <w:lang w:eastAsia="pt-BR"/>
        </w:rPr>
        <w:t>CUSTOS E DESPESAS POR NATUREZA E FUNÇÃO</w:t>
      </w:r>
    </w:p>
    <w:p w14:paraId="30DAB190" w14:textId="77777777" w:rsidR="005F326D" w:rsidRDefault="005F326D" w:rsidP="002A493B">
      <w:pPr>
        <w:jc w:val="both"/>
        <w:rPr>
          <w:rFonts w:ascii="Arial" w:hAnsi="Arial" w:cs="Arial"/>
          <w:b/>
          <w:caps/>
          <w:sz w:val="20"/>
          <w:szCs w:val="20"/>
        </w:rPr>
      </w:pPr>
    </w:p>
    <w:p w14:paraId="2F49C686" w14:textId="0C54EB7C" w:rsidR="00680D29" w:rsidRDefault="001C2ED6" w:rsidP="002A493B">
      <w:pPr>
        <w:jc w:val="both"/>
        <w:rPr>
          <w:rFonts w:ascii="Arial" w:hAnsi="Arial" w:cs="Arial"/>
          <w:b/>
          <w:caps/>
          <w:sz w:val="20"/>
          <w:szCs w:val="20"/>
        </w:rPr>
      </w:pPr>
      <w:r w:rsidRPr="001C2ED6">
        <w:rPr>
          <w:noProof/>
          <w:lang w:eastAsia="pt-BR"/>
        </w:rPr>
        <w:drawing>
          <wp:inline distT="0" distB="0" distL="0" distR="0" wp14:anchorId="6E1AAAD4" wp14:editId="085F730D">
            <wp:extent cx="6305550" cy="2328998"/>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316276" cy="2332960"/>
                    </a:xfrm>
                    <a:prstGeom prst="rect">
                      <a:avLst/>
                    </a:prstGeom>
                    <a:noFill/>
                    <a:ln>
                      <a:noFill/>
                    </a:ln>
                  </pic:spPr>
                </pic:pic>
              </a:graphicData>
            </a:graphic>
          </wp:inline>
        </w:drawing>
      </w:r>
    </w:p>
    <w:p w14:paraId="04B08DA9" w14:textId="77777777" w:rsidR="00570ADD" w:rsidRPr="002A493B" w:rsidRDefault="00570ADD" w:rsidP="002A493B">
      <w:pPr>
        <w:jc w:val="both"/>
        <w:rPr>
          <w:rFonts w:ascii="Arial" w:hAnsi="Arial" w:cs="Arial"/>
          <w:b/>
          <w:caps/>
          <w:sz w:val="20"/>
          <w:szCs w:val="20"/>
        </w:rPr>
      </w:pPr>
    </w:p>
    <w:p w14:paraId="2F976D72" w14:textId="1F545A8B" w:rsidR="009C5103" w:rsidRPr="00AD7133" w:rsidRDefault="00AD7133" w:rsidP="00AD7133">
      <w:pPr>
        <w:jc w:val="both"/>
        <w:rPr>
          <w:rFonts w:ascii="Arial" w:hAnsi="Arial" w:cs="Arial"/>
          <w:sz w:val="20"/>
          <w:szCs w:val="20"/>
          <w:lang w:eastAsia="pt-BR"/>
        </w:rPr>
      </w:pPr>
      <w:r>
        <w:rPr>
          <w:rFonts w:ascii="Arial" w:hAnsi="Arial" w:cs="Arial"/>
          <w:sz w:val="20"/>
          <w:szCs w:val="20"/>
          <w:lang w:eastAsia="pt-BR"/>
        </w:rPr>
        <w:t xml:space="preserve">(i) </w:t>
      </w:r>
      <w:r w:rsidR="00DF215A" w:rsidRPr="00AD7133">
        <w:rPr>
          <w:rFonts w:ascii="Arial" w:hAnsi="Arial" w:cs="Arial"/>
          <w:sz w:val="20"/>
          <w:szCs w:val="20"/>
          <w:lang w:eastAsia="pt-BR"/>
        </w:rPr>
        <w:t>Incluem as remunerações, representadas por salários (R$</w:t>
      </w:r>
      <w:r w:rsidR="00C72C97" w:rsidRPr="00AD7133">
        <w:rPr>
          <w:rFonts w:ascii="Arial" w:hAnsi="Arial" w:cs="Arial"/>
          <w:sz w:val="20"/>
          <w:szCs w:val="20"/>
          <w:lang w:eastAsia="pt-BR"/>
        </w:rPr>
        <w:t>35.630</w:t>
      </w:r>
      <w:r w:rsidR="00DF215A" w:rsidRPr="00AD7133">
        <w:rPr>
          <w:rFonts w:ascii="Arial" w:hAnsi="Arial" w:cs="Arial"/>
          <w:sz w:val="20"/>
          <w:szCs w:val="20"/>
          <w:lang w:eastAsia="pt-BR"/>
        </w:rPr>
        <w:t>), provisões de férias (R$</w:t>
      </w:r>
      <w:r w:rsidR="00C72C97" w:rsidRPr="00AD7133">
        <w:rPr>
          <w:rFonts w:ascii="Arial" w:hAnsi="Arial" w:cs="Arial"/>
          <w:sz w:val="20"/>
          <w:szCs w:val="20"/>
          <w:lang w:eastAsia="pt-BR"/>
        </w:rPr>
        <w:t xml:space="preserve"> 6.015</w:t>
      </w:r>
      <w:r w:rsidR="00DF215A" w:rsidRPr="00AD7133">
        <w:rPr>
          <w:rFonts w:ascii="Arial" w:hAnsi="Arial" w:cs="Arial"/>
          <w:sz w:val="20"/>
          <w:szCs w:val="20"/>
          <w:lang w:eastAsia="pt-BR"/>
        </w:rPr>
        <w:t xml:space="preserve">), </w:t>
      </w:r>
      <w:r w:rsidR="000676EA" w:rsidRPr="00AD7133">
        <w:rPr>
          <w:rFonts w:ascii="Arial" w:hAnsi="Arial" w:cs="Arial"/>
          <w:sz w:val="20"/>
          <w:szCs w:val="20"/>
          <w:lang w:eastAsia="pt-BR"/>
        </w:rPr>
        <w:t>a</w:t>
      </w:r>
      <w:r w:rsidR="00DF215A" w:rsidRPr="00AD7133">
        <w:rPr>
          <w:rFonts w:ascii="Arial" w:hAnsi="Arial" w:cs="Arial"/>
          <w:sz w:val="20"/>
          <w:szCs w:val="20"/>
          <w:lang w:eastAsia="pt-BR"/>
        </w:rPr>
        <w:t>bono pecuniário de férias (R$</w:t>
      </w:r>
      <w:r w:rsidR="00C72C97" w:rsidRPr="00AD7133">
        <w:rPr>
          <w:rFonts w:ascii="Arial" w:hAnsi="Arial" w:cs="Arial"/>
          <w:sz w:val="20"/>
          <w:szCs w:val="20"/>
          <w:lang w:eastAsia="pt-BR"/>
        </w:rPr>
        <w:t xml:space="preserve"> </w:t>
      </w:r>
      <w:r w:rsidR="00505926" w:rsidRPr="00AD7133">
        <w:rPr>
          <w:rFonts w:ascii="Arial" w:hAnsi="Arial" w:cs="Arial"/>
          <w:sz w:val="20"/>
          <w:szCs w:val="20"/>
          <w:lang w:eastAsia="pt-BR"/>
        </w:rPr>
        <w:t>432</w:t>
      </w:r>
      <w:r w:rsidR="00DF215A" w:rsidRPr="00AD7133">
        <w:rPr>
          <w:rFonts w:ascii="Arial" w:hAnsi="Arial" w:cs="Arial"/>
          <w:sz w:val="20"/>
          <w:szCs w:val="20"/>
          <w:lang w:eastAsia="pt-BR"/>
        </w:rPr>
        <w:t>), 13º salário (R$</w:t>
      </w:r>
      <w:r w:rsidR="00C72C97" w:rsidRPr="00AD7133">
        <w:rPr>
          <w:rFonts w:ascii="Arial" w:hAnsi="Arial" w:cs="Arial"/>
          <w:sz w:val="20"/>
          <w:szCs w:val="20"/>
          <w:lang w:eastAsia="pt-BR"/>
        </w:rPr>
        <w:t>4.361</w:t>
      </w:r>
      <w:r w:rsidR="00DF215A" w:rsidRPr="00AD7133">
        <w:rPr>
          <w:rFonts w:ascii="Arial" w:hAnsi="Arial" w:cs="Arial"/>
          <w:sz w:val="20"/>
          <w:szCs w:val="20"/>
          <w:lang w:eastAsia="pt-BR"/>
        </w:rPr>
        <w:t xml:space="preserve">), encargos sociais </w:t>
      </w:r>
      <w:r w:rsidR="00C72C97" w:rsidRPr="00AD7133">
        <w:rPr>
          <w:rFonts w:ascii="Arial" w:hAnsi="Arial" w:cs="Arial"/>
          <w:sz w:val="20"/>
          <w:szCs w:val="20"/>
          <w:lang w:eastAsia="pt-BR"/>
        </w:rPr>
        <w:t>–</w:t>
      </w:r>
      <w:r w:rsidR="00DF215A" w:rsidRPr="00AD7133">
        <w:rPr>
          <w:rFonts w:ascii="Arial" w:hAnsi="Arial" w:cs="Arial"/>
          <w:sz w:val="20"/>
          <w:szCs w:val="20"/>
          <w:lang w:eastAsia="pt-BR"/>
        </w:rPr>
        <w:t xml:space="preserve"> INSS</w:t>
      </w:r>
      <w:r w:rsidR="00C72C97" w:rsidRPr="00AD7133">
        <w:rPr>
          <w:rFonts w:ascii="Arial" w:hAnsi="Arial" w:cs="Arial"/>
          <w:sz w:val="20"/>
          <w:szCs w:val="20"/>
          <w:lang w:eastAsia="pt-BR"/>
        </w:rPr>
        <w:t xml:space="preserve"> e</w:t>
      </w:r>
      <w:r w:rsidR="00DF215A" w:rsidRPr="00AD7133">
        <w:rPr>
          <w:rFonts w:ascii="Arial" w:hAnsi="Arial" w:cs="Arial"/>
          <w:sz w:val="20"/>
          <w:szCs w:val="20"/>
          <w:lang w:eastAsia="pt-BR"/>
        </w:rPr>
        <w:t xml:space="preserve"> FGTS (R$</w:t>
      </w:r>
      <w:r w:rsidR="00822CBA" w:rsidRPr="00AD7133">
        <w:rPr>
          <w:rFonts w:ascii="Arial" w:hAnsi="Arial" w:cs="Arial"/>
          <w:sz w:val="20"/>
          <w:szCs w:val="20"/>
          <w:lang w:eastAsia="pt-BR"/>
        </w:rPr>
        <w:t xml:space="preserve"> </w:t>
      </w:r>
      <w:r w:rsidR="00C72C97" w:rsidRPr="00AD7133">
        <w:rPr>
          <w:rFonts w:ascii="Arial" w:hAnsi="Arial" w:cs="Arial"/>
          <w:sz w:val="20"/>
          <w:szCs w:val="20"/>
          <w:lang w:eastAsia="pt-BR"/>
        </w:rPr>
        <w:t>10.658</w:t>
      </w:r>
      <w:r w:rsidR="00AE6B76" w:rsidRPr="00AD7133">
        <w:rPr>
          <w:rFonts w:ascii="Arial" w:hAnsi="Arial" w:cs="Arial"/>
          <w:sz w:val="20"/>
          <w:szCs w:val="20"/>
          <w:lang w:eastAsia="pt-BR"/>
        </w:rPr>
        <w:t>)</w:t>
      </w:r>
      <w:r w:rsidR="00EF34EF" w:rsidRPr="00AD7133">
        <w:rPr>
          <w:rFonts w:ascii="Arial" w:hAnsi="Arial" w:cs="Arial"/>
          <w:sz w:val="20"/>
          <w:szCs w:val="20"/>
          <w:lang w:eastAsia="pt-BR"/>
        </w:rPr>
        <w:t>, licença</w:t>
      </w:r>
      <w:r w:rsidR="00822CBA" w:rsidRPr="00AD7133">
        <w:rPr>
          <w:rFonts w:ascii="Arial" w:hAnsi="Arial" w:cs="Arial"/>
          <w:sz w:val="20"/>
          <w:szCs w:val="20"/>
          <w:lang w:eastAsia="pt-BR"/>
        </w:rPr>
        <w:t xml:space="preserve"> maternidade </w:t>
      </w:r>
      <w:r w:rsidR="00C72C97" w:rsidRPr="00AD7133">
        <w:rPr>
          <w:rFonts w:ascii="Arial" w:hAnsi="Arial" w:cs="Arial"/>
          <w:sz w:val="20"/>
          <w:szCs w:val="20"/>
          <w:lang w:eastAsia="pt-BR"/>
        </w:rPr>
        <w:t xml:space="preserve">e paternidade </w:t>
      </w:r>
      <w:r w:rsidR="00822CBA" w:rsidRPr="00AD7133">
        <w:rPr>
          <w:rFonts w:ascii="Arial" w:hAnsi="Arial" w:cs="Arial"/>
          <w:sz w:val="20"/>
          <w:szCs w:val="20"/>
          <w:lang w:eastAsia="pt-BR"/>
        </w:rPr>
        <w:t>– Prorrogação (R$</w:t>
      </w:r>
      <w:r w:rsidR="00C72C97" w:rsidRPr="00AD7133">
        <w:rPr>
          <w:rFonts w:ascii="Arial" w:hAnsi="Arial" w:cs="Arial"/>
          <w:sz w:val="20"/>
          <w:szCs w:val="20"/>
          <w:lang w:eastAsia="pt-BR"/>
        </w:rPr>
        <w:t xml:space="preserve"> 157</w:t>
      </w:r>
      <w:r w:rsidR="00EF34EF" w:rsidRPr="00AD7133">
        <w:rPr>
          <w:rFonts w:ascii="Arial" w:hAnsi="Arial" w:cs="Arial"/>
          <w:sz w:val="20"/>
          <w:szCs w:val="20"/>
          <w:lang w:eastAsia="pt-BR"/>
        </w:rPr>
        <w:t>)</w:t>
      </w:r>
      <w:r w:rsidR="00971344" w:rsidRPr="00AD7133">
        <w:rPr>
          <w:rFonts w:ascii="Arial" w:hAnsi="Arial" w:cs="Arial"/>
          <w:sz w:val="20"/>
          <w:szCs w:val="20"/>
          <w:lang w:eastAsia="pt-BR"/>
        </w:rPr>
        <w:t xml:space="preserve"> </w:t>
      </w:r>
      <w:r w:rsidR="00DF215A" w:rsidRPr="00AD7133">
        <w:rPr>
          <w:rFonts w:ascii="Arial" w:hAnsi="Arial" w:cs="Arial"/>
          <w:sz w:val="20"/>
          <w:szCs w:val="20"/>
          <w:lang w:eastAsia="pt-BR"/>
        </w:rPr>
        <w:t xml:space="preserve">e benefícios - previdência privada, auxílio alimentação, </w:t>
      </w:r>
    </w:p>
    <w:p w14:paraId="7FBFA7DC" w14:textId="1AFB23C1" w:rsidR="00917C22" w:rsidRPr="00AD7133" w:rsidRDefault="00A15E0D" w:rsidP="00AD7133">
      <w:pPr>
        <w:jc w:val="both"/>
        <w:rPr>
          <w:rFonts w:ascii="Arial" w:hAnsi="Arial" w:cs="Arial"/>
          <w:sz w:val="20"/>
          <w:szCs w:val="20"/>
          <w:lang w:eastAsia="pt-BR"/>
        </w:rPr>
      </w:pPr>
      <w:r w:rsidRPr="00AD7133">
        <w:rPr>
          <w:rFonts w:ascii="Arial" w:hAnsi="Arial" w:cs="Arial"/>
          <w:sz w:val="20"/>
          <w:szCs w:val="20"/>
          <w:lang w:eastAsia="pt-BR"/>
        </w:rPr>
        <w:t>t</w:t>
      </w:r>
      <w:r w:rsidR="00DF215A" w:rsidRPr="00AD7133">
        <w:rPr>
          <w:rFonts w:ascii="Arial" w:hAnsi="Arial" w:cs="Arial"/>
          <w:sz w:val="20"/>
          <w:szCs w:val="20"/>
          <w:lang w:eastAsia="pt-BR"/>
        </w:rPr>
        <w:t>ransporte, moradia, creche, assistência médica e vale cultura (R$</w:t>
      </w:r>
      <w:r w:rsidR="00CB3EA5" w:rsidRPr="00AD7133">
        <w:rPr>
          <w:rFonts w:ascii="Arial" w:hAnsi="Arial" w:cs="Arial"/>
          <w:sz w:val="20"/>
          <w:szCs w:val="20"/>
          <w:lang w:eastAsia="pt-BR"/>
        </w:rPr>
        <w:t>6.623</w:t>
      </w:r>
      <w:r w:rsidR="00DF215A" w:rsidRPr="00AD7133">
        <w:rPr>
          <w:rFonts w:ascii="Arial" w:hAnsi="Arial" w:cs="Arial"/>
          <w:sz w:val="20"/>
          <w:szCs w:val="20"/>
          <w:lang w:eastAsia="pt-BR"/>
        </w:rPr>
        <w:t>) de todos os empregados da EPE</w:t>
      </w:r>
      <w:r w:rsidR="00822CBA" w:rsidRPr="00AD7133">
        <w:rPr>
          <w:rFonts w:ascii="Arial" w:hAnsi="Arial" w:cs="Arial"/>
          <w:sz w:val="20"/>
          <w:szCs w:val="20"/>
          <w:lang w:eastAsia="pt-BR"/>
        </w:rPr>
        <w:t xml:space="preserve">, apropriadas até o mês de </w:t>
      </w:r>
      <w:r w:rsidR="00CB3EA5" w:rsidRPr="00AD7133">
        <w:rPr>
          <w:rFonts w:ascii="Arial" w:hAnsi="Arial" w:cs="Arial"/>
          <w:sz w:val="20"/>
          <w:szCs w:val="20"/>
          <w:lang w:eastAsia="pt-BR"/>
        </w:rPr>
        <w:t>setembr</w:t>
      </w:r>
      <w:r w:rsidR="00822CBA" w:rsidRPr="00AD7133">
        <w:rPr>
          <w:rFonts w:ascii="Arial" w:hAnsi="Arial" w:cs="Arial"/>
          <w:sz w:val="20"/>
          <w:szCs w:val="20"/>
          <w:lang w:eastAsia="pt-BR"/>
        </w:rPr>
        <w:t>o</w:t>
      </w:r>
      <w:r w:rsidR="002611ED" w:rsidRPr="00AD7133">
        <w:rPr>
          <w:rFonts w:ascii="Arial" w:hAnsi="Arial" w:cs="Arial"/>
          <w:sz w:val="20"/>
          <w:szCs w:val="20"/>
          <w:lang w:eastAsia="pt-BR"/>
        </w:rPr>
        <w:t>/20</w:t>
      </w:r>
      <w:r w:rsidR="00C67793" w:rsidRPr="00AD7133">
        <w:rPr>
          <w:rFonts w:ascii="Arial" w:hAnsi="Arial" w:cs="Arial"/>
          <w:sz w:val="20"/>
          <w:szCs w:val="20"/>
          <w:lang w:eastAsia="pt-BR"/>
        </w:rPr>
        <w:t>2</w:t>
      </w:r>
      <w:r w:rsidR="00AE6B76" w:rsidRPr="00AD7133">
        <w:rPr>
          <w:rFonts w:ascii="Arial" w:hAnsi="Arial" w:cs="Arial"/>
          <w:sz w:val="20"/>
          <w:szCs w:val="20"/>
          <w:lang w:eastAsia="pt-BR"/>
        </w:rPr>
        <w:t>2</w:t>
      </w:r>
      <w:r w:rsidR="002611ED" w:rsidRPr="00AD7133">
        <w:rPr>
          <w:rFonts w:ascii="Arial" w:hAnsi="Arial" w:cs="Arial"/>
          <w:sz w:val="20"/>
          <w:szCs w:val="20"/>
          <w:lang w:eastAsia="pt-BR"/>
        </w:rPr>
        <w:t>.</w:t>
      </w:r>
    </w:p>
    <w:p w14:paraId="76979423" w14:textId="77777777" w:rsidR="00917C22" w:rsidRPr="00A619E6" w:rsidRDefault="00917C22" w:rsidP="000B1B54">
      <w:pPr>
        <w:jc w:val="both"/>
        <w:rPr>
          <w:rFonts w:ascii="Arial" w:hAnsi="Arial" w:cs="Arial"/>
          <w:sz w:val="20"/>
          <w:szCs w:val="20"/>
          <w:highlight w:val="yellow"/>
          <w:lang w:eastAsia="pt-BR"/>
        </w:rPr>
      </w:pPr>
    </w:p>
    <w:p w14:paraId="14B381F2" w14:textId="552950C7" w:rsidR="00335C59" w:rsidRPr="001037C3" w:rsidRDefault="00E95214" w:rsidP="000B1B54">
      <w:pPr>
        <w:jc w:val="both"/>
        <w:rPr>
          <w:rFonts w:ascii="Arial" w:hAnsi="Arial" w:cs="Arial"/>
          <w:bCs/>
          <w:sz w:val="20"/>
          <w:szCs w:val="20"/>
        </w:rPr>
      </w:pPr>
      <w:r w:rsidRPr="001037C3">
        <w:rPr>
          <w:rFonts w:ascii="Arial" w:hAnsi="Arial" w:cs="Arial"/>
          <w:bCs/>
          <w:sz w:val="20"/>
          <w:szCs w:val="20"/>
        </w:rPr>
        <w:t>(</w:t>
      </w:r>
      <w:proofErr w:type="spellStart"/>
      <w:r w:rsidRPr="001037C3">
        <w:rPr>
          <w:rFonts w:ascii="Arial" w:hAnsi="Arial" w:cs="Arial"/>
          <w:bCs/>
          <w:sz w:val="20"/>
          <w:szCs w:val="20"/>
        </w:rPr>
        <w:t>ii</w:t>
      </w:r>
      <w:proofErr w:type="spellEnd"/>
      <w:r w:rsidRPr="001037C3">
        <w:rPr>
          <w:rFonts w:ascii="Arial" w:hAnsi="Arial" w:cs="Arial"/>
          <w:bCs/>
          <w:sz w:val="20"/>
          <w:szCs w:val="20"/>
        </w:rPr>
        <w:t xml:space="preserve">) </w:t>
      </w:r>
      <w:r w:rsidR="00DF215A" w:rsidRPr="001037C3">
        <w:rPr>
          <w:rFonts w:ascii="Arial" w:hAnsi="Arial" w:cs="Arial"/>
          <w:bCs/>
          <w:sz w:val="20"/>
          <w:szCs w:val="20"/>
        </w:rPr>
        <w:t xml:space="preserve">Os valores apropriados até </w:t>
      </w:r>
      <w:r w:rsidR="001325E2" w:rsidRPr="001037C3">
        <w:rPr>
          <w:rFonts w:ascii="Arial" w:hAnsi="Arial" w:cs="Arial"/>
          <w:bCs/>
          <w:sz w:val="20"/>
          <w:szCs w:val="20"/>
        </w:rPr>
        <w:t>setembr</w:t>
      </w:r>
      <w:r w:rsidR="002561FA" w:rsidRPr="001037C3">
        <w:rPr>
          <w:rFonts w:ascii="Arial" w:hAnsi="Arial" w:cs="Arial"/>
          <w:bCs/>
          <w:sz w:val="20"/>
          <w:szCs w:val="20"/>
        </w:rPr>
        <w:t>o</w:t>
      </w:r>
      <w:r w:rsidR="00DF215A" w:rsidRPr="001037C3">
        <w:rPr>
          <w:rFonts w:ascii="Arial" w:hAnsi="Arial" w:cs="Arial"/>
          <w:bCs/>
          <w:sz w:val="20"/>
          <w:szCs w:val="20"/>
        </w:rPr>
        <w:t>/202</w:t>
      </w:r>
      <w:r w:rsidR="00EF34EF" w:rsidRPr="001037C3">
        <w:rPr>
          <w:rFonts w:ascii="Arial" w:hAnsi="Arial" w:cs="Arial"/>
          <w:bCs/>
          <w:sz w:val="20"/>
          <w:szCs w:val="20"/>
        </w:rPr>
        <w:t>2</w:t>
      </w:r>
      <w:r w:rsidR="00DF215A" w:rsidRPr="001037C3">
        <w:rPr>
          <w:rFonts w:ascii="Arial" w:hAnsi="Arial" w:cs="Arial"/>
          <w:bCs/>
          <w:sz w:val="20"/>
          <w:szCs w:val="20"/>
        </w:rPr>
        <w:t>, referem-se, aos serviços de consultorias (R$</w:t>
      </w:r>
      <w:r w:rsidR="00D10BDB" w:rsidRPr="001037C3">
        <w:rPr>
          <w:rFonts w:ascii="Arial" w:hAnsi="Arial" w:cs="Arial"/>
          <w:bCs/>
          <w:sz w:val="20"/>
          <w:szCs w:val="20"/>
        </w:rPr>
        <w:t>3.225</w:t>
      </w:r>
      <w:r w:rsidR="00DF215A" w:rsidRPr="001037C3">
        <w:rPr>
          <w:rFonts w:ascii="Arial" w:hAnsi="Arial" w:cs="Arial"/>
          <w:bCs/>
          <w:sz w:val="20"/>
          <w:szCs w:val="20"/>
        </w:rPr>
        <w:t>), serviços de apoio técnico profissional (R$</w:t>
      </w:r>
      <w:r w:rsidR="002561FA" w:rsidRPr="001037C3">
        <w:rPr>
          <w:rFonts w:ascii="Arial" w:hAnsi="Arial" w:cs="Arial"/>
          <w:bCs/>
          <w:sz w:val="20"/>
          <w:szCs w:val="20"/>
        </w:rPr>
        <w:t>1.</w:t>
      </w:r>
      <w:r w:rsidR="00D10BDB" w:rsidRPr="001037C3">
        <w:rPr>
          <w:rFonts w:ascii="Arial" w:hAnsi="Arial" w:cs="Arial"/>
          <w:bCs/>
          <w:sz w:val="20"/>
          <w:szCs w:val="20"/>
        </w:rPr>
        <w:t>725</w:t>
      </w:r>
      <w:r w:rsidR="00DF215A" w:rsidRPr="001037C3">
        <w:rPr>
          <w:rFonts w:ascii="Arial" w:hAnsi="Arial" w:cs="Arial"/>
          <w:bCs/>
          <w:sz w:val="20"/>
          <w:szCs w:val="20"/>
        </w:rPr>
        <w:t>), requisição de pessoal (R$</w:t>
      </w:r>
      <w:r w:rsidR="00D10BDB" w:rsidRPr="001037C3">
        <w:rPr>
          <w:rFonts w:ascii="Arial" w:hAnsi="Arial" w:cs="Arial"/>
          <w:bCs/>
          <w:sz w:val="20"/>
          <w:szCs w:val="20"/>
        </w:rPr>
        <w:t>340</w:t>
      </w:r>
      <w:r w:rsidR="00DF215A" w:rsidRPr="001037C3">
        <w:rPr>
          <w:rFonts w:ascii="Arial" w:hAnsi="Arial" w:cs="Arial"/>
          <w:bCs/>
          <w:sz w:val="20"/>
          <w:szCs w:val="20"/>
        </w:rPr>
        <w:t>), treinamentos (R$</w:t>
      </w:r>
      <w:r w:rsidR="00D10BDB" w:rsidRPr="001037C3">
        <w:rPr>
          <w:rFonts w:ascii="Arial" w:hAnsi="Arial" w:cs="Arial"/>
          <w:bCs/>
          <w:sz w:val="20"/>
          <w:szCs w:val="20"/>
        </w:rPr>
        <w:t>692</w:t>
      </w:r>
      <w:r w:rsidR="00DF215A" w:rsidRPr="001037C3">
        <w:rPr>
          <w:rFonts w:ascii="Arial" w:hAnsi="Arial" w:cs="Arial"/>
          <w:bCs/>
          <w:sz w:val="20"/>
          <w:szCs w:val="20"/>
        </w:rPr>
        <w:t>), estagiários (R$</w:t>
      </w:r>
      <w:r w:rsidR="00D10BDB" w:rsidRPr="001037C3">
        <w:rPr>
          <w:rFonts w:ascii="Arial" w:hAnsi="Arial" w:cs="Arial"/>
          <w:bCs/>
          <w:sz w:val="20"/>
          <w:szCs w:val="20"/>
        </w:rPr>
        <w:t>407</w:t>
      </w:r>
      <w:r w:rsidR="00DF215A" w:rsidRPr="001037C3">
        <w:rPr>
          <w:rFonts w:ascii="Arial" w:hAnsi="Arial" w:cs="Arial"/>
          <w:bCs/>
          <w:sz w:val="20"/>
          <w:szCs w:val="20"/>
        </w:rPr>
        <w:t xml:space="preserve">), </w:t>
      </w:r>
    </w:p>
    <w:p w14:paraId="707A7A86" w14:textId="4C82DACF" w:rsidR="00335C59" w:rsidRPr="00261539" w:rsidRDefault="00DF215A" w:rsidP="000B1B54">
      <w:pPr>
        <w:jc w:val="both"/>
        <w:rPr>
          <w:rFonts w:ascii="Arial" w:hAnsi="Arial" w:cs="Arial"/>
          <w:bCs/>
          <w:sz w:val="20"/>
          <w:szCs w:val="20"/>
        </w:rPr>
      </w:pPr>
      <w:r w:rsidRPr="001037C3">
        <w:rPr>
          <w:rFonts w:ascii="Arial" w:hAnsi="Arial" w:cs="Arial"/>
          <w:bCs/>
          <w:sz w:val="20"/>
          <w:szCs w:val="20"/>
        </w:rPr>
        <w:t>serviços prestados por pessoas físicas (R$</w:t>
      </w:r>
      <w:r w:rsidR="00074789" w:rsidRPr="001037C3">
        <w:rPr>
          <w:rFonts w:ascii="Arial" w:hAnsi="Arial" w:cs="Arial"/>
          <w:bCs/>
          <w:sz w:val="20"/>
          <w:szCs w:val="20"/>
        </w:rPr>
        <w:t>12</w:t>
      </w:r>
      <w:r w:rsidRPr="001037C3">
        <w:rPr>
          <w:rFonts w:ascii="Arial" w:hAnsi="Arial" w:cs="Arial"/>
          <w:bCs/>
          <w:sz w:val="20"/>
          <w:szCs w:val="20"/>
        </w:rPr>
        <w:t xml:space="preserve">) </w:t>
      </w:r>
      <w:r w:rsidR="002611ED" w:rsidRPr="001037C3">
        <w:rPr>
          <w:rFonts w:ascii="Arial" w:hAnsi="Arial" w:cs="Arial"/>
          <w:sz w:val="20"/>
          <w:szCs w:val="20"/>
          <w:lang w:eastAsia="pt-BR"/>
        </w:rPr>
        <w:t>processamento de dados (R$</w:t>
      </w:r>
      <w:r w:rsidR="00074789" w:rsidRPr="001037C3">
        <w:rPr>
          <w:rFonts w:ascii="Arial" w:hAnsi="Arial" w:cs="Arial"/>
          <w:sz w:val="20"/>
          <w:szCs w:val="20"/>
          <w:lang w:eastAsia="pt-BR"/>
        </w:rPr>
        <w:t>229</w:t>
      </w:r>
      <w:r w:rsidR="002611ED" w:rsidRPr="001037C3">
        <w:rPr>
          <w:rFonts w:ascii="Arial" w:hAnsi="Arial" w:cs="Arial"/>
          <w:sz w:val="20"/>
          <w:szCs w:val="20"/>
          <w:lang w:eastAsia="pt-BR"/>
        </w:rPr>
        <w:t>), manutenção de equipamentos de informática (R$</w:t>
      </w:r>
      <w:r w:rsidR="00074789" w:rsidRPr="001037C3">
        <w:rPr>
          <w:rFonts w:ascii="Arial" w:hAnsi="Arial" w:cs="Arial"/>
          <w:sz w:val="20"/>
          <w:szCs w:val="20"/>
          <w:lang w:eastAsia="pt-BR"/>
        </w:rPr>
        <w:t>2</w:t>
      </w:r>
      <w:r w:rsidR="009A65D9" w:rsidRPr="001037C3">
        <w:rPr>
          <w:rFonts w:ascii="Arial" w:hAnsi="Arial" w:cs="Arial"/>
          <w:sz w:val="20"/>
          <w:szCs w:val="20"/>
          <w:lang w:eastAsia="pt-BR"/>
        </w:rPr>
        <w:t>72</w:t>
      </w:r>
      <w:r w:rsidR="002611ED" w:rsidRPr="001037C3">
        <w:rPr>
          <w:rFonts w:ascii="Arial" w:hAnsi="Arial" w:cs="Arial"/>
          <w:sz w:val="20"/>
          <w:szCs w:val="20"/>
          <w:lang w:eastAsia="pt-BR"/>
        </w:rPr>
        <w:t xml:space="preserve">), </w:t>
      </w:r>
      <w:r w:rsidR="002611ED" w:rsidRPr="003A583D">
        <w:rPr>
          <w:rFonts w:ascii="Arial" w:hAnsi="Arial" w:cs="Arial"/>
          <w:sz w:val="20"/>
          <w:szCs w:val="20"/>
          <w:lang w:eastAsia="pt-BR"/>
        </w:rPr>
        <w:t>serviço fiscal/tributário (R$</w:t>
      </w:r>
      <w:r w:rsidR="003A583D" w:rsidRPr="003A583D">
        <w:rPr>
          <w:rFonts w:ascii="Arial" w:hAnsi="Arial" w:cs="Arial"/>
          <w:sz w:val="20"/>
          <w:szCs w:val="20"/>
          <w:lang w:eastAsia="pt-BR"/>
        </w:rPr>
        <w:t>147</w:t>
      </w:r>
      <w:r w:rsidR="002611ED" w:rsidRPr="003A583D">
        <w:rPr>
          <w:rFonts w:ascii="Arial" w:hAnsi="Arial" w:cs="Arial"/>
          <w:sz w:val="20"/>
          <w:szCs w:val="20"/>
          <w:lang w:eastAsia="pt-BR"/>
        </w:rPr>
        <w:t xml:space="preserve">), </w:t>
      </w:r>
      <w:r w:rsidR="002611ED" w:rsidRPr="001037C3">
        <w:rPr>
          <w:rFonts w:ascii="Arial" w:hAnsi="Arial" w:cs="Arial"/>
          <w:sz w:val="20"/>
          <w:szCs w:val="20"/>
          <w:lang w:eastAsia="pt-BR"/>
        </w:rPr>
        <w:t>despesa com jovem aprendiz (R$</w:t>
      </w:r>
      <w:r w:rsidR="001037C3" w:rsidRPr="001037C3">
        <w:rPr>
          <w:rFonts w:ascii="Arial" w:hAnsi="Arial" w:cs="Arial"/>
          <w:sz w:val="20"/>
          <w:szCs w:val="20"/>
          <w:lang w:eastAsia="pt-BR"/>
        </w:rPr>
        <w:t>24</w:t>
      </w:r>
      <w:r w:rsidR="002611ED" w:rsidRPr="001037C3">
        <w:rPr>
          <w:rFonts w:ascii="Arial" w:hAnsi="Arial" w:cs="Arial"/>
          <w:sz w:val="20"/>
          <w:szCs w:val="20"/>
          <w:lang w:eastAsia="pt-BR"/>
        </w:rPr>
        <w:t>)</w:t>
      </w:r>
      <w:r w:rsidR="00FB0E54" w:rsidRPr="001037C3">
        <w:rPr>
          <w:rFonts w:ascii="Arial" w:hAnsi="Arial" w:cs="Arial"/>
          <w:sz w:val="20"/>
          <w:szCs w:val="20"/>
          <w:lang w:eastAsia="pt-BR"/>
        </w:rPr>
        <w:t xml:space="preserve">, </w:t>
      </w:r>
      <w:r w:rsidRPr="00261539">
        <w:rPr>
          <w:rFonts w:ascii="Arial" w:hAnsi="Arial" w:cs="Arial"/>
          <w:bCs/>
          <w:sz w:val="20"/>
          <w:szCs w:val="20"/>
        </w:rPr>
        <w:t xml:space="preserve">cessão temporária </w:t>
      </w:r>
    </w:p>
    <w:p w14:paraId="301AEE3D" w14:textId="4C9E3C77" w:rsidR="00DF215A" w:rsidRPr="00054AC5" w:rsidRDefault="002611ED" w:rsidP="000B1B54">
      <w:pPr>
        <w:jc w:val="both"/>
        <w:rPr>
          <w:rFonts w:ascii="Arial" w:hAnsi="Arial" w:cs="Arial"/>
          <w:bCs/>
          <w:sz w:val="20"/>
          <w:szCs w:val="20"/>
        </w:rPr>
      </w:pPr>
      <w:r w:rsidRPr="00261539">
        <w:rPr>
          <w:rFonts w:ascii="Arial" w:hAnsi="Arial" w:cs="Arial"/>
          <w:bCs/>
          <w:sz w:val="20"/>
          <w:szCs w:val="20"/>
        </w:rPr>
        <w:t xml:space="preserve">e manutenção </w:t>
      </w:r>
      <w:r w:rsidR="00DF215A" w:rsidRPr="00261539">
        <w:rPr>
          <w:rFonts w:ascii="Arial" w:hAnsi="Arial" w:cs="Arial"/>
          <w:bCs/>
          <w:sz w:val="20"/>
          <w:szCs w:val="20"/>
        </w:rPr>
        <w:t>de softwares (R$</w:t>
      </w:r>
      <w:r w:rsidR="00261539" w:rsidRPr="00261539">
        <w:rPr>
          <w:rFonts w:ascii="Arial" w:hAnsi="Arial" w:cs="Arial"/>
          <w:bCs/>
          <w:sz w:val="20"/>
          <w:szCs w:val="20"/>
        </w:rPr>
        <w:t>528</w:t>
      </w:r>
      <w:r w:rsidR="00DF215A" w:rsidRPr="00054AC5">
        <w:rPr>
          <w:rFonts w:ascii="Arial" w:hAnsi="Arial" w:cs="Arial"/>
          <w:bCs/>
          <w:sz w:val="20"/>
          <w:szCs w:val="20"/>
        </w:rPr>
        <w:t>)</w:t>
      </w:r>
      <w:r w:rsidR="009A65D9" w:rsidRPr="00054AC5">
        <w:rPr>
          <w:rFonts w:ascii="Arial" w:hAnsi="Arial" w:cs="Arial"/>
          <w:bCs/>
          <w:sz w:val="20"/>
          <w:szCs w:val="20"/>
        </w:rPr>
        <w:t>, Serviços de reforma das instalações (R$12)</w:t>
      </w:r>
      <w:r w:rsidR="00FB0E54" w:rsidRPr="00054AC5">
        <w:rPr>
          <w:rFonts w:ascii="Arial" w:hAnsi="Arial" w:cs="Arial"/>
          <w:bCs/>
          <w:sz w:val="20"/>
          <w:szCs w:val="20"/>
        </w:rPr>
        <w:t xml:space="preserve"> e desp</w:t>
      </w:r>
      <w:r w:rsidR="009A65D9" w:rsidRPr="00054AC5">
        <w:rPr>
          <w:rFonts w:ascii="Arial" w:hAnsi="Arial" w:cs="Arial"/>
          <w:bCs/>
          <w:sz w:val="20"/>
          <w:szCs w:val="20"/>
        </w:rPr>
        <w:t>esas com concurso público (R$750</w:t>
      </w:r>
      <w:r w:rsidR="00FB0E54" w:rsidRPr="00054AC5">
        <w:rPr>
          <w:rFonts w:ascii="Arial" w:hAnsi="Arial" w:cs="Arial"/>
          <w:bCs/>
          <w:sz w:val="20"/>
          <w:szCs w:val="20"/>
        </w:rPr>
        <w:t>).</w:t>
      </w:r>
    </w:p>
    <w:p w14:paraId="143266D1" w14:textId="77777777" w:rsidR="002611ED" w:rsidRPr="00A619E6" w:rsidRDefault="002611ED" w:rsidP="000B1B54">
      <w:pPr>
        <w:jc w:val="both"/>
        <w:rPr>
          <w:rFonts w:ascii="Arial" w:hAnsi="Arial" w:cs="Arial"/>
          <w:sz w:val="20"/>
          <w:szCs w:val="20"/>
          <w:highlight w:val="yellow"/>
          <w:lang w:eastAsia="pt-BR"/>
        </w:rPr>
      </w:pPr>
    </w:p>
    <w:p w14:paraId="365C5FB9" w14:textId="77777777" w:rsidR="009C5103" w:rsidRDefault="00E95214" w:rsidP="000B1B54">
      <w:pPr>
        <w:jc w:val="both"/>
        <w:rPr>
          <w:rFonts w:ascii="Arial" w:hAnsi="Arial" w:cs="Arial"/>
          <w:bCs/>
          <w:sz w:val="20"/>
          <w:szCs w:val="20"/>
        </w:rPr>
      </w:pPr>
      <w:r w:rsidRPr="00031D64">
        <w:rPr>
          <w:rFonts w:ascii="Arial" w:hAnsi="Arial" w:cs="Arial"/>
          <w:bCs/>
          <w:sz w:val="20"/>
          <w:szCs w:val="20"/>
        </w:rPr>
        <w:t>(</w:t>
      </w:r>
      <w:proofErr w:type="spellStart"/>
      <w:r w:rsidRPr="00031D64">
        <w:rPr>
          <w:rFonts w:ascii="Arial" w:hAnsi="Arial" w:cs="Arial"/>
          <w:bCs/>
          <w:sz w:val="20"/>
          <w:szCs w:val="20"/>
        </w:rPr>
        <w:t>i</w:t>
      </w:r>
      <w:r w:rsidR="00917C22" w:rsidRPr="00031D64">
        <w:rPr>
          <w:rFonts w:ascii="Arial" w:hAnsi="Arial" w:cs="Arial"/>
          <w:bCs/>
          <w:sz w:val="20"/>
          <w:szCs w:val="20"/>
        </w:rPr>
        <w:t>ii</w:t>
      </w:r>
      <w:proofErr w:type="spellEnd"/>
      <w:r w:rsidRPr="00031D64">
        <w:rPr>
          <w:rFonts w:ascii="Arial" w:hAnsi="Arial" w:cs="Arial"/>
          <w:bCs/>
          <w:sz w:val="20"/>
          <w:szCs w:val="20"/>
        </w:rPr>
        <w:t>)</w:t>
      </w:r>
      <w:r w:rsidR="00917C22" w:rsidRPr="00031D64">
        <w:rPr>
          <w:rFonts w:ascii="Arial" w:hAnsi="Arial" w:cs="Arial"/>
          <w:bCs/>
          <w:sz w:val="20"/>
          <w:szCs w:val="20"/>
        </w:rPr>
        <w:t xml:space="preserve"> </w:t>
      </w:r>
      <w:r w:rsidR="00DF215A" w:rsidRPr="00031D64">
        <w:rPr>
          <w:rFonts w:ascii="Arial" w:hAnsi="Arial" w:cs="Arial"/>
          <w:bCs/>
          <w:sz w:val="20"/>
          <w:szCs w:val="20"/>
        </w:rPr>
        <w:t>Os custos</w:t>
      </w:r>
      <w:r w:rsidR="006305AA" w:rsidRPr="00031D64">
        <w:rPr>
          <w:rFonts w:ascii="Arial" w:hAnsi="Arial" w:cs="Arial"/>
          <w:bCs/>
          <w:sz w:val="20"/>
          <w:szCs w:val="20"/>
        </w:rPr>
        <w:t xml:space="preserve"> e despesas</w:t>
      </w:r>
      <w:r w:rsidR="00DF215A" w:rsidRPr="00031D64">
        <w:rPr>
          <w:rFonts w:ascii="Arial" w:hAnsi="Arial" w:cs="Arial"/>
          <w:bCs/>
          <w:sz w:val="20"/>
          <w:szCs w:val="20"/>
        </w:rPr>
        <w:t xml:space="preserve"> contabilizados nesta</w:t>
      </w:r>
      <w:r w:rsidR="00E36EEA" w:rsidRPr="00031D64">
        <w:rPr>
          <w:rFonts w:ascii="Arial" w:hAnsi="Arial" w:cs="Arial"/>
          <w:bCs/>
          <w:sz w:val="20"/>
          <w:szCs w:val="20"/>
        </w:rPr>
        <w:t>s contas incluem</w:t>
      </w:r>
      <w:r w:rsidR="00DF215A" w:rsidRPr="00031D64">
        <w:rPr>
          <w:rFonts w:ascii="Arial" w:hAnsi="Arial" w:cs="Arial"/>
          <w:bCs/>
          <w:sz w:val="20"/>
          <w:szCs w:val="20"/>
        </w:rPr>
        <w:t xml:space="preserve"> </w:t>
      </w:r>
      <w:r w:rsidR="00AC4B26" w:rsidRPr="00031D64">
        <w:rPr>
          <w:rFonts w:ascii="Arial" w:hAnsi="Arial" w:cs="Arial"/>
          <w:bCs/>
          <w:sz w:val="20"/>
          <w:szCs w:val="20"/>
        </w:rPr>
        <w:t xml:space="preserve">os valores apropriados até </w:t>
      </w:r>
      <w:r w:rsidR="005C5E94" w:rsidRPr="00031D64">
        <w:rPr>
          <w:rFonts w:ascii="Arial" w:hAnsi="Arial" w:cs="Arial"/>
          <w:bCs/>
          <w:sz w:val="20"/>
          <w:szCs w:val="20"/>
        </w:rPr>
        <w:t>setembr</w:t>
      </w:r>
      <w:r w:rsidR="009A65D9" w:rsidRPr="00031D64">
        <w:rPr>
          <w:rFonts w:ascii="Arial" w:hAnsi="Arial" w:cs="Arial"/>
          <w:bCs/>
          <w:sz w:val="20"/>
          <w:szCs w:val="20"/>
        </w:rPr>
        <w:t>o</w:t>
      </w:r>
      <w:r w:rsidR="00DF215A" w:rsidRPr="00031D64">
        <w:rPr>
          <w:rFonts w:ascii="Arial" w:hAnsi="Arial" w:cs="Arial"/>
          <w:bCs/>
          <w:sz w:val="20"/>
          <w:szCs w:val="20"/>
        </w:rPr>
        <w:t>/2</w:t>
      </w:r>
      <w:r w:rsidR="00EC36A3" w:rsidRPr="00031D64">
        <w:rPr>
          <w:rFonts w:ascii="Arial" w:hAnsi="Arial" w:cs="Arial"/>
          <w:bCs/>
          <w:sz w:val="20"/>
          <w:szCs w:val="20"/>
        </w:rPr>
        <w:t>02</w:t>
      </w:r>
      <w:r w:rsidR="00FB0E54" w:rsidRPr="00031D64">
        <w:rPr>
          <w:rFonts w:ascii="Arial" w:hAnsi="Arial" w:cs="Arial"/>
          <w:bCs/>
          <w:sz w:val="20"/>
          <w:szCs w:val="20"/>
        </w:rPr>
        <w:t>2</w:t>
      </w:r>
      <w:r w:rsidR="00DF215A" w:rsidRPr="00031D64">
        <w:rPr>
          <w:rFonts w:ascii="Arial" w:hAnsi="Arial" w:cs="Arial"/>
          <w:bCs/>
          <w:sz w:val="20"/>
          <w:szCs w:val="20"/>
        </w:rPr>
        <w:t>, relativos a aluguéis (R$</w:t>
      </w:r>
      <w:r w:rsidR="005C5E94" w:rsidRPr="00031D64">
        <w:rPr>
          <w:rFonts w:ascii="Arial" w:hAnsi="Arial" w:cs="Arial"/>
          <w:bCs/>
          <w:sz w:val="20"/>
          <w:szCs w:val="20"/>
        </w:rPr>
        <w:t>2.073</w:t>
      </w:r>
      <w:r w:rsidR="00DF215A" w:rsidRPr="00031D64">
        <w:rPr>
          <w:rFonts w:ascii="Arial" w:hAnsi="Arial" w:cs="Arial"/>
          <w:bCs/>
          <w:sz w:val="20"/>
          <w:szCs w:val="20"/>
        </w:rPr>
        <w:t>),</w:t>
      </w:r>
      <w:r w:rsidR="00351A39" w:rsidRPr="00031D64">
        <w:rPr>
          <w:rFonts w:ascii="Arial" w:hAnsi="Arial" w:cs="Arial"/>
          <w:bCs/>
          <w:sz w:val="20"/>
          <w:szCs w:val="20"/>
        </w:rPr>
        <w:t xml:space="preserve"> </w:t>
      </w:r>
      <w:r w:rsidR="00DF215A" w:rsidRPr="00031D64">
        <w:rPr>
          <w:rFonts w:ascii="Arial" w:hAnsi="Arial" w:cs="Arial"/>
          <w:bCs/>
          <w:sz w:val="20"/>
          <w:szCs w:val="20"/>
        </w:rPr>
        <w:t>energia elétrica (R$</w:t>
      </w:r>
      <w:r w:rsidR="005C5E94" w:rsidRPr="00031D64">
        <w:rPr>
          <w:rFonts w:ascii="Arial" w:hAnsi="Arial" w:cs="Arial"/>
          <w:bCs/>
          <w:sz w:val="20"/>
          <w:szCs w:val="20"/>
        </w:rPr>
        <w:t>625</w:t>
      </w:r>
      <w:r w:rsidR="00DF215A" w:rsidRPr="00031D64">
        <w:rPr>
          <w:rFonts w:ascii="Arial" w:hAnsi="Arial" w:cs="Arial"/>
          <w:bCs/>
          <w:sz w:val="20"/>
          <w:szCs w:val="20"/>
        </w:rPr>
        <w:t>), telecomunicações (R$</w:t>
      </w:r>
      <w:r w:rsidR="009A65D9" w:rsidRPr="00031D64">
        <w:rPr>
          <w:rFonts w:ascii="Arial" w:hAnsi="Arial" w:cs="Arial"/>
          <w:bCs/>
          <w:sz w:val="20"/>
          <w:szCs w:val="20"/>
        </w:rPr>
        <w:t>3</w:t>
      </w:r>
      <w:r w:rsidR="00031D64" w:rsidRPr="00031D64">
        <w:rPr>
          <w:rFonts w:ascii="Arial" w:hAnsi="Arial" w:cs="Arial"/>
          <w:bCs/>
          <w:sz w:val="20"/>
          <w:szCs w:val="20"/>
        </w:rPr>
        <w:t>9</w:t>
      </w:r>
      <w:r w:rsidR="00DF215A" w:rsidRPr="00031D64">
        <w:rPr>
          <w:rFonts w:ascii="Arial" w:hAnsi="Arial" w:cs="Arial"/>
          <w:bCs/>
          <w:sz w:val="20"/>
          <w:szCs w:val="20"/>
        </w:rPr>
        <w:t>), correios e malotes (R$</w:t>
      </w:r>
      <w:r w:rsidR="00031D64" w:rsidRPr="00031D64">
        <w:rPr>
          <w:rFonts w:ascii="Arial" w:hAnsi="Arial" w:cs="Arial"/>
          <w:bCs/>
          <w:sz w:val="20"/>
          <w:szCs w:val="20"/>
        </w:rPr>
        <w:t>2</w:t>
      </w:r>
      <w:r w:rsidR="00DF215A" w:rsidRPr="00031D64">
        <w:rPr>
          <w:rFonts w:ascii="Arial" w:hAnsi="Arial" w:cs="Arial"/>
          <w:bCs/>
          <w:sz w:val="20"/>
          <w:szCs w:val="20"/>
        </w:rPr>
        <w:t xml:space="preserve">), </w:t>
      </w:r>
    </w:p>
    <w:p w14:paraId="6C9F0C6E" w14:textId="3018B370" w:rsidR="00DF215A" w:rsidRPr="003C1533" w:rsidRDefault="002611ED" w:rsidP="000B1B54">
      <w:pPr>
        <w:jc w:val="both"/>
        <w:rPr>
          <w:rFonts w:ascii="Arial" w:hAnsi="Arial" w:cs="Arial"/>
          <w:bCs/>
          <w:sz w:val="20"/>
          <w:szCs w:val="20"/>
        </w:rPr>
      </w:pPr>
      <w:r w:rsidRPr="00031D64">
        <w:rPr>
          <w:rFonts w:ascii="Arial" w:hAnsi="Arial" w:cs="Arial"/>
          <w:sz w:val="20"/>
          <w:szCs w:val="20"/>
          <w:lang w:eastAsia="pt-BR"/>
        </w:rPr>
        <w:t>depreciação do ativo imobilizado e amortização do ativo intangível (R$</w:t>
      </w:r>
      <w:r w:rsidR="00031D64" w:rsidRPr="00031D64">
        <w:rPr>
          <w:rFonts w:ascii="Arial" w:hAnsi="Arial" w:cs="Arial"/>
          <w:sz w:val="20"/>
          <w:szCs w:val="20"/>
          <w:lang w:eastAsia="pt-BR"/>
        </w:rPr>
        <w:t>2.208</w:t>
      </w:r>
      <w:r w:rsidRPr="00031D64">
        <w:rPr>
          <w:rFonts w:ascii="Arial" w:hAnsi="Arial" w:cs="Arial"/>
          <w:sz w:val="20"/>
          <w:szCs w:val="20"/>
          <w:lang w:eastAsia="pt-BR"/>
        </w:rPr>
        <w:t xml:space="preserve">), </w:t>
      </w:r>
      <w:r w:rsidR="00DF215A" w:rsidRPr="00031D64">
        <w:rPr>
          <w:rFonts w:ascii="Arial" w:hAnsi="Arial" w:cs="Arial"/>
          <w:bCs/>
          <w:sz w:val="20"/>
          <w:szCs w:val="20"/>
        </w:rPr>
        <w:t>Aluguéis de equipamentos (R$</w:t>
      </w:r>
      <w:r w:rsidR="00031D64" w:rsidRPr="00031D64">
        <w:rPr>
          <w:rFonts w:ascii="Arial" w:hAnsi="Arial" w:cs="Arial"/>
          <w:bCs/>
          <w:sz w:val="20"/>
          <w:szCs w:val="20"/>
        </w:rPr>
        <w:t>4</w:t>
      </w:r>
      <w:r w:rsidR="00DF215A" w:rsidRPr="00031D64">
        <w:rPr>
          <w:rFonts w:ascii="Arial" w:hAnsi="Arial" w:cs="Arial"/>
          <w:bCs/>
          <w:sz w:val="20"/>
          <w:szCs w:val="20"/>
        </w:rPr>
        <w:t>), serviços de limpeza e higiene (R$</w:t>
      </w:r>
      <w:r w:rsidR="00031D64" w:rsidRPr="00031D64">
        <w:rPr>
          <w:rFonts w:ascii="Arial" w:hAnsi="Arial" w:cs="Arial"/>
          <w:bCs/>
          <w:sz w:val="20"/>
          <w:szCs w:val="20"/>
        </w:rPr>
        <w:t>463</w:t>
      </w:r>
      <w:r w:rsidR="00DF215A" w:rsidRPr="00031D64">
        <w:rPr>
          <w:rFonts w:ascii="Arial" w:hAnsi="Arial" w:cs="Arial"/>
          <w:bCs/>
          <w:sz w:val="20"/>
          <w:szCs w:val="20"/>
        </w:rPr>
        <w:t>), serviços gerais (R$</w:t>
      </w:r>
      <w:r w:rsidR="00031D64" w:rsidRPr="00031D64">
        <w:rPr>
          <w:rFonts w:ascii="Arial" w:hAnsi="Arial" w:cs="Arial"/>
          <w:bCs/>
          <w:sz w:val="20"/>
          <w:szCs w:val="20"/>
        </w:rPr>
        <w:t>31</w:t>
      </w:r>
      <w:r w:rsidR="00A30675">
        <w:rPr>
          <w:rFonts w:ascii="Arial" w:hAnsi="Arial" w:cs="Arial"/>
          <w:bCs/>
          <w:sz w:val="20"/>
          <w:szCs w:val="20"/>
        </w:rPr>
        <w:t>8</w:t>
      </w:r>
      <w:r w:rsidR="00F43824" w:rsidRPr="00031D64">
        <w:rPr>
          <w:rFonts w:ascii="Arial" w:hAnsi="Arial" w:cs="Arial"/>
          <w:bCs/>
          <w:sz w:val="20"/>
          <w:szCs w:val="20"/>
        </w:rPr>
        <w:t>),</w:t>
      </w:r>
      <w:r w:rsidR="00DF215A" w:rsidRPr="00031D64">
        <w:rPr>
          <w:rFonts w:ascii="Arial" w:hAnsi="Arial" w:cs="Arial"/>
          <w:bCs/>
          <w:sz w:val="20"/>
          <w:szCs w:val="20"/>
        </w:rPr>
        <w:t xml:space="preserve"> </w:t>
      </w:r>
      <w:r w:rsidR="00DF215A" w:rsidRPr="00046D96">
        <w:rPr>
          <w:rFonts w:ascii="Arial" w:hAnsi="Arial" w:cs="Arial"/>
          <w:bCs/>
          <w:sz w:val="20"/>
          <w:szCs w:val="20"/>
        </w:rPr>
        <w:t>condomínio (R$</w:t>
      </w:r>
      <w:r w:rsidR="00046D96" w:rsidRPr="00046D96">
        <w:rPr>
          <w:rFonts w:ascii="Arial" w:hAnsi="Arial" w:cs="Arial"/>
          <w:bCs/>
          <w:sz w:val="20"/>
          <w:szCs w:val="20"/>
        </w:rPr>
        <w:t>919</w:t>
      </w:r>
      <w:r w:rsidR="00DF215A" w:rsidRPr="00046D96">
        <w:rPr>
          <w:rFonts w:ascii="Arial" w:hAnsi="Arial" w:cs="Arial"/>
          <w:bCs/>
          <w:sz w:val="20"/>
          <w:szCs w:val="20"/>
        </w:rPr>
        <w:t>)</w:t>
      </w:r>
      <w:r w:rsidR="00FB0E54" w:rsidRPr="00046D96">
        <w:rPr>
          <w:rFonts w:ascii="Arial" w:hAnsi="Arial" w:cs="Arial"/>
          <w:bCs/>
          <w:sz w:val="20"/>
          <w:szCs w:val="20"/>
        </w:rPr>
        <w:t>,</w:t>
      </w:r>
      <w:r w:rsidR="00F43824" w:rsidRPr="00046D96">
        <w:rPr>
          <w:rFonts w:ascii="Arial" w:hAnsi="Arial" w:cs="Arial"/>
          <w:bCs/>
          <w:sz w:val="20"/>
          <w:szCs w:val="20"/>
        </w:rPr>
        <w:t xml:space="preserve"> </w:t>
      </w:r>
      <w:r w:rsidR="00FB0E54" w:rsidRPr="00E14290">
        <w:rPr>
          <w:rFonts w:ascii="Arial" w:hAnsi="Arial" w:cs="Arial"/>
          <w:bCs/>
          <w:sz w:val="20"/>
          <w:szCs w:val="20"/>
        </w:rPr>
        <w:t>manutenção e reparos</w:t>
      </w:r>
      <w:r w:rsidR="00F43824" w:rsidRPr="00E14290">
        <w:rPr>
          <w:rFonts w:ascii="Arial" w:hAnsi="Arial" w:cs="Arial"/>
          <w:bCs/>
          <w:sz w:val="20"/>
          <w:szCs w:val="20"/>
        </w:rPr>
        <w:t xml:space="preserve"> (R$</w:t>
      </w:r>
      <w:r w:rsidR="00E14290" w:rsidRPr="00E14290">
        <w:rPr>
          <w:rFonts w:ascii="Arial" w:hAnsi="Arial" w:cs="Arial"/>
          <w:bCs/>
          <w:sz w:val="20"/>
          <w:szCs w:val="20"/>
        </w:rPr>
        <w:t>94</w:t>
      </w:r>
      <w:r w:rsidR="00F43824" w:rsidRPr="00E14290">
        <w:rPr>
          <w:rFonts w:ascii="Arial" w:hAnsi="Arial" w:cs="Arial"/>
          <w:bCs/>
          <w:sz w:val="20"/>
          <w:szCs w:val="20"/>
        </w:rPr>
        <w:t>)</w:t>
      </w:r>
      <w:r w:rsidR="00FB0E54" w:rsidRPr="00E14290">
        <w:rPr>
          <w:rFonts w:ascii="Arial" w:hAnsi="Arial" w:cs="Arial"/>
          <w:bCs/>
          <w:sz w:val="20"/>
          <w:szCs w:val="20"/>
        </w:rPr>
        <w:t xml:space="preserve"> e </w:t>
      </w:r>
      <w:r w:rsidR="00FB0E54" w:rsidRPr="00A30675">
        <w:rPr>
          <w:rFonts w:ascii="Arial" w:hAnsi="Arial" w:cs="Arial"/>
          <w:bCs/>
          <w:sz w:val="20"/>
          <w:szCs w:val="20"/>
        </w:rPr>
        <w:t>reproduções (R$9).</w:t>
      </w:r>
    </w:p>
    <w:p w14:paraId="2CACD41E" w14:textId="77777777" w:rsidR="006C1C41" w:rsidRPr="00A619E6" w:rsidRDefault="006C1C41" w:rsidP="000B1B54">
      <w:pPr>
        <w:jc w:val="both"/>
        <w:rPr>
          <w:rFonts w:ascii="Arial" w:hAnsi="Arial" w:cs="Arial"/>
          <w:bCs/>
          <w:sz w:val="20"/>
          <w:szCs w:val="20"/>
          <w:highlight w:val="yellow"/>
        </w:rPr>
      </w:pPr>
    </w:p>
    <w:p w14:paraId="31CAB4AB" w14:textId="50EF3CA1" w:rsidR="00824307" w:rsidRPr="00A85857" w:rsidRDefault="00E95214" w:rsidP="000B1B54">
      <w:pPr>
        <w:jc w:val="both"/>
        <w:rPr>
          <w:rFonts w:ascii="Arial" w:hAnsi="Arial" w:cs="Arial"/>
          <w:sz w:val="20"/>
          <w:szCs w:val="20"/>
          <w:lang w:eastAsia="pt-BR"/>
        </w:rPr>
      </w:pPr>
      <w:r w:rsidRPr="00484EC8">
        <w:rPr>
          <w:rFonts w:ascii="Arial" w:hAnsi="Arial" w:cs="Arial"/>
          <w:bCs/>
          <w:sz w:val="20"/>
          <w:szCs w:val="20"/>
        </w:rPr>
        <w:lastRenderedPageBreak/>
        <w:t>(</w:t>
      </w:r>
      <w:proofErr w:type="spellStart"/>
      <w:r w:rsidR="00917C22" w:rsidRPr="00484EC8">
        <w:rPr>
          <w:rFonts w:ascii="Arial" w:hAnsi="Arial" w:cs="Arial"/>
          <w:bCs/>
          <w:sz w:val="20"/>
          <w:szCs w:val="20"/>
        </w:rPr>
        <w:t>i</w:t>
      </w:r>
      <w:r w:rsidRPr="00484EC8">
        <w:rPr>
          <w:rFonts w:ascii="Arial" w:hAnsi="Arial" w:cs="Arial"/>
          <w:bCs/>
          <w:sz w:val="20"/>
          <w:szCs w:val="20"/>
        </w:rPr>
        <w:t>v</w:t>
      </w:r>
      <w:proofErr w:type="spellEnd"/>
      <w:r w:rsidRPr="00484EC8">
        <w:rPr>
          <w:rFonts w:ascii="Arial" w:hAnsi="Arial" w:cs="Arial"/>
          <w:bCs/>
          <w:sz w:val="20"/>
          <w:szCs w:val="20"/>
        </w:rPr>
        <w:t>)</w:t>
      </w:r>
      <w:r w:rsidR="00EC36A3" w:rsidRPr="00484EC8">
        <w:rPr>
          <w:rFonts w:ascii="Arial" w:hAnsi="Arial" w:cs="Arial"/>
          <w:bCs/>
          <w:sz w:val="20"/>
          <w:szCs w:val="20"/>
        </w:rPr>
        <w:t xml:space="preserve"> </w:t>
      </w:r>
      <w:r w:rsidR="00DF215A" w:rsidRPr="00484EC8">
        <w:rPr>
          <w:rFonts w:ascii="Arial" w:hAnsi="Arial" w:cs="Arial"/>
          <w:bCs/>
          <w:sz w:val="20"/>
          <w:szCs w:val="20"/>
        </w:rPr>
        <w:t>Referem</w:t>
      </w:r>
      <w:r w:rsidR="00DF215A" w:rsidRPr="00484EC8">
        <w:rPr>
          <w:rFonts w:ascii="Arial" w:hAnsi="Arial" w:cs="Arial"/>
          <w:sz w:val="20"/>
          <w:szCs w:val="20"/>
        </w:rPr>
        <w:t xml:space="preserve">-se </w:t>
      </w:r>
      <w:r w:rsidR="006305AA" w:rsidRPr="00484EC8">
        <w:rPr>
          <w:rFonts w:ascii="Arial" w:hAnsi="Arial" w:cs="Arial"/>
          <w:sz w:val="20"/>
          <w:szCs w:val="20"/>
        </w:rPr>
        <w:t>à</w:t>
      </w:r>
      <w:r w:rsidR="00DF215A" w:rsidRPr="00484EC8">
        <w:rPr>
          <w:rFonts w:ascii="Arial" w:hAnsi="Arial" w:cs="Arial"/>
          <w:sz w:val="20"/>
          <w:szCs w:val="20"/>
        </w:rPr>
        <w:t xml:space="preserve"> honorários da diretoria (R$</w:t>
      </w:r>
      <w:r w:rsidR="00484EC8" w:rsidRPr="00484EC8">
        <w:rPr>
          <w:rFonts w:ascii="Arial" w:hAnsi="Arial" w:cs="Arial"/>
          <w:sz w:val="20"/>
          <w:szCs w:val="20"/>
        </w:rPr>
        <w:t>1.282</w:t>
      </w:r>
      <w:r w:rsidR="00DF215A" w:rsidRPr="00484EC8">
        <w:rPr>
          <w:rFonts w:ascii="Arial" w:hAnsi="Arial" w:cs="Arial"/>
          <w:sz w:val="20"/>
          <w:szCs w:val="20"/>
        </w:rPr>
        <w:t xml:space="preserve">), </w:t>
      </w:r>
      <w:r w:rsidR="00007D96" w:rsidRPr="00484EC8">
        <w:rPr>
          <w:rFonts w:ascii="Arial" w:hAnsi="Arial" w:cs="Arial"/>
          <w:sz w:val="20"/>
          <w:szCs w:val="20"/>
        </w:rPr>
        <w:t>honorários conselhos (R$</w:t>
      </w:r>
      <w:r w:rsidR="00484EC8" w:rsidRPr="00484EC8">
        <w:rPr>
          <w:rFonts w:ascii="Arial" w:hAnsi="Arial" w:cs="Arial"/>
          <w:sz w:val="20"/>
          <w:szCs w:val="20"/>
        </w:rPr>
        <w:t>284</w:t>
      </w:r>
      <w:r w:rsidR="00007D96" w:rsidRPr="00484EC8">
        <w:rPr>
          <w:rFonts w:ascii="Arial" w:hAnsi="Arial" w:cs="Arial"/>
          <w:sz w:val="20"/>
          <w:szCs w:val="20"/>
        </w:rPr>
        <w:t xml:space="preserve">), </w:t>
      </w:r>
      <w:r w:rsidR="00DF215A" w:rsidRPr="005B0D7A">
        <w:rPr>
          <w:rFonts w:ascii="Arial" w:hAnsi="Arial" w:cs="Arial"/>
          <w:sz w:val="20"/>
          <w:szCs w:val="20"/>
        </w:rPr>
        <w:t>viagens de empregados a serviço da empresa (R$</w:t>
      </w:r>
      <w:r w:rsidR="00D50AE5">
        <w:rPr>
          <w:rFonts w:ascii="Arial" w:hAnsi="Arial" w:cs="Arial"/>
          <w:sz w:val="20"/>
          <w:szCs w:val="20"/>
        </w:rPr>
        <w:t>1.298</w:t>
      </w:r>
      <w:r w:rsidR="00DF215A" w:rsidRPr="005B0D7A">
        <w:rPr>
          <w:rFonts w:ascii="Arial" w:hAnsi="Arial" w:cs="Arial"/>
          <w:sz w:val="20"/>
          <w:szCs w:val="20"/>
        </w:rPr>
        <w:t xml:space="preserve">), </w:t>
      </w:r>
      <w:r w:rsidR="00DF215A" w:rsidRPr="003D0157">
        <w:rPr>
          <w:rFonts w:ascii="Arial" w:hAnsi="Arial" w:cs="Arial"/>
          <w:sz w:val="20"/>
          <w:szCs w:val="20"/>
        </w:rPr>
        <w:t xml:space="preserve">assinaturas de </w:t>
      </w:r>
      <w:r w:rsidR="006305AA" w:rsidRPr="003D0157">
        <w:rPr>
          <w:rFonts w:ascii="Arial" w:hAnsi="Arial" w:cs="Arial"/>
          <w:sz w:val="20"/>
          <w:szCs w:val="20"/>
        </w:rPr>
        <w:t xml:space="preserve">bancos de dados e </w:t>
      </w:r>
      <w:r w:rsidR="00DF215A" w:rsidRPr="003D0157">
        <w:rPr>
          <w:rFonts w:ascii="Arial" w:hAnsi="Arial" w:cs="Arial"/>
          <w:sz w:val="20"/>
          <w:szCs w:val="20"/>
        </w:rPr>
        <w:t>portais eletrônicos (R$</w:t>
      </w:r>
      <w:r w:rsidR="00D50AE5">
        <w:rPr>
          <w:rFonts w:ascii="Arial" w:hAnsi="Arial" w:cs="Arial"/>
          <w:sz w:val="20"/>
          <w:szCs w:val="20"/>
        </w:rPr>
        <w:t>2.438</w:t>
      </w:r>
      <w:r w:rsidR="00DF215A" w:rsidRPr="003D0157">
        <w:rPr>
          <w:rFonts w:ascii="Arial" w:hAnsi="Arial" w:cs="Arial"/>
          <w:sz w:val="20"/>
          <w:szCs w:val="20"/>
        </w:rPr>
        <w:t>)</w:t>
      </w:r>
      <w:r w:rsidR="006305AA" w:rsidRPr="003D0157">
        <w:rPr>
          <w:rFonts w:ascii="Arial" w:hAnsi="Arial" w:cs="Arial"/>
          <w:sz w:val="20"/>
          <w:szCs w:val="20"/>
        </w:rPr>
        <w:t xml:space="preserve">, </w:t>
      </w:r>
      <w:r w:rsidR="006305AA" w:rsidRPr="00A85857">
        <w:rPr>
          <w:rFonts w:ascii="Arial" w:hAnsi="Arial" w:cs="Arial"/>
          <w:sz w:val="20"/>
          <w:szCs w:val="20"/>
          <w:lang w:eastAsia="pt-BR"/>
        </w:rPr>
        <w:t xml:space="preserve">despesas legais </w:t>
      </w:r>
    </w:p>
    <w:p w14:paraId="7D525BFC" w14:textId="486B5E0D" w:rsidR="006305AA" w:rsidRPr="00F17FC3" w:rsidRDefault="006305AA" w:rsidP="000B1B54">
      <w:pPr>
        <w:jc w:val="both"/>
        <w:rPr>
          <w:rFonts w:ascii="Arial" w:hAnsi="Arial" w:cs="Arial"/>
          <w:sz w:val="20"/>
          <w:szCs w:val="20"/>
          <w:lang w:eastAsia="pt-BR"/>
        </w:rPr>
      </w:pPr>
      <w:r w:rsidRPr="00A85857">
        <w:rPr>
          <w:rFonts w:ascii="Arial" w:hAnsi="Arial" w:cs="Arial"/>
          <w:sz w:val="20"/>
          <w:szCs w:val="20"/>
          <w:lang w:eastAsia="pt-BR"/>
        </w:rPr>
        <w:t>e judiciais (R$</w:t>
      </w:r>
      <w:r w:rsidR="00A85857" w:rsidRPr="00A85857">
        <w:rPr>
          <w:rFonts w:ascii="Arial" w:hAnsi="Arial" w:cs="Arial"/>
          <w:sz w:val="20"/>
          <w:szCs w:val="20"/>
          <w:lang w:eastAsia="pt-BR"/>
        </w:rPr>
        <w:t>3</w:t>
      </w:r>
      <w:r w:rsidRPr="00A85857">
        <w:rPr>
          <w:rFonts w:ascii="Arial" w:hAnsi="Arial" w:cs="Arial"/>
          <w:sz w:val="20"/>
          <w:szCs w:val="20"/>
          <w:lang w:eastAsia="pt-BR"/>
        </w:rPr>
        <w:t xml:space="preserve">), </w:t>
      </w:r>
      <w:r w:rsidRPr="00BE116B">
        <w:rPr>
          <w:rFonts w:ascii="Arial" w:hAnsi="Arial" w:cs="Arial"/>
          <w:sz w:val="20"/>
          <w:szCs w:val="20"/>
          <w:lang w:eastAsia="pt-BR"/>
        </w:rPr>
        <w:t>honorários comitê auditoria (R$</w:t>
      </w:r>
      <w:r w:rsidR="00BE116B" w:rsidRPr="00BE116B">
        <w:rPr>
          <w:rFonts w:ascii="Arial" w:hAnsi="Arial" w:cs="Arial"/>
          <w:sz w:val="20"/>
          <w:szCs w:val="20"/>
          <w:lang w:eastAsia="pt-BR"/>
        </w:rPr>
        <w:t>90</w:t>
      </w:r>
      <w:r w:rsidRPr="00BE116B">
        <w:rPr>
          <w:rFonts w:ascii="Arial" w:hAnsi="Arial" w:cs="Arial"/>
          <w:sz w:val="20"/>
          <w:szCs w:val="20"/>
          <w:lang w:eastAsia="pt-BR"/>
        </w:rPr>
        <w:t>)</w:t>
      </w:r>
      <w:r w:rsidR="00C74391" w:rsidRPr="00BE116B">
        <w:rPr>
          <w:rFonts w:ascii="Arial" w:hAnsi="Arial" w:cs="Arial"/>
          <w:sz w:val="20"/>
          <w:szCs w:val="20"/>
          <w:lang w:eastAsia="pt-BR"/>
        </w:rPr>
        <w:t xml:space="preserve">, </w:t>
      </w:r>
      <w:r w:rsidR="00C74391" w:rsidRPr="00D50AE5">
        <w:rPr>
          <w:rFonts w:ascii="Arial" w:hAnsi="Arial" w:cs="Arial"/>
          <w:sz w:val="20"/>
          <w:szCs w:val="20"/>
          <w:lang w:eastAsia="pt-BR"/>
        </w:rPr>
        <w:t>seguro de responsabilidade civil (R$</w:t>
      </w:r>
      <w:r w:rsidR="00D50AE5" w:rsidRPr="00D50AE5">
        <w:rPr>
          <w:rFonts w:ascii="Arial" w:hAnsi="Arial" w:cs="Arial"/>
          <w:sz w:val="20"/>
          <w:szCs w:val="20"/>
          <w:lang w:eastAsia="pt-BR"/>
        </w:rPr>
        <w:t>157</w:t>
      </w:r>
      <w:r w:rsidR="00C74391" w:rsidRPr="00D50AE5">
        <w:rPr>
          <w:rFonts w:ascii="Arial" w:hAnsi="Arial" w:cs="Arial"/>
          <w:sz w:val="20"/>
          <w:szCs w:val="20"/>
          <w:lang w:eastAsia="pt-BR"/>
        </w:rPr>
        <w:t>)</w:t>
      </w:r>
      <w:r w:rsidR="00DF215A" w:rsidRPr="00D50AE5">
        <w:rPr>
          <w:rFonts w:ascii="Arial" w:hAnsi="Arial" w:cs="Arial"/>
          <w:sz w:val="20"/>
          <w:szCs w:val="20"/>
        </w:rPr>
        <w:t xml:space="preserve"> e despesas</w:t>
      </w:r>
      <w:r w:rsidR="00C74391" w:rsidRPr="00D50AE5">
        <w:rPr>
          <w:rFonts w:ascii="Arial" w:hAnsi="Arial" w:cs="Arial"/>
          <w:sz w:val="20"/>
          <w:szCs w:val="20"/>
        </w:rPr>
        <w:t xml:space="preserve"> indedutíveis</w:t>
      </w:r>
      <w:r w:rsidR="00DF215A" w:rsidRPr="00D50AE5">
        <w:rPr>
          <w:rFonts w:ascii="Arial" w:hAnsi="Arial" w:cs="Arial"/>
          <w:sz w:val="20"/>
          <w:szCs w:val="20"/>
        </w:rPr>
        <w:t xml:space="preserve"> (R$</w:t>
      </w:r>
      <w:r w:rsidR="00F179D4" w:rsidRPr="00D50AE5">
        <w:rPr>
          <w:rFonts w:ascii="Arial" w:hAnsi="Arial" w:cs="Arial"/>
          <w:sz w:val="20"/>
          <w:szCs w:val="20"/>
        </w:rPr>
        <w:t>4</w:t>
      </w:r>
      <w:r w:rsidR="00D50AE5" w:rsidRPr="00D50AE5">
        <w:rPr>
          <w:rFonts w:ascii="Arial" w:hAnsi="Arial" w:cs="Arial"/>
          <w:sz w:val="20"/>
          <w:szCs w:val="20"/>
        </w:rPr>
        <w:t>1</w:t>
      </w:r>
      <w:r w:rsidR="00DF215A" w:rsidRPr="00D50AE5">
        <w:rPr>
          <w:rFonts w:ascii="Arial" w:hAnsi="Arial" w:cs="Arial"/>
          <w:sz w:val="20"/>
          <w:szCs w:val="20"/>
        </w:rPr>
        <w:t>) a</w:t>
      </w:r>
      <w:r w:rsidR="00D04239" w:rsidRPr="00D50AE5">
        <w:rPr>
          <w:rFonts w:ascii="Arial" w:hAnsi="Arial" w:cs="Arial"/>
          <w:sz w:val="20"/>
          <w:szCs w:val="20"/>
        </w:rPr>
        <w:t>propriadas no período de janeiro</w:t>
      </w:r>
      <w:r w:rsidR="00DF215A" w:rsidRPr="00D50AE5">
        <w:rPr>
          <w:rFonts w:ascii="Arial" w:hAnsi="Arial" w:cs="Arial"/>
          <w:sz w:val="20"/>
          <w:szCs w:val="20"/>
        </w:rPr>
        <w:t>/2</w:t>
      </w:r>
      <w:r w:rsidR="00AA2D12" w:rsidRPr="00D50AE5">
        <w:rPr>
          <w:rFonts w:ascii="Arial" w:hAnsi="Arial" w:cs="Arial"/>
          <w:sz w:val="20"/>
          <w:szCs w:val="20"/>
        </w:rPr>
        <w:t>2</w:t>
      </w:r>
      <w:r w:rsidR="00DF215A" w:rsidRPr="00D50AE5">
        <w:rPr>
          <w:rFonts w:ascii="Arial" w:hAnsi="Arial" w:cs="Arial"/>
          <w:sz w:val="20"/>
          <w:szCs w:val="20"/>
        </w:rPr>
        <w:t xml:space="preserve"> a </w:t>
      </w:r>
      <w:r w:rsidR="00484EC8" w:rsidRPr="00D50AE5">
        <w:rPr>
          <w:rFonts w:ascii="Arial" w:hAnsi="Arial" w:cs="Arial"/>
          <w:sz w:val="20"/>
          <w:szCs w:val="20"/>
        </w:rPr>
        <w:t>setembr</w:t>
      </w:r>
      <w:r w:rsidR="00AA2D12" w:rsidRPr="00D50AE5">
        <w:rPr>
          <w:rFonts w:ascii="Arial" w:hAnsi="Arial" w:cs="Arial"/>
          <w:sz w:val="20"/>
          <w:szCs w:val="20"/>
        </w:rPr>
        <w:t>o</w:t>
      </w:r>
      <w:r w:rsidR="00DF215A" w:rsidRPr="00D50AE5">
        <w:rPr>
          <w:rFonts w:ascii="Arial" w:hAnsi="Arial" w:cs="Arial"/>
          <w:sz w:val="20"/>
          <w:szCs w:val="20"/>
        </w:rPr>
        <w:t>/20</w:t>
      </w:r>
      <w:r w:rsidR="003A2109" w:rsidRPr="00D50AE5">
        <w:rPr>
          <w:rFonts w:ascii="Arial" w:hAnsi="Arial" w:cs="Arial"/>
          <w:sz w:val="20"/>
          <w:szCs w:val="20"/>
        </w:rPr>
        <w:t>2</w:t>
      </w:r>
      <w:r w:rsidR="00AA2D12" w:rsidRPr="00D50AE5">
        <w:rPr>
          <w:rFonts w:ascii="Arial" w:hAnsi="Arial" w:cs="Arial"/>
          <w:sz w:val="20"/>
          <w:szCs w:val="20"/>
        </w:rPr>
        <w:t>2</w:t>
      </w:r>
      <w:r w:rsidR="00DF215A" w:rsidRPr="00D50AE5">
        <w:rPr>
          <w:rFonts w:ascii="Arial" w:hAnsi="Arial" w:cs="Arial"/>
          <w:sz w:val="20"/>
          <w:szCs w:val="20"/>
        </w:rPr>
        <w:t>.</w:t>
      </w:r>
    </w:p>
    <w:p w14:paraId="5B9FD1A0" w14:textId="77777777" w:rsidR="00E4425F" w:rsidRPr="00F17FC3" w:rsidRDefault="00E4425F" w:rsidP="000B1B54">
      <w:pPr>
        <w:jc w:val="both"/>
        <w:rPr>
          <w:rFonts w:ascii="Arial" w:hAnsi="Arial" w:cs="Arial"/>
          <w:b/>
          <w:caps/>
          <w:sz w:val="20"/>
          <w:szCs w:val="20"/>
        </w:rPr>
      </w:pPr>
    </w:p>
    <w:p w14:paraId="1D39C35D" w14:textId="77777777" w:rsidR="000767F5" w:rsidRPr="00F17FC3" w:rsidRDefault="000767F5" w:rsidP="000B1B54">
      <w:pPr>
        <w:jc w:val="both"/>
        <w:rPr>
          <w:rFonts w:ascii="Arial" w:hAnsi="Arial" w:cs="Arial"/>
          <w:b/>
          <w:caps/>
          <w:sz w:val="20"/>
          <w:szCs w:val="20"/>
        </w:rPr>
      </w:pPr>
    </w:p>
    <w:p w14:paraId="4C089143" w14:textId="0FD71098" w:rsidR="00444B76" w:rsidRPr="00295930" w:rsidRDefault="00F17FC3"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SUBSÍDIOS DO TESOURO NACIONAL</w:t>
      </w:r>
    </w:p>
    <w:p w14:paraId="7FB9A64E" w14:textId="77777777" w:rsidR="00444B76" w:rsidRPr="00F17FC3" w:rsidRDefault="00444B76" w:rsidP="000B1B54">
      <w:pPr>
        <w:jc w:val="both"/>
        <w:rPr>
          <w:rFonts w:ascii="Arial" w:hAnsi="Arial" w:cs="Arial"/>
          <w:b/>
          <w:sz w:val="20"/>
          <w:szCs w:val="20"/>
        </w:rPr>
      </w:pPr>
    </w:p>
    <w:p w14:paraId="102DFEEB" w14:textId="77777777" w:rsidR="00ED6F07" w:rsidRPr="00F17FC3" w:rsidRDefault="00444B76" w:rsidP="000B1B54">
      <w:pPr>
        <w:tabs>
          <w:tab w:val="right" w:pos="10224"/>
        </w:tabs>
        <w:suppressAutoHyphens/>
        <w:autoSpaceDE w:val="0"/>
        <w:autoSpaceDN w:val="0"/>
        <w:jc w:val="both"/>
        <w:rPr>
          <w:rFonts w:ascii="Arial" w:hAnsi="Arial" w:cs="Arial"/>
          <w:sz w:val="20"/>
          <w:szCs w:val="20"/>
          <w:lang w:eastAsia="pt-BR"/>
        </w:rPr>
      </w:pPr>
      <w:r w:rsidRPr="00F17FC3">
        <w:rPr>
          <w:rFonts w:ascii="Arial" w:hAnsi="Arial" w:cs="Arial"/>
          <w:sz w:val="20"/>
          <w:szCs w:val="20"/>
          <w:lang w:eastAsia="pt-BR"/>
        </w:rPr>
        <w:t>O saldo da conta representa os valores liberados pelo Tesouro Nacional, a título de subsídios públicos, com o objetivo de prover recursos para a cobertura dos custos, despesas e investimentos da EPE, na condição de empresa pública dependente e integrante do Orçamento Fiscal e da Seguridade Social.</w:t>
      </w:r>
    </w:p>
    <w:p w14:paraId="4F992528" w14:textId="36D3F909" w:rsidR="008B43C8" w:rsidRDefault="008B43C8" w:rsidP="000B1B54">
      <w:pPr>
        <w:suppressAutoHyphens/>
        <w:autoSpaceDE w:val="0"/>
        <w:autoSpaceDN w:val="0"/>
        <w:jc w:val="both"/>
        <w:rPr>
          <w:rFonts w:ascii="Arial" w:hAnsi="Arial" w:cs="Arial"/>
          <w:sz w:val="20"/>
          <w:szCs w:val="20"/>
          <w:lang w:eastAsia="pt-BR"/>
        </w:rPr>
      </w:pPr>
    </w:p>
    <w:p w14:paraId="7D05924D" w14:textId="075D893A" w:rsidR="001B5CCE" w:rsidRDefault="001B5CCE" w:rsidP="000B1B54">
      <w:pPr>
        <w:suppressAutoHyphens/>
        <w:autoSpaceDE w:val="0"/>
        <w:autoSpaceDN w:val="0"/>
        <w:jc w:val="both"/>
        <w:rPr>
          <w:rFonts w:ascii="Arial" w:hAnsi="Arial" w:cs="Arial"/>
          <w:sz w:val="20"/>
          <w:szCs w:val="20"/>
          <w:lang w:eastAsia="pt-BR"/>
        </w:rPr>
      </w:pPr>
    </w:p>
    <w:p w14:paraId="6BDA41D2" w14:textId="77777777" w:rsidR="001B5CCE" w:rsidRDefault="001B5CCE" w:rsidP="001B5CCE">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REEMBOLSO DE CUSTOS E DESPESAS – LEILÕES ANEEL</w:t>
      </w:r>
    </w:p>
    <w:p w14:paraId="2F1C0C94" w14:textId="77777777" w:rsidR="001B5CCE" w:rsidRDefault="001B5CCE" w:rsidP="001B5CCE">
      <w:pPr>
        <w:autoSpaceDE w:val="0"/>
        <w:autoSpaceDN w:val="0"/>
        <w:ind w:left="426"/>
        <w:jc w:val="both"/>
        <w:outlineLvl w:val="0"/>
        <w:rPr>
          <w:rFonts w:ascii="Arial" w:hAnsi="Arial" w:cs="Arial"/>
          <w:b/>
          <w:bCs/>
          <w:iCs/>
          <w:sz w:val="20"/>
          <w:szCs w:val="20"/>
          <w:lang w:eastAsia="pt-BR"/>
        </w:rPr>
      </w:pPr>
    </w:p>
    <w:p w14:paraId="621B43D5" w14:textId="77777777" w:rsidR="001B5CCE" w:rsidRPr="00A458B9" w:rsidRDefault="001B5CCE" w:rsidP="001B5CCE">
      <w:pPr>
        <w:jc w:val="both"/>
        <w:rPr>
          <w:rFonts w:ascii="Arial" w:hAnsi="Arial" w:cs="Arial"/>
          <w:sz w:val="20"/>
          <w:szCs w:val="20"/>
        </w:rPr>
      </w:pPr>
      <w:r w:rsidRPr="001429D3">
        <w:rPr>
          <w:rFonts w:ascii="Arial" w:hAnsi="Arial" w:cs="Arial"/>
          <w:sz w:val="20"/>
          <w:szCs w:val="20"/>
        </w:rPr>
        <w:t>O saldo da conta refere-se aos ressarcimentos dos valores feitos pela ANEEL referentes aos estudos constantes na documentação técnica dos empreendimentos que compõem os lotes do leilão, de acordo com o Contrato de Concessão, Edital do Leilão nº 1/2022 – ANEEL, processo nº 48500.003869/2021-34.</w:t>
      </w:r>
    </w:p>
    <w:p w14:paraId="2A662F78" w14:textId="3A46743B" w:rsidR="001B5CCE" w:rsidRDefault="001B5CCE" w:rsidP="000B1B54">
      <w:pPr>
        <w:suppressAutoHyphens/>
        <w:autoSpaceDE w:val="0"/>
        <w:autoSpaceDN w:val="0"/>
        <w:jc w:val="both"/>
        <w:rPr>
          <w:rFonts w:ascii="Arial" w:hAnsi="Arial" w:cs="Arial"/>
          <w:sz w:val="20"/>
          <w:szCs w:val="20"/>
          <w:lang w:eastAsia="pt-BR"/>
        </w:rPr>
      </w:pPr>
    </w:p>
    <w:p w14:paraId="3BE5D233" w14:textId="77777777" w:rsidR="001B5CCE" w:rsidRPr="00F17FC3" w:rsidRDefault="001B5CCE" w:rsidP="000B1B54">
      <w:pPr>
        <w:suppressAutoHyphens/>
        <w:autoSpaceDE w:val="0"/>
        <w:autoSpaceDN w:val="0"/>
        <w:jc w:val="both"/>
        <w:rPr>
          <w:rFonts w:ascii="Arial" w:hAnsi="Arial" w:cs="Arial"/>
          <w:sz w:val="20"/>
          <w:szCs w:val="20"/>
          <w:lang w:eastAsia="pt-BR"/>
        </w:rPr>
      </w:pPr>
    </w:p>
    <w:p w14:paraId="6A2A954F" w14:textId="24F0915C" w:rsidR="0097258B" w:rsidRDefault="00444B76"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295930">
        <w:rPr>
          <w:rFonts w:ascii="Arial" w:hAnsi="Arial" w:cs="Arial"/>
          <w:b/>
          <w:bCs/>
          <w:iCs/>
          <w:sz w:val="20"/>
          <w:szCs w:val="20"/>
          <w:lang w:eastAsia="pt-BR"/>
        </w:rPr>
        <w:t>RESULTADO FINANCEIRO LÍQUIDO</w:t>
      </w:r>
    </w:p>
    <w:p w14:paraId="3C0539C8" w14:textId="77777777" w:rsidR="00A619E6" w:rsidRPr="00295930" w:rsidRDefault="00A619E6" w:rsidP="00A619E6">
      <w:pPr>
        <w:autoSpaceDE w:val="0"/>
        <w:autoSpaceDN w:val="0"/>
        <w:ind w:left="426"/>
        <w:jc w:val="both"/>
        <w:outlineLvl w:val="0"/>
        <w:rPr>
          <w:rFonts w:ascii="Arial" w:hAnsi="Arial" w:cs="Arial"/>
          <w:b/>
          <w:bCs/>
          <w:iCs/>
          <w:sz w:val="20"/>
          <w:szCs w:val="20"/>
          <w:lang w:eastAsia="pt-BR"/>
        </w:rPr>
      </w:pPr>
    </w:p>
    <w:p w14:paraId="14A9414C" w14:textId="5F92F62F" w:rsidR="00ED6F07" w:rsidRPr="00F17FC3" w:rsidRDefault="001C2ED6" w:rsidP="000B1B54">
      <w:pPr>
        <w:suppressAutoHyphens/>
        <w:autoSpaceDE w:val="0"/>
        <w:autoSpaceDN w:val="0"/>
        <w:rPr>
          <w:rFonts w:ascii="Arial" w:hAnsi="Arial" w:cs="Arial"/>
          <w:b/>
          <w:sz w:val="20"/>
          <w:szCs w:val="20"/>
        </w:rPr>
      </w:pPr>
      <w:r w:rsidRPr="001C2ED6">
        <w:rPr>
          <w:noProof/>
          <w:lang w:eastAsia="pt-BR"/>
        </w:rPr>
        <w:drawing>
          <wp:inline distT="0" distB="0" distL="0" distR="0" wp14:anchorId="0FE10814" wp14:editId="716FB2B7">
            <wp:extent cx="6429375" cy="163783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39818" cy="1640495"/>
                    </a:xfrm>
                    <a:prstGeom prst="rect">
                      <a:avLst/>
                    </a:prstGeom>
                    <a:noFill/>
                    <a:ln>
                      <a:noFill/>
                    </a:ln>
                  </pic:spPr>
                </pic:pic>
              </a:graphicData>
            </a:graphic>
          </wp:inline>
        </w:drawing>
      </w:r>
    </w:p>
    <w:p w14:paraId="3882659B" w14:textId="3DD63B75" w:rsidR="00A619E6" w:rsidRDefault="00A619E6" w:rsidP="000B1B54">
      <w:pPr>
        <w:suppressAutoHyphens/>
        <w:autoSpaceDE w:val="0"/>
        <w:autoSpaceDN w:val="0"/>
        <w:rPr>
          <w:rFonts w:ascii="Arial" w:hAnsi="Arial" w:cs="Arial"/>
          <w:b/>
          <w:sz w:val="20"/>
          <w:szCs w:val="20"/>
        </w:rPr>
      </w:pPr>
    </w:p>
    <w:p w14:paraId="272B75E1" w14:textId="7F8D0F30" w:rsidR="00ED6F07" w:rsidRPr="00F17FC3" w:rsidRDefault="00E43185" w:rsidP="000B1B54">
      <w:pPr>
        <w:jc w:val="both"/>
        <w:rPr>
          <w:rFonts w:ascii="Arial" w:hAnsi="Arial" w:cs="Arial"/>
          <w:sz w:val="20"/>
          <w:szCs w:val="20"/>
          <w:lang w:eastAsia="pt-BR"/>
        </w:rPr>
      </w:pPr>
      <w:r w:rsidRPr="00F17FC3">
        <w:rPr>
          <w:rFonts w:ascii="Arial" w:hAnsi="Arial" w:cs="Arial"/>
          <w:sz w:val="20"/>
          <w:szCs w:val="20"/>
          <w:lang w:eastAsia="pt-BR"/>
        </w:rPr>
        <w:t>(i) O saldo da conta representa os</w:t>
      </w:r>
      <w:r w:rsidR="00ED6F07" w:rsidRPr="00F17FC3">
        <w:rPr>
          <w:rFonts w:ascii="Arial" w:hAnsi="Arial" w:cs="Arial"/>
          <w:sz w:val="20"/>
          <w:szCs w:val="20"/>
          <w:lang w:eastAsia="pt-BR"/>
        </w:rPr>
        <w:t xml:space="preserve"> valores apurados relativos às receitas com </w:t>
      </w:r>
      <w:r w:rsidR="000820D9" w:rsidRPr="00F17FC3">
        <w:rPr>
          <w:rFonts w:ascii="Arial" w:hAnsi="Arial" w:cs="Arial"/>
          <w:sz w:val="20"/>
          <w:szCs w:val="20"/>
          <w:lang w:eastAsia="pt-BR"/>
        </w:rPr>
        <w:t xml:space="preserve">atualização monetária de depósitos judiciais (R$ </w:t>
      </w:r>
      <w:r w:rsidR="00A7403C">
        <w:rPr>
          <w:rFonts w:ascii="Arial" w:hAnsi="Arial" w:cs="Arial"/>
          <w:sz w:val="20"/>
          <w:szCs w:val="20"/>
          <w:lang w:eastAsia="pt-BR"/>
        </w:rPr>
        <w:t>9</w:t>
      </w:r>
      <w:r w:rsidR="00FC6F84">
        <w:rPr>
          <w:rFonts w:ascii="Arial" w:hAnsi="Arial" w:cs="Arial"/>
          <w:sz w:val="20"/>
          <w:szCs w:val="20"/>
          <w:lang w:eastAsia="pt-BR"/>
        </w:rPr>
        <w:t>39</w:t>
      </w:r>
      <w:r w:rsidRPr="00F17FC3">
        <w:rPr>
          <w:rFonts w:ascii="Arial" w:hAnsi="Arial" w:cs="Arial"/>
          <w:sz w:val="20"/>
          <w:szCs w:val="20"/>
          <w:lang w:eastAsia="pt-BR"/>
        </w:rPr>
        <w:t>)</w:t>
      </w:r>
      <w:r w:rsidR="00FC6F84">
        <w:rPr>
          <w:rFonts w:ascii="Arial" w:hAnsi="Arial" w:cs="Arial"/>
          <w:sz w:val="20"/>
          <w:szCs w:val="20"/>
          <w:lang w:eastAsia="pt-BR"/>
        </w:rPr>
        <w:t xml:space="preserve"> e descontos obtidos (R$1)</w:t>
      </w:r>
      <w:r w:rsidR="00ED6F07" w:rsidRPr="00F17FC3">
        <w:rPr>
          <w:rFonts w:ascii="Arial" w:hAnsi="Arial" w:cs="Arial"/>
          <w:sz w:val="20"/>
          <w:szCs w:val="20"/>
          <w:lang w:eastAsia="pt-BR"/>
        </w:rPr>
        <w:t>.</w:t>
      </w:r>
    </w:p>
    <w:p w14:paraId="051679DA" w14:textId="77777777" w:rsidR="005915B7" w:rsidRDefault="005915B7" w:rsidP="000B1B54">
      <w:pPr>
        <w:jc w:val="both"/>
        <w:rPr>
          <w:rFonts w:ascii="Arial" w:hAnsi="Arial" w:cs="Arial"/>
          <w:sz w:val="20"/>
          <w:szCs w:val="20"/>
          <w:lang w:eastAsia="pt-BR"/>
        </w:rPr>
      </w:pPr>
    </w:p>
    <w:p w14:paraId="7392F3DF" w14:textId="5A405194" w:rsidR="00F17FC3" w:rsidRPr="00F17FC3" w:rsidRDefault="00ED6F07" w:rsidP="000B1B54">
      <w:pPr>
        <w:jc w:val="both"/>
        <w:rPr>
          <w:rFonts w:ascii="Arial" w:hAnsi="Arial" w:cs="Arial"/>
          <w:sz w:val="20"/>
          <w:szCs w:val="20"/>
          <w:lang w:eastAsia="pt-BR"/>
        </w:rPr>
      </w:pPr>
      <w:r w:rsidRPr="00F17FC3">
        <w:rPr>
          <w:rFonts w:ascii="Arial" w:hAnsi="Arial" w:cs="Arial"/>
          <w:sz w:val="20"/>
          <w:szCs w:val="20"/>
          <w:lang w:eastAsia="pt-BR"/>
        </w:rPr>
        <w:t>(</w:t>
      </w:r>
      <w:proofErr w:type="spellStart"/>
      <w:r w:rsidRPr="00F17FC3">
        <w:rPr>
          <w:rFonts w:ascii="Arial" w:hAnsi="Arial" w:cs="Arial"/>
          <w:sz w:val="20"/>
          <w:szCs w:val="20"/>
          <w:lang w:eastAsia="pt-BR"/>
        </w:rPr>
        <w:t>ii</w:t>
      </w:r>
      <w:proofErr w:type="spellEnd"/>
      <w:r w:rsidRPr="00F17FC3">
        <w:rPr>
          <w:rFonts w:ascii="Arial" w:hAnsi="Arial" w:cs="Arial"/>
          <w:sz w:val="20"/>
          <w:szCs w:val="20"/>
          <w:lang w:eastAsia="pt-BR"/>
        </w:rPr>
        <w:t>) Despesas com atualização monetária sobre pro</w:t>
      </w:r>
      <w:r w:rsidR="00EC01F7" w:rsidRPr="00F17FC3">
        <w:rPr>
          <w:rFonts w:ascii="Arial" w:hAnsi="Arial" w:cs="Arial"/>
          <w:sz w:val="20"/>
          <w:szCs w:val="20"/>
          <w:lang w:eastAsia="pt-BR"/>
        </w:rPr>
        <w:t xml:space="preserve">visões para contingência (R$ </w:t>
      </w:r>
      <w:r w:rsidR="00A7403C">
        <w:rPr>
          <w:rFonts w:ascii="Arial" w:hAnsi="Arial" w:cs="Arial"/>
          <w:sz w:val="20"/>
          <w:szCs w:val="20"/>
          <w:lang w:eastAsia="pt-BR"/>
        </w:rPr>
        <w:t>80</w:t>
      </w:r>
      <w:r w:rsidR="003D2335">
        <w:rPr>
          <w:rFonts w:ascii="Arial" w:hAnsi="Arial" w:cs="Arial"/>
          <w:sz w:val="20"/>
          <w:szCs w:val="20"/>
          <w:lang w:eastAsia="pt-BR"/>
        </w:rPr>
        <w:t>1</w:t>
      </w:r>
      <w:r w:rsidR="00E15643" w:rsidRPr="00F17FC3">
        <w:rPr>
          <w:rFonts w:ascii="Arial" w:hAnsi="Arial" w:cs="Arial"/>
          <w:sz w:val="20"/>
          <w:szCs w:val="20"/>
          <w:lang w:eastAsia="pt-BR"/>
        </w:rPr>
        <w:t>)</w:t>
      </w:r>
      <w:r w:rsidR="003D2335">
        <w:rPr>
          <w:rFonts w:ascii="Arial" w:hAnsi="Arial" w:cs="Arial"/>
          <w:sz w:val="20"/>
          <w:szCs w:val="20"/>
          <w:lang w:eastAsia="pt-BR"/>
        </w:rPr>
        <w:t xml:space="preserve"> e multas (R$ 2)</w:t>
      </w:r>
      <w:r w:rsidR="00E15643" w:rsidRPr="00F17FC3">
        <w:rPr>
          <w:rFonts w:ascii="Arial" w:hAnsi="Arial" w:cs="Arial"/>
          <w:sz w:val="20"/>
          <w:szCs w:val="20"/>
          <w:lang w:eastAsia="pt-BR"/>
        </w:rPr>
        <w:t>.</w:t>
      </w:r>
      <w:r w:rsidR="00D27CAB" w:rsidRPr="00F17FC3">
        <w:rPr>
          <w:rFonts w:ascii="Arial" w:hAnsi="Arial" w:cs="Arial"/>
          <w:sz w:val="20"/>
          <w:szCs w:val="20"/>
          <w:lang w:eastAsia="pt-BR"/>
        </w:rPr>
        <w:t xml:space="preserve"> </w:t>
      </w:r>
    </w:p>
    <w:p w14:paraId="3E9A7133" w14:textId="74157B6B" w:rsidR="009C5103" w:rsidRDefault="009C5103" w:rsidP="00295930">
      <w:pPr>
        <w:rPr>
          <w:rFonts w:ascii="Arial" w:hAnsi="Arial" w:cs="Arial"/>
          <w:sz w:val="20"/>
          <w:szCs w:val="20"/>
          <w:lang w:eastAsia="pt-BR"/>
        </w:rPr>
      </w:pPr>
    </w:p>
    <w:p w14:paraId="639852A0" w14:textId="77777777" w:rsidR="009C5103" w:rsidRPr="00295930" w:rsidRDefault="009C5103" w:rsidP="00295930">
      <w:pPr>
        <w:rPr>
          <w:rFonts w:ascii="Arial" w:hAnsi="Arial" w:cs="Arial"/>
          <w:sz w:val="20"/>
          <w:szCs w:val="20"/>
          <w:lang w:eastAsia="pt-BR"/>
        </w:rPr>
      </w:pPr>
    </w:p>
    <w:p w14:paraId="48AF97DD" w14:textId="16E812A9" w:rsidR="002D2EEA" w:rsidRPr="00CB13B7" w:rsidRDefault="002D2EEA"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CB13B7">
        <w:rPr>
          <w:rFonts w:ascii="Arial" w:hAnsi="Arial" w:cs="Arial"/>
          <w:b/>
          <w:bCs/>
          <w:iCs/>
          <w:sz w:val="20"/>
          <w:szCs w:val="20"/>
          <w:lang w:eastAsia="pt-BR"/>
        </w:rPr>
        <w:t>APURAÇÃO IRPJ E CSLL</w:t>
      </w:r>
    </w:p>
    <w:p w14:paraId="28B41DE8" w14:textId="77777777" w:rsidR="002D2EEA" w:rsidRPr="00CB13B7" w:rsidRDefault="002D2EEA" w:rsidP="00D71D9A">
      <w:pPr>
        <w:rPr>
          <w:rFonts w:ascii="Arial" w:hAnsi="Arial" w:cs="Arial"/>
          <w:sz w:val="20"/>
          <w:szCs w:val="20"/>
          <w:lang w:eastAsia="pt-BR"/>
        </w:rPr>
      </w:pPr>
    </w:p>
    <w:p w14:paraId="1167FC85" w14:textId="2F9C8F01" w:rsidR="0004775B" w:rsidRPr="00CB13B7" w:rsidRDefault="0004775B" w:rsidP="0004775B">
      <w:pPr>
        <w:jc w:val="both"/>
        <w:rPr>
          <w:rFonts w:ascii="Arial" w:hAnsi="Arial" w:cs="Arial"/>
          <w:sz w:val="20"/>
          <w:szCs w:val="20"/>
        </w:rPr>
      </w:pPr>
      <w:r w:rsidRPr="00CB13B7">
        <w:rPr>
          <w:rFonts w:ascii="Arial" w:hAnsi="Arial" w:cs="Arial"/>
          <w:iCs/>
          <w:sz w:val="20"/>
          <w:szCs w:val="20"/>
          <w:lang w:eastAsia="pt-BR"/>
        </w:rPr>
        <w:t xml:space="preserve">A EPE está enquadrada no regime tributário Lucro Real com Antecipação Mensal por Estimativas e o saldo da conta refere-se a despesa com CSLL (R$ </w:t>
      </w:r>
      <w:r w:rsidR="00CB13B7" w:rsidRPr="00CB13B7">
        <w:rPr>
          <w:rFonts w:ascii="Arial" w:hAnsi="Arial" w:cs="Arial"/>
          <w:iCs/>
          <w:sz w:val="20"/>
          <w:szCs w:val="20"/>
          <w:lang w:eastAsia="pt-BR"/>
        </w:rPr>
        <w:t>1</w:t>
      </w:r>
      <w:r w:rsidR="003473B2">
        <w:rPr>
          <w:rFonts w:ascii="Arial" w:hAnsi="Arial" w:cs="Arial"/>
          <w:iCs/>
          <w:sz w:val="20"/>
          <w:szCs w:val="20"/>
          <w:lang w:eastAsia="pt-BR"/>
        </w:rPr>
        <w:t>32</w:t>
      </w:r>
      <w:r w:rsidRPr="00CB13B7">
        <w:rPr>
          <w:rFonts w:ascii="Arial" w:hAnsi="Arial" w:cs="Arial"/>
          <w:iCs/>
          <w:sz w:val="20"/>
          <w:szCs w:val="20"/>
          <w:lang w:eastAsia="pt-BR"/>
        </w:rPr>
        <w:t xml:space="preserve">) e IRPJ (R$ </w:t>
      </w:r>
      <w:r w:rsidR="003473B2">
        <w:rPr>
          <w:rFonts w:ascii="Arial" w:hAnsi="Arial" w:cs="Arial"/>
          <w:iCs/>
          <w:sz w:val="20"/>
          <w:szCs w:val="20"/>
          <w:lang w:eastAsia="pt-BR"/>
        </w:rPr>
        <w:t>75</w:t>
      </w:r>
      <w:r w:rsidRPr="00CB13B7">
        <w:rPr>
          <w:rFonts w:ascii="Arial" w:hAnsi="Arial" w:cs="Arial"/>
          <w:iCs/>
          <w:sz w:val="20"/>
          <w:szCs w:val="20"/>
          <w:lang w:eastAsia="pt-BR"/>
        </w:rPr>
        <w:t>), conforme apuração abaixo:</w:t>
      </w:r>
    </w:p>
    <w:p w14:paraId="17F37555" w14:textId="13F0EA39" w:rsidR="005057C7" w:rsidRPr="001D030C" w:rsidRDefault="005057C7" w:rsidP="007B405A">
      <w:pPr>
        <w:jc w:val="both"/>
        <w:rPr>
          <w:rFonts w:ascii="Arial" w:hAnsi="Arial" w:cs="Arial"/>
          <w:sz w:val="20"/>
          <w:szCs w:val="20"/>
          <w:highlight w:val="yellow"/>
          <w:lang w:eastAsia="pt-BR"/>
        </w:rPr>
      </w:pPr>
    </w:p>
    <w:tbl>
      <w:tblPr>
        <w:tblW w:w="4894" w:type="pct"/>
        <w:tblInd w:w="70" w:type="dxa"/>
        <w:tblLayout w:type="fixed"/>
        <w:tblCellMar>
          <w:left w:w="70" w:type="dxa"/>
          <w:right w:w="70" w:type="dxa"/>
        </w:tblCellMar>
        <w:tblLook w:val="04A0" w:firstRow="1" w:lastRow="0" w:firstColumn="1" w:lastColumn="0" w:noHBand="0" w:noVBand="1"/>
      </w:tblPr>
      <w:tblGrid>
        <w:gridCol w:w="6960"/>
        <w:gridCol w:w="160"/>
        <w:gridCol w:w="1175"/>
        <w:gridCol w:w="1416"/>
      </w:tblGrid>
      <w:tr w:rsidR="00F006B2" w:rsidRPr="001D030C" w14:paraId="51E3A536" w14:textId="77777777" w:rsidTr="00B97E65">
        <w:trPr>
          <w:trHeight w:val="227"/>
        </w:trPr>
        <w:tc>
          <w:tcPr>
            <w:tcW w:w="3584" w:type="pct"/>
            <w:tcBorders>
              <w:top w:val="nil"/>
              <w:left w:val="nil"/>
              <w:bottom w:val="nil"/>
              <w:right w:val="nil"/>
            </w:tcBorders>
            <w:shd w:val="clear" w:color="000000" w:fill="FFFFFF"/>
            <w:noWrap/>
            <w:vAlign w:val="center"/>
            <w:hideMark/>
          </w:tcPr>
          <w:p w14:paraId="0DB1BD4E" w14:textId="77777777" w:rsidR="00F006B2" w:rsidRPr="004D06E3" w:rsidRDefault="00F006B2" w:rsidP="00B97E65">
            <w:pPr>
              <w:rPr>
                <w:rFonts w:ascii="Arial" w:hAnsi="Arial" w:cs="Arial"/>
                <w:b/>
                <w:bCs/>
                <w:sz w:val="20"/>
                <w:szCs w:val="20"/>
                <w:lang w:eastAsia="pt-BR"/>
              </w:rPr>
            </w:pPr>
            <w:r w:rsidRPr="004D06E3">
              <w:rPr>
                <w:rFonts w:ascii="Arial" w:hAnsi="Arial" w:cs="Arial"/>
                <w:bCs/>
                <w:sz w:val="20"/>
                <w:szCs w:val="20"/>
                <w:lang w:eastAsia="pt-BR"/>
              </w:rPr>
              <w:t> </w:t>
            </w:r>
          </w:p>
        </w:tc>
        <w:tc>
          <w:tcPr>
            <w:tcW w:w="82" w:type="pct"/>
            <w:tcBorders>
              <w:top w:val="nil"/>
              <w:left w:val="nil"/>
              <w:bottom w:val="nil"/>
              <w:right w:val="nil"/>
            </w:tcBorders>
            <w:shd w:val="clear" w:color="000000" w:fill="FFFFFF"/>
            <w:noWrap/>
            <w:vAlign w:val="bottom"/>
            <w:hideMark/>
          </w:tcPr>
          <w:p w14:paraId="76B7FEA6" w14:textId="77777777" w:rsidR="00F006B2" w:rsidRPr="004D06E3" w:rsidRDefault="00F006B2" w:rsidP="00B97E65">
            <w:pPr>
              <w:rPr>
                <w:rFonts w:ascii="Arial" w:hAnsi="Arial" w:cs="Arial"/>
                <w:sz w:val="20"/>
                <w:szCs w:val="20"/>
                <w:lang w:eastAsia="pt-BR"/>
              </w:rPr>
            </w:pPr>
            <w:r w:rsidRPr="004D06E3">
              <w:rPr>
                <w:rFonts w:ascii="Arial" w:hAnsi="Arial" w:cs="Arial"/>
                <w:sz w:val="20"/>
                <w:szCs w:val="20"/>
                <w:lang w:eastAsia="pt-BR"/>
              </w:rPr>
              <w:t> </w:t>
            </w:r>
          </w:p>
        </w:tc>
        <w:tc>
          <w:tcPr>
            <w:tcW w:w="605" w:type="pct"/>
            <w:tcBorders>
              <w:top w:val="nil"/>
              <w:left w:val="nil"/>
              <w:bottom w:val="single" w:sz="4" w:space="0" w:color="auto"/>
              <w:right w:val="nil"/>
            </w:tcBorders>
            <w:shd w:val="clear" w:color="000000" w:fill="FFFFFF"/>
            <w:vAlign w:val="center"/>
          </w:tcPr>
          <w:p w14:paraId="0BB111AE" w14:textId="77777777" w:rsidR="00F006B2" w:rsidRPr="004D06E3" w:rsidRDefault="00F006B2" w:rsidP="00B97E65">
            <w:pPr>
              <w:jc w:val="right"/>
              <w:rPr>
                <w:rFonts w:ascii="Arial" w:hAnsi="Arial" w:cs="Arial"/>
                <w:b/>
                <w:bCs/>
                <w:sz w:val="20"/>
                <w:szCs w:val="20"/>
                <w:lang w:eastAsia="pt-BR"/>
              </w:rPr>
            </w:pPr>
            <w:r w:rsidRPr="004D06E3">
              <w:rPr>
                <w:rFonts w:ascii="Arial" w:hAnsi="Arial" w:cs="Arial"/>
                <w:b/>
                <w:bCs/>
                <w:color w:val="000000"/>
                <w:sz w:val="20"/>
                <w:szCs w:val="20"/>
                <w:lang w:eastAsia="pt-BR"/>
              </w:rPr>
              <w:t>IRPJ</w:t>
            </w:r>
          </w:p>
        </w:tc>
        <w:tc>
          <w:tcPr>
            <w:tcW w:w="729" w:type="pct"/>
            <w:tcBorders>
              <w:top w:val="nil"/>
              <w:left w:val="nil"/>
              <w:bottom w:val="single" w:sz="4" w:space="0" w:color="auto"/>
              <w:right w:val="nil"/>
            </w:tcBorders>
            <w:shd w:val="clear" w:color="000000" w:fill="FFFFFF"/>
            <w:vAlign w:val="center"/>
          </w:tcPr>
          <w:p w14:paraId="22FFFEEE" w14:textId="77777777" w:rsidR="00F006B2" w:rsidRPr="004D06E3" w:rsidRDefault="00F006B2" w:rsidP="00B97E65">
            <w:pPr>
              <w:jc w:val="right"/>
              <w:rPr>
                <w:rFonts w:ascii="Arial" w:hAnsi="Arial" w:cs="Arial"/>
                <w:b/>
                <w:bCs/>
                <w:sz w:val="20"/>
                <w:szCs w:val="20"/>
                <w:lang w:eastAsia="pt-BR"/>
              </w:rPr>
            </w:pPr>
            <w:r w:rsidRPr="004D06E3">
              <w:rPr>
                <w:rFonts w:ascii="Arial" w:hAnsi="Arial" w:cs="Arial"/>
                <w:b/>
                <w:bCs/>
                <w:sz w:val="20"/>
                <w:szCs w:val="20"/>
                <w:lang w:eastAsia="pt-BR"/>
              </w:rPr>
              <w:t>CSLL</w:t>
            </w:r>
          </w:p>
        </w:tc>
      </w:tr>
      <w:tr w:rsidR="00F006B2" w:rsidRPr="001D030C" w14:paraId="05696B9B" w14:textId="77777777" w:rsidTr="00B97E65">
        <w:trPr>
          <w:trHeight w:val="227"/>
        </w:trPr>
        <w:tc>
          <w:tcPr>
            <w:tcW w:w="3584" w:type="pct"/>
            <w:tcBorders>
              <w:top w:val="nil"/>
              <w:left w:val="nil"/>
              <w:right w:val="nil"/>
            </w:tcBorders>
            <w:shd w:val="clear" w:color="000000" w:fill="FFFFFF"/>
            <w:noWrap/>
            <w:vAlign w:val="center"/>
            <w:hideMark/>
          </w:tcPr>
          <w:p w14:paraId="2545DDAA" w14:textId="77777777" w:rsidR="00F006B2" w:rsidRPr="004D06E3" w:rsidRDefault="00F006B2" w:rsidP="00B97E65">
            <w:pPr>
              <w:rPr>
                <w:rFonts w:ascii="Arial" w:hAnsi="Arial" w:cs="Arial"/>
                <w:sz w:val="20"/>
                <w:szCs w:val="20"/>
                <w:lang w:eastAsia="pt-BR"/>
              </w:rPr>
            </w:pPr>
            <w:r w:rsidRPr="004D06E3">
              <w:rPr>
                <w:rFonts w:ascii="Arial" w:hAnsi="Arial" w:cs="Arial"/>
                <w:sz w:val="20"/>
                <w:szCs w:val="20"/>
                <w:lang w:eastAsia="pt-BR"/>
              </w:rPr>
              <w:t xml:space="preserve">   Lucro/Prejuízo antes do IRPJ e da CSLL</w:t>
            </w:r>
          </w:p>
        </w:tc>
        <w:tc>
          <w:tcPr>
            <w:tcW w:w="82" w:type="pct"/>
            <w:tcBorders>
              <w:top w:val="nil"/>
              <w:left w:val="nil"/>
              <w:bottom w:val="nil"/>
              <w:right w:val="nil"/>
            </w:tcBorders>
            <w:shd w:val="clear" w:color="000000" w:fill="FFFFFF"/>
            <w:noWrap/>
            <w:vAlign w:val="bottom"/>
            <w:hideMark/>
          </w:tcPr>
          <w:p w14:paraId="04557C75" w14:textId="77777777" w:rsidR="00F006B2" w:rsidRPr="004D06E3" w:rsidRDefault="00F006B2" w:rsidP="00B97E65">
            <w:pPr>
              <w:rPr>
                <w:rFonts w:ascii="Arial" w:hAnsi="Arial" w:cs="Arial"/>
                <w:sz w:val="20"/>
                <w:szCs w:val="20"/>
                <w:lang w:eastAsia="pt-BR"/>
              </w:rPr>
            </w:pPr>
            <w:r w:rsidRPr="004D06E3">
              <w:rPr>
                <w:rFonts w:ascii="Arial" w:hAnsi="Arial" w:cs="Arial"/>
                <w:sz w:val="20"/>
                <w:szCs w:val="20"/>
                <w:lang w:eastAsia="pt-BR"/>
              </w:rPr>
              <w:t> </w:t>
            </w:r>
          </w:p>
        </w:tc>
        <w:tc>
          <w:tcPr>
            <w:tcW w:w="605" w:type="pct"/>
            <w:tcBorders>
              <w:top w:val="nil"/>
              <w:left w:val="nil"/>
              <w:bottom w:val="nil"/>
              <w:right w:val="nil"/>
            </w:tcBorders>
            <w:shd w:val="clear" w:color="000000" w:fill="FFFFFF"/>
            <w:vAlign w:val="center"/>
          </w:tcPr>
          <w:p w14:paraId="5E9442BC" w14:textId="7498EA1A" w:rsidR="00F006B2" w:rsidRPr="004D06E3" w:rsidRDefault="00995E2C" w:rsidP="00047B1B">
            <w:pPr>
              <w:jc w:val="right"/>
              <w:rPr>
                <w:rFonts w:ascii="Arial" w:hAnsi="Arial" w:cs="Arial"/>
                <w:sz w:val="20"/>
                <w:szCs w:val="20"/>
                <w:lang w:eastAsia="pt-BR"/>
              </w:rPr>
            </w:pPr>
            <w:r>
              <w:rPr>
                <w:rFonts w:ascii="Arial" w:hAnsi="Arial" w:cs="Arial"/>
                <w:sz w:val="20"/>
                <w:szCs w:val="20"/>
                <w:lang w:eastAsia="pt-BR"/>
              </w:rPr>
              <w:t>241</w:t>
            </w:r>
          </w:p>
        </w:tc>
        <w:tc>
          <w:tcPr>
            <w:tcW w:w="729" w:type="pct"/>
            <w:tcBorders>
              <w:top w:val="nil"/>
              <w:left w:val="nil"/>
              <w:bottom w:val="nil"/>
              <w:right w:val="nil"/>
            </w:tcBorders>
            <w:shd w:val="clear" w:color="000000" w:fill="FFFFFF"/>
            <w:vAlign w:val="center"/>
          </w:tcPr>
          <w:p w14:paraId="78D102E8" w14:textId="10205D9A" w:rsidR="00F006B2" w:rsidRPr="004D06E3" w:rsidRDefault="00995E2C" w:rsidP="00047B1B">
            <w:pPr>
              <w:jc w:val="right"/>
              <w:rPr>
                <w:rFonts w:ascii="Arial" w:hAnsi="Arial" w:cs="Arial"/>
                <w:sz w:val="20"/>
                <w:szCs w:val="20"/>
                <w:lang w:eastAsia="pt-BR"/>
              </w:rPr>
            </w:pPr>
            <w:r>
              <w:rPr>
                <w:rFonts w:ascii="Arial" w:hAnsi="Arial" w:cs="Arial"/>
                <w:sz w:val="20"/>
                <w:szCs w:val="20"/>
                <w:lang w:eastAsia="pt-BR"/>
              </w:rPr>
              <w:t>241</w:t>
            </w:r>
          </w:p>
        </w:tc>
      </w:tr>
      <w:tr w:rsidR="00F006B2" w:rsidRPr="001D030C" w14:paraId="0F2818C0" w14:textId="77777777" w:rsidTr="00B97E65">
        <w:trPr>
          <w:trHeight w:val="227"/>
        </w:trPr>
        <w:tc>
          <w:tcPr>
            <w:tcW w:w="3584" w:type="pct"/>
            <w:tcBorders>
              <w:top w:val="nil"/>
              <w:left w:val="nil"/>
              <w:right w:val="nil"/>
            </w:tcBorders>
            <w:shd w:val="clear" w:color="000000" w:fill="FFFFFF"/>
            <w:noWrap/>
            <w:vAlign w:val="center"/>
          </w:tcPr>
          <w:p w14:paraId="3851CD62" w14:textId="77777777" w:rsidR="00F006B2" w:rsidRPr="004D06E3" w:rsidRDefault="00F006B2" w:rsidP="00B97E65">
            <w:pPr>
              <w:rPr>
                <w:rFonts w:ascii="Arial" w:hAnsi="Arial" w:cs="Arial"/>
                <w:sz w:val="20"/>
                <w:szCs w:val="20"/>
                <w:lang w:eastAsia="pt-BR"/>
              </w:rPr>
            </w:pPr>
            <w:r w:rsidRPr="004D06E3">
              <w:rPr>
                <w:rFonts w:ascii="Arial" w:hAnsi="Arial" w:cs="Arial"/>
                <w:sz w:val="20"/>
                <w:szCs w:val="20"/>
                <w:lang w:eastAsia="pt-BR"/>
              </w:rPr>
              <w:t xml:space="preserve">   Adições</w:t>
            </w:r>
          </w:p>
        </w:tc>
        <w:tc>
          <w:tcPr>
            <w:tcW w:w="82" w:type="pct"/>
            <w:tcBorders>
              <w:top w:val="nil"/>
              <w:left w:val="nil"/>
              <w:bottom w:val="nil"/>
              <w:right w:val="nil"/>
            </w:tcBorders>
            <w:shd w:val="clear" w:color="000000" w:fill="FFFFFF"/>
            <w:noWrap/>
            <w:vAlign w:val="bottom"/>
          </w:tcPr>
          <w:p w14:paraId="35410BA8" w14:textId="77777777" w:rsidR="00F006B2" w:rsidRPr="004D06E3" w:rsidRDefault="00F006B2" w:rsidP="00B97E65">
            <w:pPr>
              <w:rPr>
                <w:rFonts w:ascii="Arial" w:hAnsi="Arial" w:cs="Arial"/>
                <w:sz w:val="20"/>
                <w:szCs w:val="20"/>
                <w:lang w:eastAsia="pt-BR"/>
              </w:rPr>
            </w:pPr>
          </w:p>
        </w:tc>
        <w:tc>
          <w:tcPr>
            <w:tcW w:w="605" w:type="pct"/>
            <w:tcBorders>
              <w:top w:val="nil"/>
              <w:left w:val="nil"/>
              <w:bottom w:val="nil"/>
              <w:right w:val="nil"/>
            </w:tcBorders>
            <w:shd w:val="clear" w:color="000000" w:fill="FFFFFF"/>
            <w:vAlign w:val="center"/>
          </w:tcPr>
          <w:p w14:paraId="1B690AD1" w14:textId="5E071274" w:rsidR="00F006B2" w:rsidRPr="004D06E3" w:rsidRDefault="00047B1B" w:rsidP="00B97E65">
            <w:pPr>
              <w:jc w:val="right"/>
              <w:rPr>
                <w:rFonts w:ascii="Arial" w:hAnsi="Arial" w:cs="Arial"/>
                <w:sz w:val="20"/>
                <w:szCs w:val="20"/>
                <w:lang w:eastAsia="pt-BR"/>
              </w:rPr>
            </w:pPr>
            <w:r w:rsidRPr="004D06E3">
              <w:rPr>
                <w:rFonts w:ascii="Arial" w:hAnsi="Arial" w:cs="Arial"/>
                <w:sz w:val="20"/>
                <w:szCs w:val="20"/>
                <w:lang w:eastAsia="pt-BR"/>
              </w:rPr>
              <w:t>1.244</w:t>
            </w:r>
          </w:p>
        </w:tc>
        <w:tc>
          <w:tcPr>
            <w:tcW w:w="729" w:type="pct"/>
            <w:tcBorders>
              <w:top w:val="nil"/>
              <w:left w:val="nil"/>
              <w:bottom w:val="nil"/>
              <w:right w:val="nil"/>
            </w:tcBorders>
            <w:shd w:val="clear" w:color="000000" w:fill="FFFFFF"/>
            <w:vAlign w:val="center"/>
          </w:tcPr>
          <w:p w14:paraId="27D0C526" w14:textId="662DBA69" w:rsidR="00F006B2" w:rsidRPr="004D06E3" w:rsidRDefault="00047B1B" w:rsidP="00047B1B">
            <w:pPr>
              <w:jc w:val="right"/>
              <w:rPr>
                <w:rFonts w:ascii="Arial" w:hAnsi="Arial" w:cs="Arial"/>
                <w:sz w:val="20"/>
                <w:szCs w:val="20"/>
                <w:lang w:eastAsia="pt-BR"/>
              </w:rPr>
            </w:pPr>
            <w:r w:rsidRPr="004D06E3">
              <w:rPr>
                <w:rFonts w:ascii="Arial" w:hAnsi="Arial" w:cs="Arial"/>
                <w:sz w:val="20"/>
                <w:szCs w:val="20"/>
                <w:lang w:eastAsia="pt-BR"/>
              </w:rPr>
              <w:t>1.244</w:t>
            </w:r>
          </w:p>
        </w:tc>
      </w:tr>
      <w:tr w:rsidR="00F006B2" w:rsidRPr="001D030C" w14:paraId="02E80EA1" w14:textId="77777777" w:rsidTr="00B97E65">
        <w:trPr>
          <w:trHeight w:val="227"/>
        </w:trPr>
        <w:tc>
          <w:tcPr>
            <w:tcW w:w="3584" w:type="pct"/>
            <w:tcBorders>
              <w:top w:val="nil"/>
              <w:left w:val="nil"/>
              <w:right w:val="nil"/>
            </w:tcBorders>
            <w:shd w:val="clear" w:color="000000" w:fill="FFFFFF"/>
            <w:noWrap/>
            <w:vAlign w:val="center"/>
          </w:tcPr>
          <w:p w14:paraId="104A3E57" w14:textId="77777777" w:rsidR="00F006B2" w:rsidRPr="004D06E3" w:rsidRDefault="00F006B2" w:rsidP="00B97E65">
            <w:pPr>
              <w:rPr>
                <w:rFonts w:ascii="Arial" w:hAnsi="Arial" w:cs="Arial"/>
                <w:sz w:val="20"/>
                <w:szCs w:val="20"/>
                <w:lang w:eastAsia="pt-BR"/>
              </w:rPr>
            </w:pPr>
            <w:r w:rsidRPr="004D06E3">
              <w:rPr>
                <w:rFonts w:ascii="Arial" w:hAnsi="Arial" w:cs="Arial"/>
                <w:sz w:val="20"/>
                <w:szCs w:val="20"/>
                <w:lang w:eastAsia="pt-BR"/>
              </w:rPr>
              <w:t xml:space="preserve">   Exclusões</w:t>
            </w:r>
          </w:p>
        </w:tc>
        <w:tc>
          <w:tcPr>
            <w:tcW w:w="82" w:type="pct"/>
            <w:tcBorders>
              <w:top w:val="nil"/>
              <w:left w:val="nil"/>
              <w:bottom w:val="nil"/>
              <w:right w:val="nil"/>
            </w:tcBorders>
            <w:shd w:val="clear" w:color="000000" w:fill="FFFFFF"/>
            <w:noWrap/>
            <w:vAlign w:val="bottom"/>
          </w:tcPr>
          <w:p w14:paraId="0B46591D" w14:textId="77777777" w:rsidR="00F006B2" w:rsidRPr="004D06E3" w:rsidRDefault="00F006B2" w:rsidP="00B97E65">
            <w:pPr>
              <w:rPr>
                <w:rFonts w:ascii="Arial" w:hAnsi="Arial" w:cs="Arial"/>
                <w:sz w:val="20"/>
                <w:szCs w:val="20"/>
                <w:lang w:eastAsia="pt-BR"/>
              </w:rPr>
            </w:pPr>
          </w:p>
        </w:tc>
        <w:tc>
          <w:tcPr>
            <w:tcW w:w="605" w:type="pct"/>
            <w:tcBorders>
              <w:top w:val="nil"/>
              <w:left w:val="nil"/>
              <w:bottom w:val="nil"/>
              <w:right w:val="nil"/>
            </w:tcBorders>
            <w:shd w:val="clear" w:color="000000" w:fill="FFFFFF"/>
            <w:vAlign w:val="center"/>
          </w:tcPr>
          <w:p w14:paraId="24D56848" w14:textId="77777777" w:rsidR="00F006B2" w:rsidRPr="004D06E3" w:rsidRDefault="00F006B2" w:rsidP="00B97E65">
            <w:pPr>
              <w:jc w:val="right"/>
              <w:rPr>
                <w:rFonts w:ascii="Arial" w:hAnsi="Arial" w:cs="Arial"/>
                <w:sz w:val="20"/>
                <w:szCs w:val="20"/>
                <w:lang w:eastAsia="pt-BR"/>
              </w:rPr>
            </w:pPr>
            <w:r w:rsidRPr="004D06E3">
              <w:rPr>
                <w:rFonts w:ascii="Arial" w:hAnsi="Arial" w:cs="Arial"/>
                <w:sz w:val="20"/>
                <w:szCs w:val="20"/>
                <w:lang w:eastAsia="pt-BR"/>
              </w:rPr>
              <w:t>(23)</w:t>
            </w:r>
          </w:p>
        </w:tc>
        <w:tc>
          <w:tcPr>
            <w:tcW w:w="729" w:type="pct"/>
            <w:tcBorders>
              <w:top w:val="nil"/>
              <w:left w:val="nil"/>
              <w:bottom w:val="nil"/>
              <w:right w:val="nil"/>
            </w:tcBorders>
            <w:shd w:val="clear" w:color="000000" w:fill="FFFFFF"/>
            <w:vAlign w:val="center"/>
          </w:tcPr>
          <w:p w14:paraId="2A0E5538" w14:textId="77777777" w:rsidR="00F006B2" w:rsidRPr="004D06E3" w:rsidRDefault="00F006B2" w:rsidP="00B97E65">
            <w:pPr>
              <w:jc w:val="right"/>
              <w:rPr>
                <w:rFonts w:ascii="Arial" w:hAnsi="Arial" w:cs="Arial"/>
                <w:sz w:val="20"/>
                <w:szCs w:val="20"/>
                <w:lang w:eastAsia="pt-BR"/>
              </w:rPr>
            </w:pPr>
            <w:r w:rsidRPr="004D06E3">
              <w:rPr>
                <w:rFonts w:ascii="Arial" w:hAnsi="Arial" w:cs="Arial"/>
                <w:sz w:val="20"/>
                <w:szCs w:val="20"/>
                <w:lang w:eastAsia="pt-BR"/>
              </w:rPr>
              <w:t>(23)</w:t>
            </w:r>
          </w:p>
        </w:tc>
      </w:tr>
      <w:tr w:rsidR="00F006B2" w:rsidRPr="001D030C" w14:paraId="6448515E" w14:textId="77777777" w:rsidTr="00B97E65">
        <w:trPr>
          <w:trHeight w:val="227"/>
        </w:trPr>
        <w:tc>
          <w:tcPr>
            <w:tcW w:w="3584" w:type="pct"/>
            <w:tcBorders>
              <w:left w:val="nil"/>
              <w:right w:val="nil"/>
            </w:tcBorders>
            <w:shd w:val="clear" w:color="000000" w:fill="FFFFFF"/>
            <w:noWrap/>
            <w:vAlign w:val="center"/>
            <w:hideMark/>
          </w:tcPr>
          <w:p w14:paraId="1B85DC54" w14:textId="77777777" w:rsidR="00F006B2" w:rsidRPr="004D06E3" w:rsidRDefault="00F006B2" w:rsidP="00B97E65">
            <w:pPr>
              <w:rPr>
                <w:rFonts w:ascii="Arial" w:hAnsi="Arial" w:cs="Arial"/>
                <w:b/>
                <w:bCs/>
                <w:sz w:val="20"/>
                <w:szCs w:val="20"/>
                <w:lang w:eastAsia="pt-BR"/>
              </w:rPr>
            </w:pPr>
            <w:r w:rsidRPr="004D06E3">
              <w:rPr>
                <w:rFonts w:ascii="Arial" w:hAnsi="Arial" w:cs="Arial"/>
                <w:b/>
                <w:bCs/>
                <w:sz w:val="20"/>
                <w:szCs w:val="20"/>
                <w:lang w:eastAsia="pt-BR"/>
              </w:rPr>
              <w:t>Base de cálculo antes das compensações negativas</w:t>
            </w:r>
          </w:p>
        </w:tc>
        <w:tc>
          <w:tcPr>
            <w:tcW w:w="82" w:type="pct"/>
            <w:tcBorders>
              <w:top w:val="nil"/>
              <w:left w:val="nil"/>
              <w:right w:val="nil"/>
            </w:tcBorders>
            <w:shd w:val="clear" w:color="000000" w:fill="FFFFFF"/>
            <w:noWrap/>
            <w:vAlign w:val="bottom"/>
            <w:hideMark/>
          </w:tcPr>
          <w:p w14:paraId="796251F0" w14:textId="77777777" w:rsidR="00F006B2" w:rsidRPr="004D06E3" w:rsidRDefault="00F006B2" w:rsidP="00B97E65">
            <w:pPr>
              <w:rPr>
                <w:rFonts w:ascii="Arial" w:hAnsi="Arial" w:cs="Arial"/>
                <w:sz w:val="20"/>
                <w:szCs w:val="20"/>
                <w:lang w:eastAsia="pt-BR"/>
              </w:rPr>
            </w:pPr>
            <w:r w:rsidRPr="004D06E3">
              <w:rPr>
                <w:rFonts w:ascii="Arial" w:hAnsi="Arial" w:cs="Arial"/>
                <w:sz w:val="20"/>
                <w:szCs w:val="20"/>
                <w:lang w:eastAsia="pt-BR"/>
              </w:rPr>
              <w:t> </w:t>
            </w:r>
          </w:p>
        </w:tc>
        <w:tc>
          <w:tcPr>
            <w:tcW w:w="605" w:type="pct"/>
            <w:tcBorders>
              <w:top w:val="single" w:sz="4" w:space="0" w:color="auto"/>
              <w:left w:val="nil"/>
              <w:right w:val="nil"/>
            </w:tcBorders>
            <w:shd w:val="clear" w:color="000000" w:fill="FFFFFF"/>
            <w:vAlign w:val="center"/>
          </w:tcPr>
          <w:p w14:paraId="4BEE69B6" w14:textId="7F0F3486" w:rsidR="00F006B2" w:rsidRPr="004D06E3" w:rsidRDefault="008C65C8" w:rsidP="00B97E65">
            <w:pPr>
              <w:jc w:val="right"/>
              <w:rPr>
                <w:rFonts w:ascii="Arial" w:hAnsi="Arial" w:cs="Arial"/>
                <w:b/>
                <w:bCs/>
                <w:sz w:val="20"/>
                <w:szCs w:val="20"/>
                <w:lang w:eastAsia="pt-BR"/>
              </w:rPr>
            </w:pPr>
            <w:r>
              <w:rPr>
                <w:rFonts w:ascii="Arial" w:hAnsi="Arial" w:cs="Arial"/>
                <w:b/>
                <w:bCs/>
                <w:sz w:val="20"/>
                <w:szCs w:val="20"/>
                <w:lang w:eastAsia="pt-BR"/>
              </w:rPr>
              <w:t>1.462</w:t>
            </w:r>
          </w:p>
        </w:tc>
        <w:tc>
          <w:tcPr>
            <w:tcW w:w="729" w:type="pct"/>
            <w:tcBorders>
              <w:top w:val="single" w:sz="4" w:space="0" w:color="auto"/>
              <w:left w:val="nil"/>
              <w:right w:val="nil"/>
            </w:tcBorders>
            <w:shd w:val="clear" w:color="000000" w:fill="FFFFFF"/>
            <w:vAlign w:val="center"/>
          </w:tcPr>
          <w:p w14:paraId="145A38F8" w14:textId="5692C5A3" w:rsidR="00F006B2" w:rsidRPr="004D06E3" w:rsidRDefault="00047B1B" w:rsidP="008C65C8">
            <w:pPr>
              <w:jc w:val="right"/>
              <w:rPr>
                <w:rFonts w:ascii="Arial" w:hAnsi="Arial" w:cs="Arial"/>
                <w:b/>
                <w:bCs/>
                <w:sz w:val="20"/>
                <w:szCs w:val="20"/>
                <w:lang w:eastAsia="pt-BR"/>
              </w:rPr>
            </w:pPr>
            <w:r w:rsidRPr="004D06E3">
              <w:rPr>
                <w:rFonts w:ascii="Arial" w:hAnsi="Arial" w:cs="Arial"/>
                <w:b/>
                <w:bCs/>
                <w:sz w:val="20"/>
                <w:szCs w:val="20"/>
                <w:lang w:eastAsia="pt-BR"/>
              </w:rPr>
              <w:t>1.</w:t>
            </w:r>
            <w:r w:rsidR="008C65C8">
              <w:rPr>
                <w:rFonts w:ascii="Arial" w:hAnsi="Arial" w:cs="Arial"/>
                <w:b/>
                <w:bCs/>
                <w:sz w:val="20"/>
                <w:szCs w:val="20"/>
                <w:lang w:eastAsia="pt-BR"/>
              </w:rPr>
              <w:t>462</w:t>
            </w:r>
          </w:p>
        </w:tc>
      </w:tr>
      <w:tr w:rsidR="00F006B2" w:rsidRPr="001D030C" w14:paraId="22FBBB9C" w14:textId="77777777" w:rsidTr="00B97E65">
        <w:trPr>
          <w:trHeight w:val="227"/>
        </w:trPr>
        <w:tc>
          <w:tcPr>
            <w:tcW w:w="3584" w:type="pct"/>
            <w:tcBorders>
              <w:left w:val="nil"/>
              <w:right w:val="nil"/>
            </w:tcBorders>
            <w:shd w:val="clear" w:color="000000" w:fill="FFFFFF"/>
            <w:noWrap/>
            <w:vAlign w:val="center"/>
          </w:tcPr>
          <w:p w14:paraId="456663BB" w14:textId="77777777" w:rsidR="00F006B2" w:rsidRPr="001D030C" w:rsidRDefault="00F006B2" w:rsidP="00B97E65">
            <w:pPr>
              <w:rPr>
                <w:rFonts w:ascii="Arial" w:hAnsi="Arial" w:cs="Arial"/>
                <w:b/>
                <w:bCs/>
                <w:sz w:val="20"/>
                <w:szCs w:val="20"/>
                <w:highlight w:val="yellow"/>
                <w:lang w:eastAsia="pt-BR"/>
              </w:rPr>
            </w:pPr>
          </w:p>
        </w:tc>
        <w:tc>
          <w:tcPr>
            <w:tcW w:w="82" w:type="pct"/>
            <w:tcBorders>
              <w:left w:val="nil"/>
              <w:right w:val="nil"/>
            </w:tcBorders>
            <w:shd w:val="clear" w:color="000000" w:fill="FFFFFF"/>
            <w:noWrap/>
            <w:vAlign w:val="bottom"/>
          </w:tcPr>
          <w:p w14:paraId="040CDBF2" w14:textId="77777777" w:rsidR="00F006B2" w:rsidRPr="001D030C" w:rsidRDefault="00F006B2" w:rsidP="00B97E65">
            <w:pPr>
              <w:rPr>
                <w:rFonts w:ascii="Arial" w:hAnsi="Arial" w:cs="Arial"/>
                <w:sz w:val="20"/>
                <w:szCs w:val="20"/>
                <w:highlight w:val="yellow"/>
                <w:lang w:eastAsia="pt-BR"/>
              </w:rPr>
            </w:pPr>
          </w:p>
        </w:tc>
        <w:tc>
          <w:tcPr>
            <w:tcW w:w="605" w:type="pct"/>
            <w:tcBorders>
              <w:left w:val="nil"/>
              <w:right w:val="nil"/>
            </w:tcBorders>
            <w:shd w:val="clear" w:color="000000" w:fill="FFFFFF"/>
            <w:vAlign w:val="center"/>
          </w:tcPr>
          <w:p w14:paraId="7C5E92AD" w14:textId="77777777" w:rsidR="00F006B2" w:rsidRPr="001D030C" w:rsidRDefault="00F006B2" w:rsidP="00B97E65">
            <w:pPr>
              <w:jc w:val="right"/>
              <w:rPr>
                <w:rFonts w:ascii="Arial" w:hAnsi="Arial" w:cs="Arial"/>
                <w:b/>
                <w:bCs/>
                <w:sz w:val="20"/>
                <w:szCs w:val="20"/>
                <w:highlight w:val="yellow"/>
                <w:lang w:eastAsia="pt-BR"/>
              </w:rPr>
            </w:pPr>
          </w:p>
        </w:tc>
        <w:tc>
          <w:tcPr>
            <w:tcW w:w="729" w:type="pct"/>
            <w:tcBorders>
              <w:left w:val="nil"/>
              <w:right w:val="nil"/>
            </w:tcBorders>
            <w:shd w:val="clear" w:color="000000" w:fill="FFFFFF"/>
            <w:vAlign w:val="center"/>
          </w:tcPr>
          <w:p w14:paraId="532DE6CA" w14:textId="77777777" w:rsidR="00F006B2" w:rsidRPr="001D030C" w:rsidRDefault="00F006B2" w:rsidP="00B97E65">
            <w:pPr>
              <w:jc w:val="right"/>
              <w:rPr>
                <w:rFonts w:ascii="Arial" w:hAnsi="Arial" w:cs="Arial"/>
                <w:b/>
                <w:bCs/>
                <w:sz w:val="20"/>
                <w:szCs w:val="20"/>
                <w:highlight w:val="yellow"/>
                <w:lang w:eastAsia="pt-BR"/>
              </w:rPr>
            </w:pPr>
          </w:p>
        </w:tc>
      </w:tr>
      <w:tr w:rsidR="00F006B2" w:rsidRPr="00A45DDF" w14:paraId="16015CD0" w14:textId="77777777" w:rsidTr="00B97E65">
        <w:trPr>
          <w:trHeight w:val="227"/>
        </w:trPr>
        <w:tc>
          <w:tcPr>
            <w:tcW w:w="3584" w:type="pct"/>
            <w:tcBorders>
              <w:left w:val="nil"/>
              <w:right w:val="nil"/>
            </w:tcBorders>
            <w:shd w:val="clear" w:color="000000" w:fill="FFFFFF"/>
            <w:noWrap/>
            <w:vAlign w:val="center"/>
          </w:tcPr>
          <w:p w14:paraId="2E591C8D" w14:textId="77777777" w:rsidR="00F006B2" w:rsidRPr="00A45DDF" w:rsidRDefault="00F006B2" w:rsidP="00B97E65">
            <w:pPr>
              <w:rPr>
                <w:rFonts w:ascii="Arial" w:hAnsi="Arial" w:cs="Arial"/>
                <w:bCs/>
                <w:sz w:val="20"/>
                <w:szCs w:val="20"/>
                <w:lang w:eastAsia="pt-BR"/>
              </w:rPr>
            </w:pPr>
            <w:r w:rsidRPr="00A45DDF">
              <w:rPr>
                <w:rFonts w:ascii="Arial" w:hAnsi="Arial" w:cs="Arial"/>
                <w:b/>
                <w:bCs/>
                <w:sz w:val="20"/>
                <w:szCs w:val="20"/>
                <w:lang w:eastAsia="pt-BR"/>
              </w:rPr>
              <w:t xml:space="preserve">   </w:t>
            </w:r>
            <w:r w:rsidRPr="00A45DDF">
              <w:rPr>
                <w:rFonts w:ascii="Arial" w:hAnsi="Arial" w:cs="Arial"/>
                <w:bCs/>
                <w:sz w:val="20"/>
                <w:szCs w:val="20"/>
                <w:lang w:eastAsia="pt-BR"/>
              </w:rPr>
              <w:t>Alíquota utilizada para cálculo</w:t>
            </w:r>
          </w:p>
        </w:tc>
        <w:tc>
          <w:tcPr>
            <w:tcW w:w="82" w:type="pct"/>
            <w:tcBorders>
              <w:left w:val="nil"/>
              <w:right w:val="nil"/>
            </w:tcBorders>
            <w:shd w:val="clear" w:color="000000" w:fill="FFFFFF"/>
            <w:noWrap/>
            <w:vAlign w:val="bottom"/>
          </w:tcPr>
          <w:p w14:paraId="2BA90EA3" w14:textId="77777777" w:rsidR="00F006B2" w:rsidRPr="00A45DDF" w:rsidRDefault="00F006B2" w:rsidP="00B97E65">
            <w:pPr>
              <w:rPr>
                <w:rFonts w:ascii="Arial" w:hAnsi="Arial" w:cs="Arial"/>
                <w:sz w:val="20"/>
                <w:szCs w:val="20"/>
                <w:lang w:eastAsia="pt-BR"/>
              </w:rPr>
            </w:pPr>
          </w:p>
        </w:tc>
        <w:tc>
          <w:tcPr>
            <w:tcW w:w="605" w:type="pct"/>
            <w:tcBorders>
              <w:left w:val="nil"/>
              <w:right w:val="nil"/>
            </w:tcBorders>
            <w:shd w:val="clear" w:color="000000" w:fill="FFFFFF"/>
            <w:vAlign w:val="center"/>
          </w:tcPr>
          <w:p w14:paraId="0FA34CA6" w14:textId="77777777" w:rsidR="00F006B2" w:rsidRPr="00A45DDF" w:rsidRDefault="00F006B2" w:rsidP="00B97E65">
            <w:pPr>
              <w:jc w:val="right"/>
              <w:rPr>
                <w:rFonts w:ascii="Arial" w:hAnsi="Arial" w:cs="Arial"/>
                <w:b/>
                <w:bCs/>
                <w:sz w:val="20"/>
                <w:szCs w:val="20"/>
                <w:lang w:eastAsia="pt-BR"/>
              </w:rPr>
            </w:pPr>
            <w:r w:rsidRPr="00A45DDF">
              <w:rPr>
                <w:rFonts w:ascii="Arial" w:hAnsi="Arial" w:cs="Arial"/>
                <w:b/>
                <w:bCs/>
                <w:sz w:val="20"/>
                <w:szCs w:val="20"/>
                <w:lang w:eastAsia="pt-BR"/>
              </w:rPr>
              <w:t>15% e 10%</w:t>
            </w:r>
          </w:p>
        </w:tc>
        <w:tc>
          <w:tcPr>
            <w:tcW w:w="729" w:type="pct"/>
            <w:tcBorders>
              <w:left w:val="nil"/>
              <w:right w:val="nil"/>
            </w:tcBorders>
            <w:shd w:val="clear" w:color="000000" w:fill="FFFFFF"/>
            <w:vAlign w:val="center"/>
          </w:tcPr>
          <w:p w14:paraId="06C03015" w14:textId="77777777" w:rsidR="00F006B2" w:rsidRPr="00A45DDF" w:rsidRDefault="00F006B2" w:rsidP="00B97E65">
            <w:pPr>
              <w:jc w:val="right"/>
              <w:rPr>
                <w:rFonts w:ascii="Arial" w:hAnsi="Arial" w:cs="Arial"/>
                <w:b/>
                <w:bCs/>
                <w:sz w:val="20"/>
                <w:szCs w:val="20"/>
                <w:lang w:eastAsia="pt-BR"/>
              </w:rPr>
            </w:pPr>
            <w:r w:rsidRPr="00A45DDF">
              <w:rPr>
                <w:rFonts w:ascii="Arial" w:hAnsi="Arial" w:cs="Arial"/>
                <w:b/>
                <w:bCs/>
                <w:sz w:val="20"/>
                <w:szCs w:val="20"/>
                <w:lang w:eastAsia="pt-BR"/>
              </w:rPr>
              <w:t>9%</w:t>
            </w:r>
          </w:p>
        </w:tc>
      </w:tr>
      <w:tr w:rsidR="00F006B2" w:rsidRPr="00A45DDF" w14:paraId="1AA81345" w14:textId="77777777" w:rsidTr="00B97E65">
        <w:trPr>
          <w:trHeight w:val="227"/>
        </w:trPr>
        <w:tc>
          <w:tcPr>
            <w:tcW w:w="3584" w:type="pct"/>
            <w:tcBorders>
              <w:left w:val="nil"/>
              <w:right w:val="nil"/>
            </w:tcBorders>
            <w:shd w:val="clear" w:color="000000" w:fill="FFFFFF"/>
            <w:noWrap/>
            <w:vAlign w:val="center"/>
          </w:tcPr>
          <w:p w14:paraId="4D526078" w14:textId="77777777" w:rsidR="00F006B2" w:rsidRPr="00A45DDF" w:rsidRDefault="00F006B2" w:rsidP="00B97E65">
            <w:pPr>
              <w:rPr>
                <w:rFonts w:ascii="Arial" w:hAnsi="Arial" w:cs="Arial"/>
                <w:bCs/>
                <w:sz w:val="20"/>
                <w:szCs w:val="20"/>
                <w:lang w:eastAsia="pt-BR"/>
              </w:rPr>
            </w:pPr>
            <w:r w:rsidRPr="00A45DDF">
              <w:rPr>
                <w:rFonts w:ascii="Arial" w:hAnsi="Arial" w:cs="Arial"/>
                <w:bCs/>
                <w:sz w:val="20"/>
                <w:szCs w:val="20"/>
                <w:lang w:eastAsia="pt-BR"/>
              </w:rPr>
              <w:t xml:space="preserve">   Total dos incentivos fiscais</w:t>
            </w:r>
          </w:p>
        </w:tc>
        <w:tc>
          <w:tcPr>
            <w:tcW w:w="82" w:type="pct"/>
            <w:tcBorders>
              <w:left w:val="nil"/>
              <w:right w:val="nil"/>
            </w:tcBorders>
            <w:shd w:val="clear" w:color="000000" w:fill="FFFFFF"/>
            <w:noWrap/>
            <w:vAlign w:val="bottom"/>
          </w:tcPr>
          <w:p w14:paraId="6C4BAB51" w14:textId="77777777" w:rsidR="00F006B2" w:rsidRPr="00A45DDF" w:rsidRDefault="00F006B2" w:rsidP="00B97E65">
            <w:pPr>
              <w:rPr>
                <w:rFonts w:ascii="Arial" w:hAnsi="Arial" w:cs="Arial"/>
                <w:sz w:val="20"/>
                <w:szCs w:val="20"/>
                <w:lang w:eastAsia="pt-BR"/>
              </w:rPr>
            </w:pPr>
          </w:p>
        </w:tc>
        <w:tc>
          <w:tcPr>
            <w:tcW w:w="605" w:type="pct"/>
            <w:tcBorders>
              <w:left w:val="nil"/>
              <w:right w:val="nil"/>
            </w:tcBorders>
            <w:shd w:val="clear" w:color="000000" w:fill="FFFFFF"/>
            <w:vAlign w:val="center"/>
          </w:tcPr>
          <w:p w14:paraId="2DF82675" w14:textId="68A8B64A" w:rsidR="00F006B2" w:rsidRPr="00A45DDF" w:rsidRDefault="00F006B2" w:rsidP="002723D4">
            <w:pPr>
              <w:jc w:val="right"/>
              <w:rPr>
                <w:rFonts w:ascii="Arial" w:hAnsi="Arial" w:cs="Arial"/>
                <w:bCs/>
                <w:sz w:val="20"/>
                <w:szCs w:val="20"/>
                <w:lang w:eastAsia="pt-BR"/>
              </w:rPr>
            </w:pPr>
            <w:r w:rsidRPr="00A45DDF">
              <w:rPr>
                <w:rFonts w:ascii="Arial" w:hAnsi="Arial" w:cs="Arial"/>
                <w:bCs/>
                <w:sz w:val="20"/>
                <w:szCs w:val="20"/>
                <w:lang w:eastAsia="pt-BR"/>
              </w:rPr>
              <w:t>(</w:t>
            </w:r>
            <w:r w:rsidR="00C15741">
              <w:rPr>
                <w:rFonts w:ascii="Arial" w:hAnsi="Arial" w:cs="Arial"/>
                <w:bCs/>
                <w:sz w:val="20"/>
                <w:szCs w:val="20"/>
                <w:lang w:eastAsia="pt-BR"/>
              </w:rPr>
              <w:t>669</w:t>
            </w:r>
            <w:r w:rsidRPr="00A45DDF">
              <w:rPr>
                <w:rFonts w:ascii="Arial" w:hAnsi="Arial" w:cs="Arial"/>
                <w:bCs/>
                <w:sz w:val="20"/>
                <w:szCs w:val="20"/>
                <w:lang w:eastAsia="pt-BR"/>
              </w:rPr>
              <w:t>)</w:t>
            </w:r>
          </w:p>
        </w:tc>
        <w:tc>
          <w:tcPr>
            <w:tcW w:w="729" w:type="pct"/>
            <w:tcBorders>
              <w:left w:val="nil"/>
              <w:right w:val="nil"/>
            </w:tcBorders>
            <w:shd w:val="clear" w:color="000000" w:fill="FFFFFF"/>
            <w:vAlign w:val="center"/>
          </w:tcPr>
          <w:p w14:paraId="23E81CDD" w14:textId="4CA6EF7F" w:rsidR="00F006B2" w:rsidRPr="00A45DDF" w:rsidRDefault="00903F62" w:rsidP="002723D4">
            <w:pPr>
              <w:jc w:val="right"/>
              <w:rPr>
                <w:rFonts w:ascii="Arial" w:hAnsi="Arial" w:cs="Arial"/>
                <w:bCs/>
                <w:sz w:val="20"/>
                <w:szCs w:val="20"/>
                <w:lang w:eastAsia="pt-BR"/>
              </w:rPr>
            </w:pPr>
            <w:r>
              <w:rPr>
                <w:rFonts w:ascii="Arial" w:hAnsi="Arial" w:cs="Arial"/>
                <w:bCs/>
                <w:sz w:val="20"/>
                <w:szCs w:val="20"/>
                <w:lang w:eastAsia="pt-BR"/>
              </w:rPr>
              <w:t>(268</w:t>
            </w:r>
            <w:r w:rsidR="002723D4">
              <w:rPr>
                <w:rFonts w:ascii="Arial" w:hAnsi="Arial" w:cs="Arial"/>
                <w:bCs/>
                <w:sz w:val="20"/>
                <w:szCs w:val="20"/>
                <w:lang w:eastAsia="pt-BR"/>
              </w:rPr>
              <w:t>)</w:t>
            </w:r>
          </w:p>
        </w:tc>
      </w:tr>
      <w:tr w:rsidR="00F006B2" w:rsidRPr="00A45DDF" w14:paraId="116C18AF" w14:textId="77777777" w:rsidTr="00B97E65">
        <w:trPr>
          <w:trHeight w:val="227"/>
        </w:trPr>
        <w:tc>
          <w:tcPr>
            <w:tcW w:w="3584" w:type="pct"/>
            <w:tcBorders>
              <w:left w:val="nil"/>
              <w:right w:val="nil"/>
            </w:tcBorders>
            <w:shd w:val="clear" w:color="000000" w:fill="FFFFFF"/>
            <w:noWrap/>
            <w:vAlign w:val="center"/>
          </w:tcPr>
          <w:p w14:paraId="3CF7EE65" w14:textId="77777777" w:rsidR="00F006B2" w:rsidRPr="00A45DDF" w:rsidRDefault="00F006B2" w:rsidP="00B97E65">
            <w:pPr>
              <w:rPr>
                <w:rFonts w:ascii="Arial" w:hAnsi="Arial" w:cs="Arial"/>
                <w:bCs/>
                <w:sz w:val="20"/>
                <w:szCs w:val="20"/>
                <w:lang w:eastAsia="pt-BR"/>
              </w:rPr>
            </w:pPr>
          </w:p>
        </w:tc>
        <w:tc>
          <w:tcPr>
            <w:tcW w:w="82" w:type="pct"/>
            <w:tcBorders>
              <w:left w:val="nil"/>
              <w:right w:val="nil"/>
            </w:tcBorders>
            <w:shd w:val="clear" w:color="000000" w:fill="FFFFFF"/>
            <w:noWrap/>
            <w:vAlign w:val="bottom"/>
          </w:tcPr>
          <w:p w14:paraId="0E81789A" w14:textId="77777777" w:rsidR="00F006B2" w:rsidRPr="00A45DDF" w:rsidRDefault="00F006B2" w:rsidP="00B97E65">
            <w:pPr>
              <w:rPr>
                <w:rFonts w:ascii="Arial" w:hAnsi="Arial" w:cs="Arial"/>
                <w:sz w:val="20"/>
                <w:szCs w:val="20"/>
                <w:lang w:eastAsia="pt-BR"/>
              </w:rPr>
            </w:pPr>
          </w:p>
        </w:tc>
        <w:tc>
          <w:tcPr>
            <w:tcW w:w="605" w:type="pct"/>
            <w:tcBorders>
              <w:left w:val="nil"/>
              <w:right w:val="nil"/>
            </w:tcBorders>
            <w:shd w:val="clear" w:color="000000" w:fill="FFFFFF"/>
            <w:vAlign w:val="center"/>
          </w:tcPr>
          <w:p w14:paraId="17FC729B" w14:textId="77777777" w:rsidR="00F006B2" w:rsidRPr="00A45DDF" w:rsidRDefault="00F006B2" w:rsidP="00B97E65">
            <w:pPr>
              <w:jc w:val="right"/>
              <w:rPr>
                <w:rFonts w:ascii="Arial" w:hAnsi="Arial" w:cs="Arial"/>
                <w:bCs/>
                <w:sz w:val="20"/>
                <w:szCs w:val="20"/>
                <w:lang w:eastAsia="pt-BR"/>
              </w:rPr>
            </w:pPr>
          </w:p>
        </w:tc>
        <w:tc>
          <w:tcPr>
            <w:tcW w:w="729" w:type="pct"/>
            <w:tcBorders>
              <w:left w:val="nil"/>
              <w:right w:val="nil"/>
            </w:tcBorders>
            <w:shd w:val="clear" w:color="000000" w:fill="FFFFFF"/>
            <w:vAlign w:val="center"/>
          </w:tcPr>
          <w:p w14:paraId="4AC562CC" w14:textId="77777777" w:rsidR="00F006B2" w:rsidRPr="00A45DDF" w:rsidRDefault="00F006B2" w:rsidP="00B97E65">
            <w:pPr>
              <w:jc w:val="right"/>
              <w:rPr>
                <w:rFonts w:ascii="Arial" w:hAnsi="Arial" w:cs="Arial"/>
                <w:bCs/>
                <w:sz w:val="20"/>
                <w:szCs w:val="20"/>
                <w:lang w:eastAsia="pt-BR"/>
              </w:rPr>
            </w:pPr>
          </w:p>
        </w:tc>
      </w:tr>
      <w:tr w:rsidR="00F006B2" w:rsidRPr="00A45DDF" w14:paraId="3309AB79" w14:textId="77777777" w:rsidTr="00B97E65">
        <w:trPr>
          <w:trHeight w:val="227"/>
        </w:trPr>
        <w:tc>
          <w:tcPr>
            <w:tcW w:w="3584" w:type="pct"/>
            <w:tcBorders>
              <w:left w:val="nil"/>
              <w:right w:val="nil"/>
            </w:tcBorders>
            <w:shd w:val="clear" w:color="000000" w:fill="FFFFFF"/>
            <w:noWrap/>
            <w:vAlign w:val="center"/>
          </w:tcPr>
          <w:p w14:paraId="7AFBAC9D" w14:textId="23FF4C84" w:rsidR="00F006B2" w:rsidRPr="00A45DDF" w:rsidRDefault="00EC7515" w:rsidP="00B97E65">
            <w:pPr>
              <w:rPr>
                <w:rFonts w:ascii="Arial" w:hAnsi="Arial" w:cs="Arial"/>
                <w:b/>
                <w:sz w:val="20"/>
                <w:szCs w:val="20"/>
                <w:lang w:eastAsia="pt-BR"/>
              </w:rPr>
            </w:pPr>
            <w:r w:rsidRPr="00A45DDF">
              <w:rPr>
                <w:rFonts w:ascii="Arial" w:hAnsi="Arial" w:cs="Arial"/>
                <w:b/>
                <w:sz w:val="20"/>
                <w:szCs w:val="20"/>
                <w:lang w:eastAsia="pt-BR"/>
              </w:rPr>
              <w:t xml:space="preserve">   Provisão de IRPJ/CSLL</w:t>
            </w:r>
            <w:r w:rsidR="00F006B2" w:rsidRPr="00A45DDF">
              <w:rPr>
                <w:rFonts w:ascii="Arial" w:hAnsi="Arial" w:cs="Arial"/>
                <w:b/>
                <w:sz w:val="20"/>
                <w:szCs w:val="20"/>
                <w:lang w:eastAsia="pt-BR"/>
              </w:rPr>
              <w:t xml:space="preserve"> </w:t>
            </w:r>
          </w:p>
        </w:tc>
        <w:tc>
          <w:tcPr>
            <w:tcW w:w="82" w:type="pct"/>
            <w:tcBorders>
              <w:left w:val="nil"/>
              <w:right w:val="nil"/>
            </w:tcBorders>
            <w:shd w:val="clear" w:color="000000" w:fill="FFFFFF"/>
            <w:noWrap/>
            <w:vAlign w:val="bottom"/>
          </w:tcPr>
          <w:p w14:paraId="241A0856" w14:textId="77777777" w:rsidR="00F006B2" w:rsidRPr="00A45DDF" w:rsidRDefault="00F006B2" w:rsidP="00B97E65">
            <w:pPr>
              <w:rPr>
                <w:rFonts w:ascii="Arial" w:hAnsi="Arial" w:cs="Arial"/>
                <w:b/>
                <w:sz w:val="20"/>
                <w:szCs w:val="20"/>
                <w:lang w:eastAsia="pt-BR"/>
              </w:rPr>
            </w:pPr>
          </w:p>
        </w:tc>
        <w:tc>
          <w:tcPr>
            <w:tcW w:w="605" w:type="pct"/>
            <w:tcBorders>
              <w:top w:val="single" w:sz="4" w:space="0" w:color="auto"/>
              <w:left w:val="nil"/>
              <w:right w:val="nil"/>
            </w:tcBorders>
            <w:shd w:val="clear" w:color="000000" w:fill="FFFFFF"/>
            <w:vAlign w:val="center"/>
          </w:tcPr>
          <w:p w14:paraId="15BE841E" w14:textId="37B64F76" w:rsidR="00F006B2" w:rsidRPr="00A45DDF" w:rsidRDefault="00995E2C" w:rsidP="00B97E65">
            <w:pPr>
              <w:jc w:val="right"/>
              <w:rPr>
                <w:rFonts w:ascii="Arial" w:hAnsi="Arial" w:cs="Arial"/>
                <w:b/>
                <w:sz w:val="20"/>
                <w:szCs w:val="20"/>
                <w:lang w:eastAsia="pt-BR"/>
              </w:rPr>
            </w:pPr>
            <w:r>
              <w:rPr>
                <w:rFonts w:ascii="Arial" w:hAnsi="Arial" w:cs="Arial"/>
                <w:b/>
                <w:sz w:val="20"/>
                <w:szCs w:val="20"/>
                <w:lang w:eastAsia="pt-BR"/>
              </w:rPr>
              <w:t>75</w:t>
            </w:r>
          </w:p>
        </w:tc>
        <w:tc>
          <w:tcPr>
            <w:tcW w:w="729" w:type="pct"/>
            <w:tcBorders>
              <w:top w:val="single" w:sz="4" w:space="0" w:color="auto"/>
              <w:left w:val="nil"/>
              <w:right w:val="nil"/>
            </w:tcBorders>
            <w:shd w:val="clear" w:color="000000" w:fill="FFFFFF"/>
            <w:vAlign w:val="center"/>
          </w:tcPr>
          <w:p w14:paraId="48DF2134" w14:textId="68D6D3B2" w:rsidR="00F006B2" w:rsidRPr="00A45DDF" w:rsidRDefault="00995E2C" w:rsidP="00B97E65">
            <w:pPr>
              <w:jc w:val="right"/>
              <w:rPr>
                <w:rFonts w:ascii="Arial" w:hAnsi="Arial" w:cs="Arial"/>
                <w:b/>
                <w:sz w:val="20"/>
                <w:szCs w:val="20"/>
                <w:lang w:eastAsia="pt-BR"/>
              </w:rPr>
            </w:pPr>
            <w:r>
              <w:rPr>
                <w:rFonts w:ascii="Arial" w:hAnsi="Arial" w:cs="Arial"/>
                <w:b/>
                <w:sz w:val="20"/>
                <w:szCs w:val="20"/>
                <w:lang w:eastAsia="pt-BR"/>
              </w:rPr>
              <w:t>132</w:t>
            </w:r>
          </w:p>
        </w:tc>
      </w:tr>
    </w:tbl>
    <w:p w14:paraId="150403CC" w14:textId="77777777" w:rsidR="00F006B2" w:rsidRPr="00A45DDF" w:rsidRDefault="00F006B2" w:rsidP="00F006B2">
      <w:pPr>
        <w:rPr>
          <w:rFonts w:ascii="Arial" w:hAnsi="Arial" w:cs="Arial"/>
          <w:sz w:val="20"/>
          <w:szCs w:val="20"/>
          <w:lang w:eastAsia="pt-BR"/>
        </w:rPr>
      </w:pPr>
      <w:r w:rsidRPr="00A45DDF">
        <w:rPr>
          <w:rFonts w:ascii="Arial" w:hAnsi="Arial" w:cs="Arial"/>
          <w:sz w:val="20"/>
          <w:szCs w:val="20"/>
          <w:lang w:eastAsia="pt-BR"/>
        </w:rPr>
        <w:t xml:space="preserve">     </w:t>
      </w:r>
    </w:p>
    <w:tbl>
      <w:tblPr>
        <w:tblW w:w="5000" w:type="pct"/>
        <w:tblInd w:w="70" w:type="dxa"/>
        <w:tblLayout w:type="fixed"/>
        <w:tblCellMar>
          <w:left w:w="70" w:type="dxa"/>
          <w:right w:w="70" w:type="dxa"/>
        </w:tblCellMar>
        <w:tblLook w:val="04A0" w:firstRow="1" w:lastRow="0" w:firstColumn="1" w:lastColumn="0" w:noHBand="0" w:noVBand="1"/>
      </w:tblPr>
      <w:tblGrid>
        <w:gridCol w:w="6938"/>
        <w:gridCol w:w="160"/>
        <w:gridCol w:w="1410"/>
        <w:gridCol w:w="1413"/>
      </w:tblGrid>
      <w:tr w:rsidR="00F006B2" w:rsidRPr="00A45DDF" w14:paraId="05DC5797" w14:textId="77777777" w:rsidTr="00B97E65">
        <w:trPr>
          <w:trHeight w:val="227"/>
        </w:trPr>
        <w:tc>
          <w:tcPr>
            <w:tcW w:w="3497" w:type="pct"/>
            <w:tcBorders>
              <w:left w:val="nil"/>
              <w:right w:val="nil"/>
            </w:tcBorders>
            <w:shd w:val="clear" w:color="000000" w:fill="FFFFFF"/>
            <w:noWrap/>
            <w:vAlign w:val="center"/>
          </w:tcPr>
          <w:p w14:paraId="56125D7C" w14:textId="77777777" w:rsidR="00F006B2" w:rsidRPr="00A45DDF" w:rsidRDefault="00F006B2" w:rsidP="00B97E65">
            <w:pPr>
              <w:rPr>
                <w:rFonts w:ascii="Arial" w:hAnsi="Arial" w:cs="Arial"/>
                <w:b/>
                <w:sz w:val="20"/>
                <w:szCs w:val="20"/>
                <w:lang w:eastAsia="pt-BR"/>
              </w:rPr>
            </w:pPr>
            <w:r w:rsidRPr="00A45DDF">
              <w:rPr>
                <w:rFonts w:ascii="Arial" w:hAnsi="Arial" w:cs="Arial"/>
                <w:b/>
                <w:sz w:val="20"/>
                <w:szCs w:val="20"/>
                <w:lang w:eastAsia="pt-BR"/>
              </w:rPr>
              <w:t xml:space="preserve">   IRPJ/CSLL pagos por estimativa  </w:t>
            </w:r>
          </w:p>
        </w:tc>
        <w:tc>
          <w:tcPr>
            <w:tcW w:w="80" w:type="pct"/>
            <w:tcBorders>
              <w:left w:val="nil"/>
              <w:right w:val="nil"/>
            </w:tcBorders>
            <w:shd w:val="clear" w:color="000000" w:fill="FFFFFF"/>
            <w:noWrap/>
            <w:vAlign w:val="bottom"/>
          </w:tcPr>
          <w:p w14:paraId="1999369D" w14:textId="77777777" w:rsidR="00F006B2" w:rsidRPr="00A45DDF" w:rsidRDefault="00F006B2" w:rsidP="00B97E65">
            <w:pPr>
              <w:rPr>
                <w:rFonts w:ascii="Arial" w:hAnsi="Arial" w:cs="Arial"/>
                <w:b/>
                <w:sz w:val="20"/>
                <w:szCs w:val="20"/>
                <w:lang w:eastAsia="pt-BR"/>
              </w:rPr>
            </w:pPr>
          </w:p>
        </w:tc>
        <w:tc>
          <w:tcPr>
            <w:tcW w:w="711" w:type="pct"/>
            <w:vAlign w:val="center"/>
          </w:tcPr>
          <w:p w14:paraId="25D0F356" w14:textId="00835E68" w:rsidR="00F006B2" w:rsidRPr="00A45DDF" w:rsidRDefault="00F006B2" w:rsidP="00995E2C">
            <w:pPr>
              <w:keepNext w:val="0"/>
              <w:rPr>
                <w:rFonts w:ascii="Arial" w:hAnsi="Arial" w:cs="Arial"/>
                <w:b/>
                <w:sz w:val="20"/>
                <w:szCs w:val="20"/>
                <w:lang w:eastAsia="pt-BR"/>
              </w:rPr>
            </w:pPr>
            <w:r w:rsidRPr="00A45DDF">
              <w:rPr>
                <w:rFonts w:ascii="Arial" w:hAnsi="Arial" w:cs="Arial"/>
                <w:bCs/>
                <w:sz w:val="20"/>
                <w:szCs w:val="20"/>
                <w:lang w:eastAsia="pt-BR"/>
              </w:rPr>
              <w:t xml:space="preserve">            (</w:t>
            </w:r>
            <w:r w:rsidR="00733463">
              <w:rPr>
                <w:rFonts w:ascii="Arial" w:hAnsi="Arial" w:cs="Arial"/>
                <w:bCs/>
                <w:sz w:val="20"/>
                <w:szCs w:val="20"/>
                <w:lang w:eastAsia="pt-BR"/>
              </w:rPr>
              <w:t>5</w:t>
            </w:r>
            <w:r w:rsidR="00C15741">
              <w:rPr>
                <w:rFonts w:ascii="Arial" w:hAnsi="Arial" w:cs="Arial"/>
                <w:bCs/>
                <w:sz w:val="20"/>
                <w:szCs w:val="20"/>
                <w:lang w:eastAsia="pt-BR"/>
              </w:rPr>
              <w:t>94</w:t>
            </w:r>
            <w:r w:rsidRPr="00A45DDF">
              <w:rPr>
                <w:rFonts w:ascii="Arial" w:hAnsi="Arial" w:cs="Arial"/>
                <w:bCs/>
                <w:sz w:val="20"/>
                <w:szCs w:val="20"/>
                <w:lang w:eastAsia="pt-BR"/>
              </w:rPr>
              <w:t>)</w:t>
            </w:r>
          </w:p>
        </w:tc>
        <w:tc>
          <w:tcPr>
            <w:tcW w:w="711" w:type="pct"/>
            <w:vAlign w:val="center"/>
          </w:tcPr>
          <w:p w14:paraId="5C13FCF6" w14:textId="368D5556" w:rsidR="00F006B2" w:rsidRPr="00A45DDF" w:rsidRDefault="00F006B2" w:rsidP="00995E2C">
            <w:pPr>
              <w:keepNext w:val="0"/>
              <w:rPr>
                <w:rFonts w:ascii="Arial" w:hAnsi="Arial" w:cs="Arial"/>
                <w:b/>
                <w:sz w:val="20"/>
                <w:szCs w:val="20"/>
                <w:lang w:eastAsia="pt-BR"/>
              </w:rPr>
            </w:pPr>
            <w:r w:rsidRPr="00A45DDF">
              <w:rPr>
                <w:rFonts w:ascii="Arial" w:hAnsi="Arial" w:cs="Arial"/>
                <w:bCs/>
                <w:sz w:val="20"/>
                <w:szCs w:val="20"/>
                <w:lang w:eastAsia="pt-BR"/>
              </w:rPr>
              <w:t xml:space="preserve">            (</w:t>
            </w:r>
            <w:r w:rsidR="002723D4">
              <w:rPr>
                <w:rFonts w:ascii="Arial" w:hAnsi="Arial" w:cs="Arial"/>
                <w:bCs/>
                <w:sz w:val="20"/>
                <w:szCs w:val="20"/>
                <w:lang w:eastAsia="pt-BR"/>
              </w:rPr>
              <w:t>1</w:t>
            </w:r>
            <w:r w:rsidR="00903F62">
              <w:rPr>
                <w:rFonts w:ascii="Arial" w:hAnsi="Arial" w:cs="Arial"/>
                <w:bCs/>
                <w:sz w:val="20"/>
                <w:szCs w:val="20"/>
                <w:lang w:eastAsia="pt-BR"/>
              </w:rPr>
              <w:t>36</w:t>
            </w:r>
            <w:r w:rsidRPr="00A45DDF">
              <w:rPr>
                <w:rFonts w:ascii="Arial" w:hAnsi="Arial" w:cs="Arial"/>
                <w:bCs/>
                <w:sz w:val="20"/>
                <w:szCs w:val="20"/>
                <w:lang w:eastAsia="pt-BR"/>
              </w:rPr>
              <w:t>)</w:t>
            </w:r>
          </w:p>
        </w:tc>
      </w:tr>
      <w:tr w:rsidR="00F006B2" w:rsidRPr="00A45DDF" w14:paraId="69C02ADC" w14:textId="77777777" w:rsidTr="00B97E65">
        <w:trPr>
          <w:gridAfter w:val="2"/>
          <w:wAfter w:w="1423" w:type="pct"/>
          <w:trHeight w:val="227"/>
        </w:trPr>
        <w:tc>
          <w:tcPr>
            <w:tcW w:w="3497" w:type="pct"/>
            <w:tcBorders>
              <w:left w:val="nil"/>
              <w:right w:val="nil"/>
            </w:tcBorders>
            <w:shd w:val="clear" w:color="000000" w:fill="FFFFFF"/>
            <w:noWrap/>
            <w:vAlign w:val="center"/>
          </w:tcPr>
          <w:p w14:paraId="7118F6BF" w14:textId="77777777" w:rsidR="00F006B2" w:rsidRPr="00A45DDF" w:rsidRDefault="00F006B2" w:rsidP="00B97E65">
            <w:pPr>
              <w:rPr>
                <w:rFonts w:ascii="Arial" w:hAnsi="Arial" w:cs="Arial"/>
                <w:b/>
                <w:sz w:val="20"/>
                <w:szCs w:val="20"/>
                <w:lang w:eastAsia="pt-BR"/>
              </w:rPr>
            </w:pPr>
          </w:p>
        </w:tc>
        <w:tc>
          <w:tcPr>
            <w:tcW w:w="80" w:type="pct"/>
            <w:tcBorders>
              <w:left w:val="nil"/>
              <w:right w:val="nil"/>
            </w:tcBorders>
            <w:shd w:val="clear" w:color="000000" w:fill="FFFFFF"/>
            <w:noWrap/>
            <w:vAlign w:val="bottom"/>
          </w:tcPr>
          <w:p w14:paraId="65BEF4BF" w14:textId="77777777" w:rsidR="00F006B2" w:rsidRPr="00A45DDF" w:rsidRDefault="00F006B2" w:rsidP="00B97E65">
            <w:pPr>
              <w:rPr>
                <w:rFonts w:ascii="Arial" w:hAnsi="Arial" w:cs="Arial"/>
                <w:b/>
                <w:sz w:val="20"/>
                <w:szCs w:val="20"/>
                <w:lang w:eastAsia="pt-BR"/>
              </w:rPr>
            </w:pPr>
          </w:p>
        </w:tc>
      </w:tr>
    </w:tbl>
    <w:p w14:paraId="2A03148D" w14:textId="2F69DAC6" w:rsidR="00824307" w:rsidRDefault="00824307" w:rsidP="00AD7133">
      <w:pPr>
        <w:ind w:right="-285"/>
        <w:jc w:val="both"/>
        <w:rPr>
          <w:rFonts w:ascii="Arial" w:hAnsi="Arial" w:cs="Arial"/>
          <w:iCs/>
          <w:sz w:val="20"/>
          <w:szCs w:val="20"/>
          <w:highlight w:val="yellow"/>
          <w:lang w:eastAsia="pt-BR"/>
        </w:rPr>
      </w:pPr>
    </w:p>
    <w:p w14:paraId="0AFAB36D" w14:textId="63625E62" w:rsidR="00CB6563" w:rsidRDefault="00CB6563" w:rsidP="00AD7133">
      <w:pPr>
        <w:ind w:right="-285"/>
        <w:jc w:val="both"/>
        <w:rPr>
          <w:rFonts w:ascii="Arial" w:hAnsi="Arial" w:cs="Arial"/>
          <w:iCs/>
          <w:sz w:val="20"/>
          <w:szCs w:val="20"/>
          <w:highlight w:val="yellow"/>
          <w:lang w:eastAsia="pt-BR"/>
        </w:rPr>
      </w:pPr>
    </w:p>
    <w:p w14:paraId="4FCBC252" w14:textId="77777777" w:rsidR="00CB6563" w:rsidRPr="001D030C" w:rsidRDefault="00CB6563" w:rsidP="00AD7133">
      <w:pPr>
        <w:ind w:right="-285"/>
        <w:jc w:val="both"/>
        <w:rPr>
          <w:rFonts w:ascii="Arial" w:hAnsi="Arial" w:cs="Arial"/>
          <w:iCs/>
          <w:sz w:val="20"/>
          <w:szCs w:val="20"/>
          <w:highlight w:val="yellow"/>
          <w:lang w:eastAsia="pt-BR"/>
        </w:rPr>
      </w:pPr>
    </w:p>
    <w:p w14:paraId="77D444B9" w14:textId="44FFCC93" w:rsidR="0084489B" w:rsidRPr="00CE31B4" w:rsidRDefault="0084489B" w:rsidP="0084489B">
      <w:pPr>
        <w:numPr>
          <w:ilvl w:val="0"/>
          <w:numId w:val="43"/>
        </w:numPr>
        <w:autoSpaceDE w:val="0"/>
        <w:autoSpaceDN w:val="0"/>
        <w:ind w:left="426" w:hanging="426"/>
        <w:jc w:val="both"/>
        <w:outlineLvl w:val="0"/>
        <w:rPr>
          <w:rFonts w:ascii="Arial" w:hAnsi="Arial" w:cs="Arial"/>
          <w:b/>
          <w:bCs/>
          <w:iCs/>
          <w:sz w:val="20"/>
          <w:szCs w:val="20"/>
          <w:lang w:eastAsia="pt-BR"/>
        </w:rPr>
      </w:pPr>
      <w:r w:rsidRPr="00CE31B4">
        <w:rPr>
          <w:rFonts w:ascii="Arial" w:hAnsi="Arial" w:cs="Arial"/>
          <w:b/>
          <w:bCs/>
          <w:iCs/>
          <w:sz w:val="20"/>
          <w:szCs w:val="20"/>
          <w:lang w:eastAsia="pt-BR"/>
        </w:rPr>
        <w:t>PARTES RELACIONADAS</w:t>
      </w:r>
    </w:p>
    <w:p w14:paraId="245806D6" w14:textId="07D5804D" w:rsidR="0084489B" w:rsidRPr="001D030C" w:rsidRDefault="0084489B" w:rsidP="0084489B">
      <w:pPr>
        <w:autoSpaceDE w:val="0"/>
        <w:autoSpaceDN w:val="0"/>
        <w:ind w:left="426"/>
        <w:jc w:val="both"/>
        <w:outlineLvl w:val="0"/>
        <w:rPr>
          <w:rFonts w:ascii="Arial" w:hAnsi="Arial" w:cs="Arial"/>
          <w:b/>
          <w:bCs/>
          <w:iCs/>
          <w:sz w:val="20"/>
          <w:szCs w:val="20"/>
          <w:highlight w:val="yellow"/>
          <w:lang w:eastAsia="pt-BR"/>
        </w:rPr>
      </w:pPr>
    </w:p>
    <w:p w14:paraId="2A3F6F33" w14:textId="77777777" w:rsidR="00956DA2" w:rsidRDefault="00956DA2" w:rsidP="00956DA2">
      <w:pPr>
        <w:autoSpaceDE w:val="0"/>
        <w:autoSpaceDN w:val="0"/>
        <w:jc w:val="both"/>
        <w:outlineLvl w:val="0"/>
        <w:rPr>
          <w:rFonts w:ascii="Arial" w:hAnsi="Arial" w:cs="Arial"/>
          <w:color w:val="201F1E"/>
          <w:sz w:val="20"/>
          <w:szCs w:val="20"/>
          <w:shd w:val="clear" w:color="auto" w:fill="FFFFFF"/>
        </w:rPr>
      </w:pPr>
      <w:r>
        <w:rPr>
          <w:rFonts w:ascii="Arial" w:hAnsi="Arial" w:cs="Arial"/>
          <w:color w:val="201F1E"/>
          <w:sz w:val="20"/>
          <w:szCs w:val="20"/>
          <w:shd w:val="clear" w:color="auto" w:fill="FFFFFF"/>
        </w:rPr>
        <w:t>De acordo com o item 9 do CPC 05, Parte Relacionada é a pessoa ou a entidade que está relacionada com a entidade que está elaborando suas demonstrações contábeis. Levando-se em consideração este conceito, a EPE possui transações com parte relacionada, porém sem cobrança de contrapartida financeira. Assim, a EPE relaciona abaixo os acordos de cooperação e operacionais que celebrou com pessoas jurídicas de direito público e privado classificadas como Partes Relacionadas, de acordo com a Política de Transação com Partes Relacionadas da EPE, destinados ao desempenho de suas competências, conforme autoriza o § 2º do art. 5º do Estatuto da EPE:</w:t>
      </w:r>
    </w:p>
    <w:p w14:paraId="5E99B6C4" w14:textId="77777777" w:rsidR="00956DA2" w:rsidRDefault="00956DA2" w:rsidP="00956DA2">
      <w:pPr>
        <w:autoSpaceDE w:val="0"/>
        <w:autoSpaceDN w:val="0"/>
        <w:jc w:val="both"/>
        <w:outlineLvl w:val="0"/>
        <w:rPr>
          <w:rFonts w:ascii="Arial" w:hAnsi="Arial" w:cs="Arial"/>
          <w:color w:val="201F1E"/>
          <w:sz w:val="20"/>
          <w:szCs w:val="20"/>
          <w:shd w:val="clear" w:color="auto" w:fill="FFFFFF"/>
        </w:rPr>
      </w:pPr>
    </w:p>
    <w:tbl>
      <w:tblPr>
        <w:tblW w:w="5000" w:type="pct"/>
        <w:tblCellMar>
          <w:left w:w="70" w:type="dxa"/>
          <w:right w:w="70" w:type="dxa"/>
        </w:tblCellMar>
        <w:tblLook w:val="04A0" w:firstRow="1" w:lastRow="0" w:firstColumn="1" w:lastColumn="0" w:noHBand="0" w:noVBand="1"/>
      </w:tblPr>
      <w:tblGrid>
        <w:gridCol w:w="2661"/>
        <w:gridCol w:w="5042"/>
        <w:gridCol w:w="2028"/>
        <w:gridCol w:w="170"/>
      </w:tblGrid>
      <w:tr w:rsidR="00956DA2" w14:paraId="38DA6673" w14:textId="77777777" w:rsidTr="00956DA2">
        <w:trPr>
          <w:gridAfter w:val="1"/>
          <w:wAfter w:w="86" w:type="pct"/>
          <w:trHeight w:val="300"/>
        </w:trPr>
        <w:tc>
          <w:tcPr>
            <w:tcW w:w="1344" w:type="pct"/>
            <w:tcBorders>
              <w:top w:val="single" w:sz="8" w:space="0" w:color="C6C6C6"/>
              <w:left w:val="single" w:sz="8" w:space="0" w:color="C6C6C6"/>
              <w:bottom w:val="single" w:sz="8" w:space="0" w:color="C6C6C6"/>
              <w:right w:val="single" w:sz="8" w:space="0" w:color="C6C6C6"/>
            </w:tcBorders>
            <w:shd w:val="clear" w:color="auto" w:fill="FFFFFF"/>
            <w:vAlign w:val="center"/>
            <w:hideMark/>
          </w:tcPr>
          <w:p w14:paraId="4A0562BB" w14:textId="77777777" w:rsidR="00956DA2" w:rsidRDefault="00956DA2">
            <w:pPr>
              <w:keepNext w:val="0"/>
              <w:spacing w:line="256" w:lineRule="auto"/>
              <w:rPr>
                <w:rFonts w:ascii="Arial" w:hAnsi="Arial" w:cs="Arial"/>
                <w:b/>
                <w:bCs/>
                <w:sz w:val="18"/>
                <w:szCs w:val="18"/>
                <w:lang w:eastAsia="pt-BR"/>
              </w:rPr>
            </w:pPr>
            <w:r>
              <w:rPr>
                <w:rFonts w:ascii="Arial" w:hAnsi="Arial" w:cs="Arial"/>
                <w:b/>
                <w:bCs/>
                <w:sz w:val="18"/>
                <w:szCs w:val="18"/>
                <w:lang w:eastAsia="pt-BR"/>
              </w:rPr>
              <w:t>​ Convenente</w:t>
            </w:r>
          </w:p>
        </w:tc>
        <w:tc>
          <w:tcPr>
            <w:tcW w:w="2546" w:type="pct"/>
            <w:tcBorders>
              <w:top w:val="single" w:sz="8" w:space="0" w:color="C6C6C6"/>
              <w:left w:val="nil"/>
              <w:bottom w:val="single" w:sz="8" w:space="0" w:color="C6C6C6"/>
              <w:right w:val="single" w:sz="8" w:space="0" w:color="C6C6C6"/>
            </w:tcBorders>
            <w:shd w:val="clear" w:color="auto" w:fill="FFFFFF"/>
            <w:vAlign w:val="center"/>
            <w:hideMark/>
          </w:tcPr>
          <w:p w14:paraId="4BA97E7E" w14:textId="77777777" w:rsidR="00956DA2" w:rsidRDefault="00956DA2">
            <w:pPr>
              <w:keepNext w:val="0"/>
              <w:spacing w:line="256" w:lineRule="auto"/>
              <w:rPr>
                <w:rFonts w:ascii="Arial" w:hAnsi="Arial" w:cs="Arial"/>
                <w:b/>
                <w:bCs/>
                <w:sz w:val="18"/>
                <w:szCs w:val="18"/>
                <w:lang w:eastAsia="pt-BR"/>
              </w:rPr>
            </w:pPr>
            <w:r>
              <w:rPr>
                <w:rFonts w:ascii="Arial" w:hAnsi="Arial" w:cs="Arial"/>
                <w:b/>
                <w:bCs/>
                <w:sz w:val="18"/>
                <w:szCs w:val="18"/>
                <w:lang w:eastAsia="pt-BR"/>
              </w:rPr>
              <w:t>​Objeto</w:t>
            </w:r>
          </w:p>
        </w:tc>
        <w:tc>
          <w:tcPr>
            <w:tcW w:w="1024" w:type="pct"/>
            <w:tcBorders>
              <w:top w:val="single" w:sz="8" w:space="0" w:color="C6C6C6"/>
              <w:left w:val="nil"/>
              <w:bottom w:val="single" w:sz="8" w:space="0" w:color="C6C6C6"/>
              <w:right w:val="single" w:sz="8" w:space="0" w:color="C6C6C6"/>
            </w:tcBorders>
            <w:shd w:val="clear" w:color="auto" w:fill="FFFFFF"/>
            <w:vAlign w:val="center"/>
            <w:hideMark/>
          </w:tcPr>
          <w:p w14:paraId="40668A74" w14:textId="77777777" w:rsidR="00956DA2" w:rsidRDefault="00956DA2">
            <w:pPr>
              <w:keepNext w:val="0"/>
              <w:spacing w:line="256" w:lineRule="auto"/>
              <w:jc w:val="center"/>
              <w:rPr>
                <w:rFonts w:ascii="Arial" w:hAnsi="Arial" w:cs="Arial"/>
                <w:b/>
                <w:bCs/>
                <w:sz w:val="18"/>
                <w:szCs w:val="18"/>
                <w:lang w:eastAsia="pt-BR"/>
              </w:rPr>
            </w:pPr>
            <w:r>
              <w:rPr>
                <w:rFonts w:ascii="Arial" w:hAnsi="Arial" w:cs="Arial"/>
                <w:b/>
                <w:bCs/>
                <w:sz w:val="18"/>
                <w:szCs w:val="18"/>
                <w:lang w:eastAsia="pt-BR"/>
              </w:rPr>
              <w:t>​Vigência</w:t>
            </w:r>
          </w:p>
        </w:tc>
      </w:tr>
      <w:tr w:rsidR="00956DA2" w14:paraId="184A1651" w14:textId="77777777" w:rsidTr="00956DA2">
        <w:trPr>
          <w:gridAfter w:val="1"/>
          <w:wAfter w:w="86" w:type="pct"/>
          <w:trHeight w:val="458"/>
        </w:trPr>
        <w:tc>
          <w:tcPr>
            <w:tcW w:w="134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D99093E" w14:textId="77777777" w:rsidR="00956DA2" w:rsidRPr="005F34A2" w:rsidRDefault="00000000">
            <w:pPr>
              <w:keepNext w:val="0"/>
              <w:spacing w:line="256" w:lineRule="auto"/>
              <w:rPr>
                <w:rStyle w:val="Hyperlink"/>
                <w:color w:val="auto"/>
                <w:u w:val="none"/>
                <w:lang w:eastAsia="pt-BR"/>
              </w:rPr>
            </w:pPr>
            <w:hyperlink r:id="rId32" w:history="1">
              <w:r w:rsidR="00956DA2" w:rsidRPr="005F34A2">
                <w:rPr>
                  <w:rStyle w:val="Hyperlink"/>
                  <w:rFonts w:ascii="Arial" w:hAnsi="Arial" w:cs="Arial"/>
                  <w:color w:val="auto"/>
                  <w:sz w:val="18"/>
                  <w:szCs w:val="18"/>
                  <w:u w:val="none"/>
                  <w:lang w:eastAsia="pt-BR"/>
                </w:rPr>
                <w:t>​Banco Nacional de Desenvolvimento Econômico Social - BNDES</w:t>
              </w:r>
            </w:hyperlink>
          </w:p>
        </w:tc>
        <w:tc>
          <w:tcPr>
            <w:tcW w:w="254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3046397" w14:textId="77777777" w:rsidR="00956DA2" w:rsidRDefault="00956DA2">
            <w:pPr>
              <w:keepNext w:val="0"/>
              <w:spacing w:line="256" w:lineRule="auto"/>
              <w:rPr>
                <w:rFonts w:ascii="Arial" w:hAnsi="Arial" w:cs="Arial"/>
                <w:sz w:val="18"/>
                <w:szCs w:val="18"/>
                <w:lang w:eastAsia="pt-BR"/>
              </w:rPr>
            </w:pPr>
            <w:r>
              <w:rPr>
                <w:rFonts w:ascii="Arial" w:hAnsi="Arial" w:cs="Arial"/>
                <w:sz w:val="18"/>
                <w:szCs w:val="18"/>
                <w:lang w:eastAsia="pt-BR"/>
              </w:rPr>
              <w:t>Estudar a viabilidade de instrumento de transferência de recursos financeiros das empresas de óleo e gás (O&amp;G) para atividades de sequestro e armazenagem de carbono no setor florestal, a título de compensação de emissões de carbono, e o alcance de outros benefícios coletivos relacionados à água, biodiversidade, controle de erosão, equilíbrio do microclima, dentre outros, em consonância com PLANO DE TRABALHO em anexo (Anexo II).</w:t>
            </w:r>
          </w:p>
        </w:tc>
        <w:tc>
          <w:tcPr>
            <w:tcW w:w="102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3A6D906A" w14:textId="77777777" w:rsidR="00956DA2" w:rsidRDefault="00956DA2">
            <w:pPr>
              <w:keepNext w:val="0"/>
              <w:spacing w:line="256" w:lineRule="auto"/>
              <w:jc w:val="center"/>
              <w:rPr>
                <w:rFonts w:ascii="Arial" w:hAnsi="Arial" w:cs="Arial"/>
                <w:sz w:val="18"/>
                <w:szCs w:val="18"/>
                <w:lang w:eastAsia="pt-BR"/>
              </w:rPr>
            </w:pPr>
            <w:r>
              <w:rPr>
                <w:rFonts w:ascii="Arial" w:hAnsi="Arial" w:cs="Arial"/>
                <w:sz w:val="18"/>
                <w:szCs w:val="18"/>
                <w:lang w:eastAsia="pt-BR"/>
              </w:rPr>
              <w:t>07/07/2021 a 07/01/2023</w:t>
            </w:r>
          </w:p>
        </w:tc>
      </w:tr>
      <w:tr w:rsidR="00956DA2" w14:paraId="322655BD"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6D46D2CD"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5111F736"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945AC75"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40F5D62D" w14:textId="77777777" w:rsidR="00956DA2" w:rsidRDefault="00956DA2"/>
        </w:tc>
      </w:tr>
      <w:tr w:rsidR="00956DA2" w14:paraId="045F6E15"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03B401E4"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2BB92D38"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7A088951"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3488EFAC"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2BDE6165"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5C0ED1E0"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F966BB2"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8AE6608"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258CF6A2"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587F0A73" w14:textId="77777777" w:rsidTr="00956DA2">
        <w:trPr>
          <w:trHeight w:val="300"/>
        </w:trPr>
        <w:tc>
          <w:tcPr>
            <w:tcW w:w="0" w:type="auto"/>
            <w:vMerge/>
            <w:tcBorders>
              <w:top w:val="nil"/>
              <w:left w:val="single" w:sz="8" w:space="0" w:color="C6C6C6"/>
              <w:bottom w:val="single" w:sz="8" w:space="0" w:color="C6C6C6"/>
              <w:right w:val="single" w:sz="8" w:space="0" w:color="C6C6C6"/>
            </w:tcBorders>
            <w:vAlign w:val="center"/>
            <w:hideMark/>
          </w:tcPr>
          <w:p w14:paraId="0D4B308B"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1891F79A"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2D47DC7"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1CEA02ED"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6DD25308" w14:textId="77777777" w:rsidTr="0003028F">
        <w:trPr>
          <w:trHeight w:val="397"/>
        </w:trPr>
        <w:tc>
          <w:tcPr>
            <w:tcW w:w="134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1CC0BB24" w14:textId="77777777" w:rsidR="00956DA2" w:rsidRDefault="00000000">
            <w:pPr>
              <w:keepNext w:val="0"/>
              <w:spacing w:line="256" w:lineRule="auto"/>
              <w:rPr>
                <w:rFonts w:ascii="Arial" w:hAnsi="Arial" w:cs="Arial"/>
                <w:sz w:val="18"/>
                <w:szCs w:val="18"/>
                <w:lang w:eastAsia="pt-BR"/>
              </w:rPr>
            </w:pPr>
            <w:hyperlink r:id="rId33" w:history="1">
              <w:r w:rsidR="00956DA2">
                <w:rPr>
                  <w:rStyle w:val="Hyperlink"/>
                  <w:rFonts w:ascii="Arial" w:hAnsi="Arial" w:cs="Arial"/>
                  <w:sz w:val="18"/>
                  <w:szCs w:val="18"/>
                  <w:lang w:eastAsia="pt-BR"/>
                </w:rPr>
                <w:t>​</w:t>
              </w:r>
              <w:r w:rsidR="00956DA2" w:rsidRPr="00956DA2">
                <w:rPr>
                  <w:rStyle w:val="Hyperlink"/>
                  <w:rFonts w:ascii="Arial" w:hAnsi="Arial" w:cs="Arial"/>
                  <w:color w:val="auto"/>
                  <w:sz w:val="18"/>
                  <w:szCs w:val="18"/>
                  <w:u w:val="none"/>
                  <w:lang w:eastAsia="pt-BR"/>
                </w:rPr>
                <w:t>Banco Nacional de Desenvolvimento Econômico Social - BNDES</w:t>
              </w:r>
            </w:hyperlink>
          </w:p>
        </w:tc>
        <w:tc>
          <w:tcPr>
            <w:tcW w:w="254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8D813FE" w14:textId="22A75D52" w:rsidR="00956DA2" w:rsidRDefault="00956DA2">
            <w:pPr>
              <w:keepNext w:val="0"/>
              <w:spacing w:line="256" w:lineRule="auto"/>
              <w:rPr>
                <w:rFonts w:ascii="Arial" w:hAnsi="Arial" w:cs="Arial"/>
                <w:sz w:val="18"/>
                <w:szCs w:val="18"/>
                <w:lang w:eastAsia="pt-BR"/>
              </w:rPr>
            </w:pPr>
            <w:r>
              <w:rPr>
                <w:rFonts w:ascii="Arial" w:hAnsi="Arial" w:cs="Arial"/>
                <w:sz w:val="18"/>
                <w:szCs w:val="18"/>
                <w:lang w:eastAsia="pt-BR"/>
              </w:rPr>
              <w:t>​Realização de uma avaliação dos efeitos locais da construção de usinas hidrelétricas</w:t>
            </w:r>
            <w:r w:rsidR="0065031C">
              <w:rPr>
                <w:rFonts w:ascii="Arial" w:hAnsi="Arial" w:cs="Arial"/>
                <w:sz w:val="18"/>
                <w:szCs w:val="18"/>
                <w:lang w:eastAsia="pt-BR"/>
              </w:rPr>
              <w:t>.</w:t>
            </w:r>
          </w:p>
        </w:tc>
        <w:tc>
          <w:tcPr>
            <w:tcW w:w="102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0483CECB" w14:textId="77777777" w:rsidR="00956DA2" w:rsidRDefault="00956DA2">
            <w:pPr>
              <w:keepNext w:val="0"/>
              <w:spacing w:line="256" w:lineRule="auto"/>
              <w:jc w:val="center"/>
              <w:rPr>
                <w:rFonts w:ascii="Arial" w:hAnsi="Arial" w:cs="Arial"/>
                <w:sz w:val="18"/>
                <w:szCs w:val="18"/>
                <w:lang w:eastAsia="pt-BR"/>
              </w:rPr>
            </w:pPr>
            <w:r>
              <w:rPr>
                <w:rFonts w:ascii="Arial" w:hAnsi="Arial" w:cs="Arial"/>
                <w:sz w:val="18"/>
                <w:szCs w:val="18"/>
                <w:lang w:eastAsia="pt-BR"/>
              </w:rPr>
              <w:t>27/07/2022 a 27/01/2025</w:t>
            </w:r>
          </w:p>
        </w:tc>
        <w:tc>
          <w:tcPr>
            <w:tcW w:w="86" w:type="pct"/>
            <w:vAlign w:val="center"/>
            <w:hideMark/>
          </w:tcPr>
          <w:p w14:paraId="4FA0FB37" w14:textId="77777777" w:rsidR="00956DA2" w:rsidRDefault="00956DA2">
            <w:pPr>
              <w:rPr>
                <w:rFonts w:ascii="Arial" w:hAnsi="Arial" w:cs="Arial"/>
                <w:sz w:val="18"/>
                <w:szCs w:val="18"/>
                <w:lang w:eastAsia="pt-BR"/>
              </w:rPr>
            </w:pPr>
          </w:p>
        </w:tc>
      </w:tr>
      <w:tr w:rsidR="00956DA2" w14:paraId="062EA760"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38C842E2"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75BA9E02"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134C9EA0"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7D6E292D"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471BED82"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46D7C373"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5E71E7BF"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52D4637A"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38F91809"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28AD8AEF"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15735EB5"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6050E5D"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B04B9A4"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4F52705D"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0A4D6D85" w14:textId="77777777" w:rsidTr="00956DA2">
        <w:trPr>
          <w:trHeight w:val="48"/>
        </w:trPr>
        <w:tc>
          <w:tcPr>
            <w:tcW w:w="0" w:type="auto"/>
            <w:vMerge/>
            <w:tcBorders>
              <w:top w:val="nil"/>
              <w:left w:val="single" w:sz="8" w:space="0" w:color="C6C6C6"/>
              <w:bottom w:val="single" w:sz="8" w:space="0" w:color="C6C6C6"/>
              <w:right w:val="single" w:sz="8" w:space="0" w:color="C6C6C6"/>
            </w:tcBorders>
            <w:vAlign w:val="center"/>
            <w:hideMark/>
          </w:tcPr>
          <w:p w14:paraId="24B7C2ED"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8BDB83E"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6151FA90"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21065090"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2C925DE2" w14:textId="77777777" w:rsidTr="0003028F">
        <w:trPr>
          <w:trHeight w:val="227"/>
        </w:trPr>
        <w:tc>
          <w:tcPr>
            <w:tcW w:w="134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576F4C8D" w14:textId="77777777" w:rsidR="00956DA2" w:rsidRDefault="00000000">
            <w:pPr>
              <w:keepNext w:val="0"/>
              <w:spacing w:line="256" w:lineRule="auto"/>
              <w:rPr>
                <w:rFonts w:ascii="Arial" w:hAnsi="Arial" w:cs="Arial"/>
                <w:sz w:val="18"/>
                <w:szCs w:val="18"/>
                <w:lang w:eastAsia="pt-BR"/>
              </w:rPr>
            </w:pPr>
            <w:hyperlink r:id="rId34" w:history="1">
              <w:r w:rsidR="00956DA2">
                <w:rPr>
                  <w:rStyle w:val="Hyperlink"/>
                  <w:rFonts w:ascii="Arial" w:hAnsi="Arial" w:cs="Arial"/>
                  <w:sz w:val="18"/>
                  <w:szCs w:val="18"/>
                  <w:lang w:eastAsia="pt-BR"/>
                </w:rPr>
                <w:t>​</w:t>
              </w:r>
              <w:r w:rsidR="00956DA2" w:rsidRPr="00956DA2">
                <w:rPr>
                  <w:rStyle w:val="Hyperlink"/>
                  <w:rFonts w:ascii="Arial" w:hAnsi="Arial" w:cs="Arial"/>
                  <w:color w:val="auto"/>
                  <w:sz w:val="18"/>
                  <w:szCs w:val="18"/>
                  <w:u w:val="none"/>
                  <w:lang w:eastAsia="pt-BR"/>
                </w:rPr>
                <w:t>Câmara de Comercialização de Energia Elétrica - CCEE</w:t>
              </w:r>
            </w:hyperlink>
          </w:p>
        </w:tc>
        <w:tc>
          <w:tcPr>
            <w:tcW w:w="254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3D890C4" w14:textId="77777777" w:rsidR="00956DA2" w:rsidRDefault="00956DA2">
            <w:pPr>
              <w:keepNext w:val="0"/>
              <w:spacing w:line="256" w:lineRule="auto"/>
              <w:rPr>
                <w:rFonts w:ascii="Arial" w:hAnsi="Arial" w:cs="Arial"/>
                <w:sz w:val="18"/>
                <w:szCs w:val="18"/>
                <w:lang w:eastAsia="pt-BR"/>
              </w:rPr>
            </w:pPr>
            <w:r>
              <w:rPr>
                <w:rFonts w:ascii="Arial" w:hAnsi="Arial" w:cs="Arial"/>
                <w:sz w:val="18"/>
                <w:szCs w:val="18"/>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102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06369D5A" w14:textId="77777777" w:rsidR="00956DA2" w:rsidRDefault="00956DA2">
            <w:pPr>
              <w:keepNext w:val="0"/>
              <w:spacing w:line="256" w:lineRule="auto"/>
              <w:jc w:val="center"/>
              <w:rPr>
                <w:rFonts w:ascii="Arial" w:hAnsi="Arial" w:cs="Arial"/>
                <w:sz w:val="18"/>
                <w:szCs w:val="18"/>
                <w:lang w:eastAsia="pt-BR"/>
              </w:rPr>
            </w:pPr>
            <w:r>
              <w:rPr>
                <w:rFonts w:ascii="Arial" w:hAnsi="Arial" w:cs="Arial"/>
                <w:sz w:val="18"/>
                <w:szCs w:val="18"/>
                <w:lang w:eastAsia="pt-BR"/>
              </w:rPr>
              <w:t>28/07/2020 a 28/07/2025</w:t>
            </w:r>
          </w:p>
        </w:tc>
        <w:tc>
          <w:tcPr>
            <w:tcW w:w="86" w:type="pct"/>
            <w:vAlign w:val="center"/>
            <w:hideMark/>
          </w:tcPr>
          <w:p w14:paraId="783F399E" w14:textId="77777777" w:rsidR="00956DA2" w:rsidRDefault="00956DA2">
            <w:pPr>
              <w:rPr>
                <w:rFonts w:ascii="Arial" w:hAnsi="Arial" w:cs="Arial"/>
                <w:sz w:val="18"/>
                <w:szCs w:val="18"/>
                <w:lang w:eastAsia="pt-BR"/>
              </w:rPr>
            </w:pPr>
          </w:p>
        </w:tc>
      </w:tr>
      <w:tr w:rsidR="00956DA2" w14:paraId="6ECBDE77"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062867C5"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57219AAD"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F37BBD6"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582DC42D"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1AABA306"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1E227F8E"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2C843C09"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67FFE9C0"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5FB76BB3"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5B363B9E"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4599CD5C"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8681465"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BE33598"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268BC5F6"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318DD1CA" w14:textId="77777777" w:rsidTr="00956DA2">
        <w:trPr>
          <w:trHeight w:val="300"/>
        </w:trPr>
        <w:tc>
          <w:tcPr>
            <w:tcW w:w="0" w:type="auto"/>
            <w:vMerge/>
            <w:tcBorders>
              <w:top w:val="nil"/>
              <w:left w:val="single" w:sz="8" w:space="0" w:color="C6C6C6"/>
              <w:bottom w:val="single" w:sz="8" w:space="0" w:color="C6C6C6"/>
              <w:right w:val="single" w:sz="8" w:space="0" w:color="C6C6C6"/>
            </w:tcBorders>
            <w:vAlign w:val="center"/>
            <w:hideMark/>
          </w:tcPr>
          <w:p w14:paraId="4A9A00A7"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1117E1DC"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5C406A92"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2E453EFA"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5539AE6A" w14:textId="77777777" w:rsidTr="00956DA2">
        <w:trPr>
          <w:trHeight w:val="576"/>
        </w:trPr>
        <w:tc>
          <w:tcPr>
            <w:tcW w:w="134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8B60B79" w14:textId="77777777" w:rsidR="00956DA2" w:rsidRDefault="00000000">
            <w:pPr>
              <w:keepNext w:val="0"/>
              <w:spacing w:line="256" w:lineRule="auto"/>
              <w:rPr>
                <w:rFonts w:ascii="Arial" w:hAnsi="Arial" w:cs="Arial"/>
                <w:sz w:val="18"/>
                <w:szCs w:val="18"/>
                <w:lang w:eastAsia="pt-BR"/>
              </w:rPr>
            </w:pPr>
            <w:hyperlink r:id="rId35" w:history="1">
              <w:r w:rsidR="00956DA2">
                <w:rPr>
                  <w:rStyle w:val="Hyperlink"/>
                  <w:rFonts w:ascii="Arial" w:hAnsi="Arial" w:cs="Arial"/>
                  <w:sz w:val="18"/>
                  <w:szCs w:val="18"/>
                  <w:lang w:eastAsia="pt-BR"/>
                </w:rPr>
                <w:t>​​</w:t>
              </w:r>
              <w:r w:rsidR="00956DA2" w:rsidRPr="00956DA2">
                <w:rPr>
                  <w:rStyle w:val="Hyperlink"/>
                  <w:rFonts w:ascii="Arial" w:hAnsi="Arial" w:cs="Arial"/>
                  <w:color w:val="auto"/>
                  <w:sz w:val="18"/>
                  <w:szCs w:val="18"/>
                  <w:u w:val="none"/>
                  <w:lang w:eastAsia="pt-BR"/>
                </w:rPr>
                <w:t>Fundação Instituto Brasileiro de Geografia e Estatística (IBGE)</w:t>
              </w:r>
            </w:hyperlink>
          </w:p>
        </w:tc>
        <w:tc>
          <w:tcPr>
            <w:tcW w:w="2546"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6AE2F9AB" w14:textId="77777777" w:rsidR="00956DA2" w:rsidRDefault="00956DA2">
            <w:pPr>
              <w:keepNext w:val="0"/>
              <w:spacing w:line="256" w:lineRule="auto"/>
              <w:rPr>
                <w:rFonts w:ascii="Arial" w:hAnsi="Arial" w:cs="Arial"/>
                <w:sz w:val="18"/>
                <w:szCs w:val="18"/>
                <w:lang w:eastAsia="pt-BR"/>
              </w:rPr>
            </w:pPr>
            <w:r>
              <w:rPr>
                <w:rFonts w:ascii="Arial" w:hAnsi="Arial" w:cs="Arial"/>
                <w:sz w:val="18"/>
                <w:szCs w:val="18"/>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102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09117B9" w14:textId="77777777" w:rsidR="00956DA2" w:rsidRDefault="00956DA2">
            <w:pPr>
              <w:keepNext w:val="0"/>
              <w:spacing w:line="256" w:lineRule="auto"/>
              <w:jc w:val="center"/>
              <w:rPr>
                <w:rFonts w:ascii="Arial" w:hAnsi="Arial" w:cs="Arial"/>
                <w:sz w:val="18"/>
                <w:szCs w:val="18"/>
                <w:lang w:eastAsia="pt-BR"/>
              </w:rPr>
            </w:pPr>
            <w:r>
              <w:rPr>
                <w:rFonts w:ascii="Arial" w:hAnsi="Arial" w:cs="Arial"/>
                <w:sz w:val="18"/>
                <w:szCs w:val="18"/>
                <w:lang w:eastAsia="pt-BR"/>
              </w:rPr>
              <w:t>11/06/2021 a 11/06/2026</w:t>
            </w:r>
          </w:p>
        </w:tc>
        <w:tc>
          <w:tcPr>
            <w:tcW w:w="86" w:type="pct"/>
            <w:vAlign w:val="center"/>
            <w:hideMark/>
          </w:tcPr>
          <w:p w14:paraId="7947DEC2" w14:textId="77777777" w:rsidR="00956DA2" w:rsidRDefault="00956DA2">
            <w:pPr>
              <w:rPr>
                <w:rFonts w:ascii="Arial" w:hAnsi="Arial" w:cs="Arial"/>
                <w:sz w:val="18"/>
                <w:szCs w:val="18"/>
                <w:lang w:eastAsia="pt-BR"/>
              </w:rPr>
            </w:pPr>
          </w:p>
        </w:tc>
      </w:tr>
      <w:tr w:rsidR="00956DA2" w14:paraId="2A3796A6"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20E4EEC1"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9A81837"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10B5AF01"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2507759C"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722A2B4F"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319B21E4"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276FFB86"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E111967"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4108301A"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3BE1CDC0" w14:textId="77777777" w:rsidTr="00956DA2">
        <w:trPr>
          <w:trHeight w:val="288"/>
        </w:trPr>
        <w:tc>
          <w:tcPr>
            <w:tcW w:w="0" w:type="auto"/>
            <w:vMerge/>
            <w:tcBorders>
              <w:top w:val="nil"/>
              <w:left w:val="single" w:sz="8" w:space="0" w:color="C6C6C6"/>
              <w:bottom w:val="single" w:sz="8" w:space="0" w:color="C6C6C6"/>
              <w:right w:val="single" w:sz="8" w:space="0" w:color="C6C6C6"/>
            </w:tcBorders>
            <w:vAlign w:val="center"/>
            <w:hideMark/>
          </w:tcPr>
          <w:p w14:paraId="56CC7C0B"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7DBFA60E"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3C527527"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42651BA1"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77E6733F" w14:textId="77777777" w:rsidTr="00956DA2">
        <w:trPr>
          <w:trHeight w:val="300"/>
        </w:trPr>
        <w:tc>
          <w:tcPr>
            <w:tcW w:w="0" w:type="auto"/>
            <w:vMerge/>
            <w:tcBorders>
              <w:top w:val="nil"/>
              <w:left w:val="single" w:sz="8" w:space="0" w:color="C6C6C6"/>
              <w:bottom w:val="single" w:sz="8" w:space="0" w:color="C6C6C6"/>
              <w:right w:val="single" w:sz="8" w:space="0" w:color="C6C6C6"/>
            </w:tcBorders>
            <w:vAlign w:val="center"/>
            <w:hideMark/>
          </w:tcPr>
          <w:p w14:paraId="609F058E"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4FA50B60" w14:textId="77777777" w:rsidR="00956DA2" w:rsidRDefault="00956DA2">
            <w:pPr>
              <w:keepNext w:val="0"/>
              <w:spacing w:line="256" w:lineRule="auto"/>
              <w:rPr>
                <w:rFonts w:ascii="Arial" w:hAnsi="Arial" w:cs="Arial"/>
                <w:sz w:val="18"/>
                <w:szCs w:val="18"/>
                <w:lang w:eastAsia="pt-BR"/>
              </w:rPr>
            </w:pPr>
          </w:p>
        </w:tc>
        <w:tc>
          <w:tcPr>
            <w:tcW w:w="0" w:type="auto"/>
            <w:vMerge/>
            <w:tcBorders>
              <w:top w:val="nil"/>
              <w:left w:val="single" w:sz="8" w:space="0" w:color="C6C6C6"/>
              <w:bottom w:val="single" w:sz="8" w:space="0" w:color="C6C6C6"/>
              <w:right w:val="single" w:sz="8" w:space="0" w:color="C6C6C6"/>
            </w:tcBorders>
            <w:vAlign w:val="center"/>
            <w:hideMark/>
          </w:tcPr>
          <w:p w14:paraId="09B24635" w14:textId="77777777" w:rsidR="00956DA2" w:rsidRDefault="00956DA2">
            <w:pPr>
              <w:keepNext w:val="0"/>
              <w:spacing w:line="256" w:lineRule="auto"/>
              <w:rPr>
                <w:rFonts w:ascii="Arial" w:hAnsi="Arial" w:cs="Arial"/>
                <w:sz w:val="18"/>
                <w:szCs w:val="18"/>
                <w:lang w:eastAsia="pt-BR"/>
              </w:rPr>
            </w:pPr>
          </w:p>
        </w:tc>
        <w:tc>
          <w:tcPr>
            <w:tcW w:w="86" w:type="pct"/>
            <w:noWrap/>
            <w:vAlign w:val="bottom"/>
            <w:hideMark/>
          </w:tcPr>
          <w:p w14:paraId="173C1B0D" w14:textId="77777777" w:rsidR="00956DA2" w:rsidRDefault="00956DA2">
            <w:pPr>
              <w:keepNext w:val="0"/>
              <w:spacing w:line="256" w:lineRule="auto"/>
              <w:rPr>
                <w:rFonts w:asciiTheme="minorHAnsi" w:eastAsiaTheme="minorHAnsi" w:hAnsiTheme="minorHAnsi" w:cstheme="minorBidi"/>
                <w:sz w:val="20"/>
                <w:szCs w:val="20"/>
                <w:lang w:eastAsia="pt-BR"/>
              </w:rPr>
            </w:pPr>
          </w:p>
        </w:tc>
      </w:tr>
      <w:tr w:rsidR="00956DA2" w14:paraId="5D0F1DA7" w14:textId="77777777" w:rsidTr="00956DA2">
        <w:trPr>
          <w:trHeight w:val="1776"/>
        </w:trPr>
        <w:tc>
          <w:tcPr>
            <w:tcW w:w="1344" w:type="pct"/>
            <w:tcBorders>
              <w:top w:val="nil"/>
              <w:left w:val="single" w:sz="8" w:space="0" w:color="C6C6C6"/>
              <w:bottom w:val="single" w:sz="8" w:space="0" w:color="C6C6C6"/>
              <w:right w:val="single" w:sz="8" w:space="0" w:color="C6C6C6"/>
            </w:tcBorders>
            <w:shd w:val="clear" w:color="auto" w:fill="FFFFFF"/>
            <w:vAlign w:val="center"/>
            <w:hideMark/>
          </w:tcPr>
          <w:p w14:paraId="5EE03A8F" w14:textId="77777777" w:rsidR="00956DA2" w:rsidRDefault="00000000">
            <w:pPr>
              <w:keepNext w:val="0"/>
              <w:spacing w:line="256" w:lineRule="auto"/>
              <w:rPr>
                <w:rFonts w:ascii="Arial" w:hAnsi="Arial" w:cs="Arial"/>
                <w:sz w:val="18"/>
                <w:szCs w:val="18"/>
                <w:lang w:eastAsia="pt-BR"/>
              </w:rPr>
            </w:pPr>
            <w:hyperlink r:id="rId36" w:history="1">
              <w:r w:rsidR="00956DA2">
                <w:rPr>
                  <w:rStyle w:val="Hyperlink"/>
                  <w:rFonts w:ascii="Arial" w:hAnsi="Arial" w:cs="Arial"/>
                  <w:sz w:val="18"/>
                  <w:szCs w:val="18"/>
                  <w:lang w:eastAsia="pt-BR"/>
                </w:rPr>
                <w:t>​</w:t>
              </w:r>
              <w:r w:rsidR="00956DA2" w:rsidRPr="00956DA2">
                <w:rPr>
                  <w:rStyle w:val="Hyperlink"/>
                  <w:rFonts w:ascii="Arial" w:hAnsi="Arial" w:cs="Arial"/>
                  <w:color w:val="auto"/>
                  <w:sz w:val="18"/>
                  <w:szCs w:val="18"/>
                  <w:u w:val="none"/>
                  <w:lang w:eastAsia="pt-BR"/>
                </w:rPr>
                <w:t>Fundação Parque Tecnológico Itaipu - Brasil</w:t>
              </w:r>
            </w:hyperlink>
          </w:p>
        </w:tc>
        <w:tc>
          <w:tcPr>
            <w:tcW w:w="2546" w:type="pct"/>
            <w:tcBorders>
              <w:top w:val="nil"/>
              <w:left w:val="single" w:sz="8" w:space="0" w:color="C6C6C6"/>
              <w:bottom w:val="single" w:sz="8" w:space="0" w:color="C6C6C6"/>
              <w:right w:val="single" w:sz="8" w:space="0" w:color="C6C6C6"/>
            </w:tcBorders>
            <w:shd w:val="clear" w:color="auto" w:fill="FFFFFF"/>
            <w:vAlign w:val="center"/>
            <w:hideMark/>
          </w:tcPr>
          <w:p w14:paraId="5B3377C2" w14:textId="77777777" w:rsidR="00956DA2" w:rsidRDefault="00956DA2">
            <w:pPr>
              <w:keepNext w:val="0"/>
              <w:spacing w:line="256" w:lineRule="auto"/>
              <w:rPr>
                <w:rFonts w:ascii="Arial" w:hAnsi="Arial" w:cs="Arial"/>
                <w:sz w:val="18"/>
                <w:szCs w:val="18"/>
                <w:lang w:eastAsia="pt-BR"/>
              </w:rPr>
            </w:pPr>
            <w:r>
              <w:rPr>
                <w:rFonts w:ascii="Arial" w:hAnsi="Arial" w:cs="Arial"/>
                <w:sz w:val="18"/>
                <w:szCs w:val="18"/>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1024" w:type="pct"/>
            <w:tcBorders>
              <w:top w:val="nil"/>
              <w:left w:val="single" w:sz="8" w:space="0" w:color="C6C6C6"/>
              <w:bottom w:val="single" w:sz="8" w:space="0" w:color="C6C6C6"/>
              <w:right w:val="single" w:sz="8" w:space="0" w:color="C6C6C6"/>
            </w:tcBorders>
            <w:shd w:val="clear" w:color="auto" w:fill="FFFFFF"/>
            <w:vAlign w:val="center"/>
            <w:hideMark/>
          </w:tcPr>
          <w:p w14:paraId="60863853" w14:textId="77777777" w:rsidR="00956DA2" w:rsidRDefault="00956DA2">
            <w:pPr>
              <w:keepNext w:val="0"/>
              <w:spacing w:line="256" w:lineRule="auto"/>
              <w:jc w:val="center"/>
              <w:rPr>
                <w:rFonts w:ascii="Arial" w:hAnsi="Arial" w:cs="Arial"/>
                <w:sz w:val="18"/>
                <w:szCs w:val="18"/>
                <w:lang w:eastAsia="pt-BR"/>
              </w:rPr>
            </w:pPr>
            <w:r>
              <w:rPr>
                <w:rFonts w:ascii="Arial" w:hAnsi="Arial" w:cs="Arial"/>
                <w:sz w:val="18"/>
                <w:szCs w:val="18"/>
                <w:lang w:eastAsia="pt-BR"/>
              </w:rPr>
              <w:t>03/09/2021 a 03/09/2025</w:t>
            </w:r>
          </w:p>
        </w:tc>
        <w:tc>
          <w:tcPr>
            <w:tcW w:w="86" w:type="pct"/>
            <w:vAlign w:val="center"/>
            <w:hideMark/>
          </w:tcPr>
          <w:p w14:paraId="182BA2BE" w14:textId="77777777" w:rsidR="00956DA2" w:rsidRDefault="00956DA2">
            <w:pPr>
              <w:rPr>
                <w:rFonts w:ascii="Arial" w:hAnsi="Arial" w:cs="Arial"/>
                <w:sz w:val="18"/>
                <w:szCs w:val="18"/>
                <w:lang w:eastAsia="pt-BR"/>
              </w:rPr>
            </w:pPr>
          </w:p>
        </w:tc>
      </w:tr>
      <w:tr w:rsidR="00956DA2" w14:paraId="5B7C9B77" w14:textId="77777777" w:rsidTr="00956DA2">
        <w:trPr>
          <w:trHeight w:val="456"/>
        </w:trPr>
        <w:tc>
          <w:tcPr>
            <w:tcW w:w="1344" w:type="pct"/>
            <w:vMerge w:val="restart"/>
            <w:tcBorders>
              <w:top w:val="nil"/>
              <w:left w:val="single" w:sz="8" w:space="0" w:color="C6C6C6"/>
              <w:bottom w:val="single" w:sz="8" w:space="0" w:color="C6C6C6"/>
              <w:right w:val="single" w:sz="8" w:space="0" w:color="C6C6C6"/>
            </w:tcBorders>
            <w:shd w:val="clear" w:color="auto" w:fill="FFFFFF"/>
            <w:vAlign w:val="center"/>
            <w:hideMark/>
          </w:tcPr>
          <w:p w14:paraId="27F16636" w14:textId="77777777" w:rsidR="00956DA2" w:rsidRPr="00956DA2" w:rsidRDefault="00000000">
            <w:pPr>
              <w:keepNext w:val="0"/>
              <w:spacing w:line="256" w:lineRule="auto"/>
              <w:rPr>
                <w:rFonts w:ascii="Arial" w:hAnsi="Arial" w:cs="Arial"/>
                <w:sz w:val="18"/>
                <w:szCs w:val="18"/>
                <w:lang w:eastAsia="pt-BR"/>
              </w:rPr>
            </w:pPr>
            <w:hyperlink r:id="rId37" w:history="1">
              <w:r w:rsidR="00956DA2" w:rsidRPr="00956DA2">
                <w:rPr>
                  <w:rStyle w:val="Hyperlink"/>
                  <w:rFonts w:ascii="Arial" w:hAnsi="Arial" w:cs="Arial"/>
                  <w:color w:val="auto"/>
                  <w:sz w:val="18"/>
                  <w:szCs w:val="18"/>
                  <w:u w:val="none"/>
                  <w:lang w:eastAsia="pt-BR"/>
                </w:rPr>
                <w:t>​</w:t>
              </w:r>
              <w:hyperlink r:id="rId38" w:history="1">
                <w:r w:rsidR="00956DA2" w:rsidRPr="00956DA2">
                  <w:rPr>
                    <w:rStyle w:val="Hyperlink"/>
                    <w:rFonts w:ascii="Arial" w:hAnsi="Arial" w:cs="Arial"/>
                    <w:color w:val="auto"/>
                    <w:sz w:val="18"/>
                    <w:szCs w:val="18"/>
                    <w:u w:val="none"/>
                    <w:lang w:eastAsia="pt-BR"/>
                  </w:rPr>
                  <w:t>Serviço Nacional de Aprendizagem Industrial – Departamento Regional do Estado do Rio de Janeiro – SENAI-RJ</w:t>
                </w:r>
              </w:hyperlink>
            </w:hyperlink>
          </w:p>
        </w:tc>
        <w:tc>
          <w:tcPr>
            <w:tcW w:w="2546" w:type="pct"/>
            <w:tcBorders>
              <w:top w:val="nil"/>
              <w:left w:val="single" w:sz="8" w:space="0" w:color="C6C6C6"/>
              <w:bottom w:val="single" w:sz="8" w:space="0" w:color="C6C6C6"/>
              <w:right w:val="single" w:sz="8" w:space="0" w:color="C6C6C6"/>
            </w:tcBorders>
            <w:shd w:val="clear" w:color="auto" w:fill="FFFFFF"/>
            <w:vAlign w:val="center"/>
            <w:hideMark/>
          </w:tcPr>
          <w:p w14:paraId="72EAF796" w14:textId="77777777" w:rsidR="00956DA2" w:rsidRDefault="00956DA2">
            <w:pPr>
              <w:keepNext w:val="0"/>
              <w:spacing w:line="256" w:lineRule="auto"/>
              <w:rPr>
                <w:rFonts w:ascii="Arial" w:hAnsi="Arial" w:cs="Arial"/>
                <w:sz w:val="18"/>
                <w:szCs w:val="18"/>
                <w:lang w:eastAsia="pt-BR"/>
              </w:rPr>
            </w:pPr>
            <w:r>
              <w:rPr>
                <w:rFonts w:ascii="Arial" w:hAnsi="Arial" w:cs="Arial"/>
                <w:sz w:val="18"/>
                <w:szCs w:val="18"/>
                <w:lang w:eastAsia="pt-BR"/>
              </w:rPr>
              <w:t>​A mútua cooperação dos PARTÍCIPES, visando à elaboração de estudos, conjuntos ou não, resguardadas as competências das instituições, bem como a realização de intercâmbio dos dados e informações necessárias ao desenvolvimento das atividades dos PARTÍCIPES.</w:t>
            </w:r>
          </w:p>
        </w:tc>
        <w:tc>
          <w:tcPr>
            <w:tcW w:w="1024" w:type="pct"/>
            <w:tcBorders>
              <w:top w:val="nil"/>
              <w:left w:val="single" w:sz="8" w:space="0" w:color="C6C6C6"/>
              <w:bottom w:val="single" w:sz="8" w:space="0" w:color="C6C6C6"/>
              <w:right w:val="single" w:sz="8" w:space="0" w:color="C6C6C6"/>
            </w:tcBorders>
            <w:shd w:val="clear" w:color="auto" w:fill="FFFFFF"/>
            <w:vAlign w:val="center"/>
            <w:hideMark/>
          </w:tcPr>
          <w:p w14:paraId="3B292AC1" w14:textId="77777777" w:rsidR="00956DA2" w:rsidRDefault="00956DA2">
            <w:pPr>
              <w:keepNext w:val="0"/>
              <w:spacing w:line="256" w:lineRule="auto"/>
              <w:jc w:val="center"/>
              <w:rPr>
                <w:rFonts w:ascii="Arial" w:hAnsi="Arial" w:cs="Arial"/>
                <w:sz w:val="18"/>
                <w:szCs w:val="18"/>
                <w:lang w:eastAsia="pt-BR"/>
              </w:rPr>
            </w:pPr>
            <w:r>
              <w:rPr>
                <w:rFonts w:ascii="Arial" w:hAnsi="Arial" w:cs="Arial"/>
                <w:sz w:val="18"/>
                <w:szCs w:val="18"/>
                <w:lang w:eastAsia="pt-BR"/>
              </w:rPr>
              <w:t>06/01/2022 a</w:t>
            </w:r>
            <w:r>
              <w:rPr>
                <w:rFonts w:ascii="Arial" w:hAnsi="Arial" w:cs="Arial"/>
                <w:sz w:val="18"/>
                <w:szCs w:val="18"/>
                <w:lang w:eastAsia="pt-BR"/>
              </w:rPr>
              <w:br/>
              <w:t>06/01/2023</w:t>
            </w:r>
          </w:p>
        </w:tc>
        <w:tc>
          <w:tcPr>
            <w:tcW w:w="86" w:type="pct"/>
            <w:vAlign w:val="center"/>
            <w:hideMark/>
          </w:tcPr>
          <w:p w14:paraId="355A124B" w14:textId="77777777" w:rsidR="00956DA2" w:rsidRDefault="00956DA2">
            <w:pPr>
              <w:rPr>
                <w:rFonts w:ascii="Arial" w:hAnsi="Arial" w:cs="Arial"/>
                <w:sz w:val="18"/>
                <w:szCs w:val="18"/>
                <w:lang w:eastAsia="pt-BR"/>
              </w:rPr>
            </w:pPr>
          </w:p>
        </w:tc>
      </w:tr>
      <w:tr w:rsidR="00956DA2" w14:paraId="730A8442" w14:textId="77777777" w:rsidTr="00956DA2">
        <w:tc>
          <w:tcPr>
            <w:tcW w:w="0" w:type="auto"/>
            <w:vMerge/>
            <w:tcBorders>
              <w:top w:val="nil"/>
              <w:left w:val="single" w:sz="8" w:space="0" w:color="C6C6C6"/>
              <w:bottom w:val="single" w:sz="8" w:space="0" w:color="C6C6C6"/>
              <w:right w:val="single" w:sz="8" w:space="0" w:color="C6C6C6"/>
            </w:tcBorders>
            <w:vAlign w:val="center"/>
            <w:hideMark/>
          </w:tcPr>
          <w:p w14:paraId="5665045D" w14:textId="77777777" w:rsidR="00956DA2" w:rsidRDefault="00956DA2">
            <w:pPr>
              <w:keepNext w:val="0"/>
              <w:spacing w:line="256" w:lineRule="auto"/>
              <w:rPr>
                <w:rFonts w:ascii="Arial" w:hAnsi="Arial" w:cs="Arial"/>
                <w:sz w:val="18"/>
                <w:szCs w:val="18"/>
                <w:lang w:eastAsia="pt-BR"/>
              </w:rPr>
            </w:pPr>
          </w:p>
        </w:tc>
        <w:tc>
          <w:tcPr>
            <w:tcW w:w="0" w:type="auto"/>
            <w:vAlign w:val="center"/>
            <w:hideMark/>
          </w:tcPr>
          <w:p w14:paraId="7C653F58" w14:textId="77777777" w:rsidR="00956DA2" w:rsidRDefault="00956DA2">
            <w:pPr>
              <w:keepNext w:val="0"/>
              <w:spacing w:line="256" w:lineRule="auto"/>
              <w:rPr>
                <w:rFonts w:asciiTheme="minorHAnsi" w:eastAsiaTheme="minorHAnsi" w:hAnsiTheme="minorHAnsi" w:cstheme="minorBidi"/>
                <w:sz w:val="20"/>
                <w:szCs w:val="20"/>
                <w:lang w:eastAsia="pt-BR"/>
              </w:rPr>
            </w:pPr>
          </w:p>
        </w:tc>
        <w:tc>
          <w:tcPr>
            <w:tcW w:w="0" w:type="auto"/>
            <w:vAlign w:val="center"/>
            <w:hideMark/>
          </w:tcPr>
          <w:p w14:paraId="533C11D2" w14:textId="77777777" w:rsidR="00956DA2" w:rsidRDefault="00956DA2">
            <w:pPr>
              <w:keepNext w:val="0"/>
              <w:spacing w:line="256" w:lineRule="auto"/>
              <w:rPr>
                <w:rFonts w:asciiTheme="minorHAnsi" w:eastAsiaTheme="minorHAnsi" w:hAnsiTheme="minorHAnsi" w:cstheme="minorBidi"/>
                <w:sz w:val="20"/>
                <w:szCs w:val="20"/>
                <w:lang w:eastAsia="pt-BR"/>
              </w:rPr>
            </w:pPr>
          </w:p>
        </w:tc>
        <w:tc>
          <w:tcPr>
            <w:tcW w:w="0" w:type="auto"/>
            <w:vAlign w:val="center"/>
            <w:hideMark/>
          </w:tcPr>
          <w:p w14:paraId="4284930F" w14:textId="77777777" w:rsidR="00956DA2" w:rsidRDefault="00956DA2">
            <w:pPr>
              <w:keepNext w:val="0"/>
              <w:spacing w:line="256" w:lineRule="auto"/>
              <w:rPr>
                <w:rFonts w:asciiTheme="minorHAnsi" w:eastAsiaTheme="minorHAnsi" w:hAnsiTheme="minorHAnsi" w:cstheme="minorBidi"/>
                <w:sz w:val="20"/>
                <w:szCs w:val="20"/>
                <w:lang w:eastAsia="pt-BR"/>
              </w:rPr>
            </w:pPr>
          </w:p>
        </w:tc>
      </w:tr>
    </w:tbl>
    <w:p w14:paraId="62B89A8E" w14:textId="29D89122" w:rsidR="0084489B" w:rsidRPr="001D030C" w:rsidRDefault="0084489B" w:rsidP="007B405A">
      <w:pPr>
        <w:jc w:val="both"/>
        <w:rPr>
          <w:rFonts w:ascii="Arial" w:hAnsi="Arial" w:cs="Arial"/>
          <w:iCs/>
          <w:sz w:val="20"/>
          <w:szCs w:val="20"/>
          <w:highlight w:val="yellow"/>
          <w:lang w:eastAsia="pt-BR"/>
        </w:rPr>
      </w:pPr>
    </w:p>
    <w:p w14:paraId="3D14D8A9" w14:textId="2CFCB7BD" w:rsidR="00BC3B2C" w:rsidRDefault="00BC3B2C" w:rsidP="007B405A">
      <w:pPr>
        <w:jc w:val="both"/>
        <w:rPr>
          <w:rFonts w:ascii="Arial" w:hAnsi="Arial" w:cs="Arial"/>
          <w:iCs/>
          <w:sz w:val="20"/>
          <w:szCs w:val="20"/>
          <w:highlight w:val="yellow"/>
          <w:lang w:eastAsia="pt-BR"/>
        </w:rPr>
      </w:pPr>
    </w:p>
    <w:p w14:paraId="40FE1EBE" w14:textId="73CBF6ED" w:rsidR="008F0365" w:rsidRPr="004125D9" w:rsidRDefault="00ED6F07"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4125D9">
        <w:rPr>
          <w:rFonts w:ascii="Arial" w:hAnsi="Arial" w:cs="Arial"/>
          <w:b/>
          <w:bCs/>
          <w:iCs/>
          <w:sz w:val="20"/>
          <w:szCs w:val="20"/>
          <w:lang w:eastAsia="pt-BR"/>
        </w:rPr>
        <w:t>CONCILIAÇÃO ENTRE O BALANÇO SOCIETÁRIO E O BALANÇO SIAFI</w:t>
      </w:r>
    </w:p>
    <w:p w14:paraId="6FEE25FA" w14:textId="77777777" w:rsidR="00F17FC3" w:rsidRPr="001D030C" w:rsidRDefault="00F17FC3" w:rsidP="00D71D9A">
      <w:pPr>
        <w:pStyle w:val="Default"/>
        <w:jc w:val="both"/>
        <w:rPr>
          <w:iCs/>
          <w:sz w:val="20"/>
          <w:szCs w:val="20"/>
          <w:highlight w:val="yellow"/>
        </w:rPr>
      </w:pPr>
    </w:p>
    <w:p w14:paraId="2A72BC24" w14:textId="77777777" w:rsidR="00636932" w:rsidRDefault="00636932" w:rsidP="00636932">
      <w:pPr>
        <w:pStyle w:val="Default"/>
        <w:spacing w:after="274"/>
        <w:jc w:val="both"/>
        <w:rPr>
          <w:iCs/>
          <w:sz w:val="20"/>
          <w:szCs w:val="20"/>
        </w:rPr>
      </w:pPr>
      <w:r>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p w14:paraId="0EA88AFF" w14:textId="2A0814DC" w:rsidR="00636932" w:rsidRDefault="00AE24BF" w:rsidP="00810527">
      <w:pPr>
        <w:pStyle w:val="Default"/>
        <w:spacing w:after="274"/>
      </w:pPr>
      <w:r w:rsidRPr="00AE24BF">
        <w:rPr>
          <w:noProof/>
        </w:rPr>
        <w:lastRenderedPageBreak/>
        <w:drawing>
          <wp:inline distT="0" distB="0" distL="0" distR="0" wp14:anchorId="44382E33" wp14:editId="7D045399">
            <wp:extent cx="5629275" cy="1552575"/>
            <wp:effectExtent l="0" t="0" r="9525"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29275" cy="1552575"/>
                    </a:xfrm>
                    <a:prstGeom prst="rect">
                      <a:avLst/>
                    </a:prstGeom>
                    <a:noFill/>
                    <a:ln>
                      <a:noFill/>
                    </a:ln>
                  </pic:spPr>
                </pic:pic>
              </a:graphicData>
            </a:graphic>
          </wp:inline>
        </w:drawing>
      </w:r>
    </w:p>
    <w:tbl>
      <w:tblPr>
        <w:tblW w:w="0" w:type="auto"/>
        <w:jc w:val="center"/>
        <w:tblLook w:val="04A0" w:firstRow="1" w:lastRow="0" w:firstColumn="1" w:lastColumn="0" w:noHBand="0" w:noVBand="1"/>
      </w:tblPr>
      <w:tblGrid>
        <w:gridCol w:w="9921"/>
      </w:tblGrid>
      <w:tr w:rsidR="00636932" w14:paraId="3FDB83ED" w14:textId="77777777" w:rsidTr="00636932">
        <w:trPr>
          <w:trHeight w:val="1398"/>
          <w:jc w:val="center"/>
        </w:trPr>
        <w:tc>
          <w:tcPr>
            <w:tcW w:w="9921" w:type="dxa"/>
            <w:vAlign w:val="bottom"/>
          </w:tcPr>
          <w:p w14:paraId="71548846" w14:textId="48A52198" w:rsidR="00636932" w:rsidRDefault="00636932">
            <w:pPr>
              <w:pStyle w:val="NormalWeb"/>
              <w:keepNext w:val="0"/>
              <w:keepLines/>
              <w:spacing w:line="256" w:lineRule="auto"/>
              <w:rPr>
                <w:rFonts w:ascii="Calibri" w:hAnsi="Calibri"/>
                <w:color w:val="1F497D"/>
                <w:sz w:val="22"/>
                <w:szCs w:val="22"/>
              </w:rPr>
            </w:pPr>
            <w:r>
              <w:rPr>
                <w:rFonts w:ascii="Calibri" w:hAnsi="Calibri"/>
                <w:color w:val="1F497D"/>
                <w:sz w:val="22"/>
                <w:szCs w:val="22"/>
              </w:rPr>
              <w:tab/>
            </w:r>
            <w:r>
              <w:rPr>
                <w:rFonts w:ascii="Calibri" w:hAnsi="Calibri"/>
                <w:color w:val="1F497D"/>
                <w:sz w:val="22"/>
                <w:szCs w:val="22"/>
              </w:rPr>
              <w:tab/>
            </w:r>
          </w:p>
          <w:p w14:paraId="52FCDA8B" w14:textId="69412CD7" w:rsidR="00636932" w:rsidRDefault="00636932">
            <w:pPr>
              <w:keepNext w:val="0"/>
              <w:keepLines/>
              <w:autoSpaceDE w:val="0"/>
              <w:autoSpaceDN w:val="0"/>
              <w:spacing w:line="256" w:lineRule="auto"/>
              <w:outlineLvl w:val="0"/>
              <w:rPr>
                <w:rFonts w:ascii="Arial" w:hAnsi="Arial" w:cs="Arial"/>
                <w:iCs/>
                <w:sz w:val="20"/>
                <w:szCs w:val="20"/>
                <w:lang w:eastAsia="pt-BR"/>
              </w:rPr>
            </w:pPr>
            <w:r>
              <w:rPr>
                <w:rFonts w:ascii="Arial" w:hAnsi="Arial" w:cs="Arial"/>
                <w:iCs/>
                <w:sz w:val="20"/>
                <w:szCs w:val="20"/>
                <w:lang w:eastAsia="pt-BR"/>
              </w:rPr>
              <w:t>A conciliação apresentou uma diferença no total de (R$ 997). Não foi possível o ajuste no SIAFI em razão do prazo de fechamento do sistema ser exíguo para a conciliação entre os encerramentos da contabilidade privada e pública.</w:t>
            </w:r>
          </w:p>
          <w:p w14:paraId="4958DCBD" w14:textId="77777777" w:rsidR="00636932" w:rsidRDefault="00636932">
            <w:pPr>
              <w:keepNext w:val="0"/>
              <w:keepLines/>
              <w:autoSpaceDE w:val="0"/>
              <w:autoSpaceDN w:val="0"/>
              <w:spacing w:line="256" w:lineRule="auto"/>
              <w:outlineLvl w:val="0"/>
              <w:rPr>
                <w:rFonts w:ascii="Arial" w:hAnsi="Arial" w:cs="Arial"/>
                <w:b/>
                <w:bCs/>
                <w:iCs/>
                <w:sz w:val="20"/>
                <w:szCs w:val="20"/>
                <w:lang w:eastAsia="pt-BR"/>
              </w:rPr>
            </w:pPr>
          </w:p>
          <w:p w14:paraId="71191B1E" w14:textId="77777777" w:rsidR="00636932" w:rsidRDefault="00636932">
            <w:pPr>
              <w:keepNext w:val="0"/>
              <w:keepLines/>
              <w:spacing w:line="256" w:lineRule="auto"/>
              <w:jc w:val="both"/>
              <w:rPr>
                <w:rFonts w:ascii="Arial" w:hAnsi="Arial" w:cs="Arial"/>
                <w:iCs/>
                <w:sz w:val="20"/>
                <w:szCs w:val="20"/>
                <w:highlight w:val="yellow"/>
                <w:lang w:eastAsia="pt-BR"/>
              </w:rPr>
            </w:pPr>
            <w:r>
              <w:rPr>
                <w:rFonts w:ascii="Arial" w:hAnsi="Arial" w:cs="Arial"/>
                <w:iCs/>
                <w:sz w:val="20"/>
                <w:szCs w:val="20"/>
                <w:lang w:eastAsia="pt-BR"/>
              </w:rPr>
              <w:t>As justificativas por grupamento do Balanço Patrimonial estão descritas abaixo:</w:t>
            </w:r>
          </w:p>
          <w:p w14:paraId="6B3253A5" w14:textId="77777777" w:rsidR="00636932" w:rsidRDefault="00636932">
            <w:pPr>
              <w:keepNext w:val="0"/>
              <w:keepLines/>
              <w:autoSpaceDE w:val="0"/>
              <w:autoSpaceDN w:val="0"/>
              <w:spacing w:line="256" w:lineRule="auto"/>
              <w:outlineLvl w:val="0"/>
              <w:rPr>
                <w:rFonts w:ascii="Arial" w:hAnsi="Arial" w:cs="Arial"/>
                <w:b/>
                <w:bCs/>
                <w:iCs/>
                <w:sz w:val="20"/>
                <w:szCs w:val="20"/>
                <w:lang w:eastAsia="pt-BR"/>
              </w:rPr>
            </w:pPr>
          </w:p>
          <w:p w14:paraId="04BFC3A0" w14:textId="139EFDB7" w:rsidR="00636932" w:rsidRDefault="00636932">
            <w:pPr>
              <w:pStyle w:val="PargrafodaLista"/>
              <w:keepNext w:val="0"/>
              <w:keepLines/>
              <w:autoSpaceDE w:val="0"/>
              <w:autoSpaceDN w:val="0"/>
              <w:spacing w:line="256" w:lineRule="auto"/>
              <w:ind w:left="0"/>
              <w:jc w:val="both"/>
              <w:rPr>
                <w:rFonts w:ascii="Arial" w:hAnsi="Arial" w:cs="Arial"/>
                <w:iCs/>
                <w:sz w:val="20"/>
                <w:szCs w:val="20"/>
                <w:lang w:eastAsia="pt-BR"/>
              </w:rPr>
            </w:pPr>
            <w:r>
              <w:rPr>
                <w:rFonts w:ascii="Arial" w:hAnsi="Arial" w:cs="Arial"/>
                <w:iCs/>
                <w:sz w:val="20"/>
                <w:szCs w:val="20"/>
                <w:lang w:eastAsia="pt-BR"/>
              </w:rPr>
              <w:t xml:space="preserve">a) O Ativo Circulante apresentou uma diferença de (R$ 997) conforme demonstrado na tabela abaixo. Os valores tributos a recuperar/compensar, Ressarcimento de leilões e despesas antecipadas foram impactados pelo prazo exíguo e adiantamento a empregados em função da diferença de critérios no reconhecimento dos créditos. </w:t>
            </w:r>
          </w:p>
          <w:p w14:paraId="34F38AE0" w14:textId="77777777" w:rsidR="00636932" w:rsidRDefault="00636932">
            <w:pPr>
              <w:pStyle w:val="PargrafodaLista"/>
              <w:keepNext w:val="0"/>
              <w:keepLines/>
              <w:autoSpaceDE w:val="0"/>
              <w:autoSpaceDN w:val="0"/>
              <w:spacing w:line="256" w:lineRule="auto"/>
              <w:ind w:left="0"/>
              <w:jc w:val="both"/>
              <w:rPr>
                <w:rFonts w:ascii="Arial" w:hAnsi="Arial" w:cs="Arial"/>
                <w:iCs/>
                <w:sz w:val="20"/>
                <w:szCs w:val="20"/>
                <w:lang w:eastAsia="pt-BR"/>
              </w:rPr>
            </w:pPr>
          </w:p>
          <w:tbl>
            <w:tblPr>
              <w:tblW w:w="7980" w:type="dxa"/>
              <w:tblCellMar>
                <w:left w:w="70" w:type="dxa"/>
                <w:right w:w="70" w:type="dxa"/>
              </w:tblCellMar>
              <w:tblLook w:val="04A0" w:firstRow="1" w:lastRow="0" w:firstColumn="1" w:lastColumn="0" w:noHBand="0" w:noVBand="1"/>
            </w:tblPr>
            <w:tblGrid>
              <w:gridCol w:w="3580"/>
              <w:gridCol w:w="1500"/>
              <w:gridCol w:w="1500"/>
              <w:gridCol w:w="1400"/>
            </w:tblGrid>
            <w:tr w:rsidR="00636932" w14:paraId="452980AD" w14:textId="77777777">
              <w:trPr>
                <w:trHeight w:val="300"/>
              </w:trPr>
              <w:tc>
                <w:tcPr>
                  <w:tcW w:w="3580" w:type="dxa"/>
                  <w:tcBorders>
                    <w:top w:val="single" w:sz="4" w:space="0" w:color="auto"/>
                    <w:left w:val="single" w:sz="4" w:space="0" w:color="auto"/>
                    <w:bottom w:val="single" w:sz="4" w:space="0" w:color="auto"/>
                    <w:right w:val="single" w:sz="4" w:space="0" w:color="auto"/>
                  </w:tcBorders>
                  <w:noWrap/>
                  <w:vAlign w:val="center"/>
                  <w:hideMark/>
                </w:tcPr>
                <w:p w14:paraId="7E238352"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noWrap/>
                  <w:vAlign w:val="center"/>
                  <w:hideMark/>
                </w:tcPr>
                <w:p w14:paraId="3371D9B9"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noWrap/>
                  <w:vAlign w:val="center"/>
                  <w:hideMark/>
                </w:tcPr>
                <w:p w14:paraId="31BA6EA4"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noWrap/>
                  <w:vAlign w:val="center"/>
                  <w:hideMark/>
                </w:tcPr>
                <w:p w14:paraId="58335AA6"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Diferença</w:t>
                  </w:r>
                </w:p>
              </w:tc>
            </w:tr>
            <w:tr w:rsidR="00636932" w14:paraId="33B9DBB3" w14:textId="77777777">
              <w:trPr>
                <w:trHeight w:val="300"/>
              </w:trPr>
              <w:tc>
                <w:tcPr>
                  <w:tcW w:w="3580" w:type="dxa"/>
                  <w:tcBorders>
                    <w:top w:val="nil"/>
                    <w:left w:val="single" w:sz="4" w:space="0" w:color="auto"/>
                    <w:bottom w:val="single" w:sz="4" w:space="0" w:color="auto"/>
                    <w:right w:val="single" w:sz="4" w:space="0" w:color="auto"/>
                  </w:tcBorders>
                  <w:noWrap/>
                  <w:vAlign w:val="center"/>
                  <w:hideMark/>
                </w:tcPr>
                <w:p w14:paraId="643A35AD"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Adiantamentos Concedidos</w:t>
                  </w:r>
                </w:p>
              </w:tc>
              <w:tc>
                <w:tcPr>
                  <w:tcW w:w="1500" w:type="dxa"/>
                  <w:tcBorders>
                    <w:top w:val="nil"/>
                    <w:left w:val="nil"/>
                    <w:bottom w:val="single" w:sz="4" w:space="0" w:color="auto"/>
                    <w:right w:val="single" w:sz="4" w:space="0" w:color="auto"/>
                  </w:tcBorders>
                  <w:noWrap/>
                  <w:vAlign w:val="center"/>
                  <w:hideMark/>
                </w:tcPr>
                <w:p w14:paraId="282A1CF8"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2.265</w:t>
                  </w:r>
                </w:p>
              </w:tc>
              <w:tc>
                <w:tcPr>
                  <w:tcW w:w="1500" w:type="dxa"/>
                  <w:tcBorders>
                    <w:top w:val="nil"/>
                    <w:left w:val="nil"/>
                    <w:bottom w:val="single" w:sz="4" w:space="0" w:color="auto"/>
                    <w:right w:val="single" w:sz="4" w:space="0" w:color="auto"/>
                  </w:tcBorders>
                  <w:noWrap/>
                  <w:vAlign w:val="center"/>
                  <w:hideMark/>
                </w:tcPr>
                <w:p w14:paraId="72A617E1"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2.255</w:t>
                  </w:r>
                </w:p>
              </w:tc>
              <w:tc>
                <w:tcPr>
                  <w:tcW w:w="1400" w:type="dxa"/>
                  <w:tcBorders>
                    <w:top w:val="nil"/>
                    <w:left w:val="nil"/>
                    <w:bottom w:val="single" w:sz="4" w:space="0" w:color="auto"/>
                    <w:right w:val="single" w:sz="4" w:space="0" w:color="auto"/>
                  </w:tcBorders>
                  <w:noWrap/>
                  <w:vAlign w:val="center"/>
                  <w:hideMark/>
                </w:tcPr>
                <w:p w14:paraId="68EEFF02"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(10)</w:t>
                  </w:r>
                </w:p>
              </w:tc>
            </w:tr>
            <w:tr w:rsidR="00636932" w14:paraId="60E1B57E" w14:textId="77777777">
              <w:trPr>
                <w:trHeight w:val="300"/>
              </w:trPr>
              <w:tc>
                <w:tcPr>
                  <w:tcW w:w="3580" w:type="dxa"/>
                  <w:tcBorders>
                    <w:top w:val="nil"/>
                    <w:left w:val="single" w:sz="4" w:space="0" w:color="auto"/>
                    <w:bottom w:val="single" w:sz="4" w:space="0" w:color="auto"/>
                    <w:right w:val="single" w:sz="4" w:space="0" w:color="auto"/>
                  </w:tcBorders>
                  <w:noWrap/>
                  <w:vAlign w:val="center"/>
                  <w:hideMark/>
                </w:tcPr>
                <w:p w14:paraId="7C2E320C"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Tributos a Recuperar/compensar</w:t>
                  </w:r>
                </w:p>
              </w:tc>
              <w:tc>
                <w:tcPr>
                  <w:tcW w:w="1500" w:type="dxa"/>
                  <w:tcBorders>
                    <w:top w:val="nil"/>
                    <w:left w:val="nil"/>
                    <w:bottom w:val="single" w:sz="4" w:space="0" w:color="auto"/>
                    <w:right w:val="single" w:sz="4" w:space="0" w:color="auto"/>
                  </w:tcBorders>
                  <w:noWrap/>
                  <w:vAlign w:val="center"/>
                  <w:hideMark/>
                </w:tcPr>
                <w:p w14:paraId="1342F644"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550</w:t>
                  </w:r>
                </w:p>
              </w:tc>
              <w:tc>
                <w:tcPr>
                  <w:tcW w:w="1500" w:type="dxa"/>
                  <w:tcBorders>
                    <w:top w:val="nil"/>
                    <w:left w:val="nil"/>
                    <w:bottom w:val="single" w:sz="4" w:space="0" w:color="auto"/>
                    <w:right w:val="single" w:sz="4" w:space="0" w:color="auto"/>
                  </w:tcBorders>
                  <w:noWrap/>
                  <w:vAlign w:val="center"/>
                  <w:hideMark/>
                </w:tcPr>
                <w:p w14:paraId="0AEE4495"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1.145</w:t>
                  </w:r>
                </w:p>
              </w:tc>
              <w:tc>
                <w:tcPr>
                  <w:tcW w:w="1400" w:type="dxa"/>
                  <w:tcBorders>
                    <w:top w:val="nil"/>
                    <w:left w:val="nil"/>
                    <w:bottom w:val="single" w:sz="4" w:space="0" w:color="auto"/>
                    <w:right w:val="single" w:sz="4" w:space="0" w:color="auto"/>
                  </w:tcBorders>
                  <w:noWrap/>
                  <w:vAlign w:val="center"/>
                  <w:hideMark/>
                </w:tcPr>
                <w:p w14:paraId="71C9AC3E"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595</w:t>
                  </w:r>
                </w:p>
              </w:tc>
            </w:tr>
            <w:tr w:rsidR="00636932" w14:paraId="237E4217" w14:textId="77777777">
              <w:trPr>
                <w:trHeight w:val="300"/>
              </w:trPr>
              <w:tc>
                <w:tcPr>
                  <w:tcW w:w="3580" w:type="dxa"/>
                  <w:tcBorders>
                    <w:top w:val="nil"/>
                    <w:left w:val="single" w:sz="4" w:space="0" w:color="auto"/>
                    <w:bottom w:val="single" w:sz="4" w:space="0" w:color="auto"/>
                    <w:right w:val="single" w:sz="4" w:space="0" w:color="auto"/>
                  </w:tcBorders>
                  <w:noWrap/>
                  <w:vAlign w:val="center"/>
                  <w:hideMark/>
                </w:tcPr>
                <w:p w14:paraId="4DFC7D10"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Conta a receber - Leilões ANEEL</w:t>
                  </w:r>
                </w:p>
              </w:tc>
              <w:tc>
                <w:tcPr>
                  <w:tcW w:w="1500" w:type="dxa"/>
                  <w:tcBorders>
                    <w:top w:val="nil"/>
                    <w:left w:val="nil"/>
                    <w:bottom w:val="single" w:sz="4" w:space="0" w:color="auto"/>
                    <w:right w:val="single" w:sz="4" w:space="0" w:color="auto"/>
                  </w:tcBorders>
                  <w:noWrap/>
                  <w:vAlign w:val="center"/>
                  <w:hideMark/>
                </w:tcPr>
                <w:p w14:paraId="6A56A3EE"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1.640</w:t>
                  </w:r>
                </w:p>
              </w:tc>
              <w:tc>
                <w:tcPr>
                  <w:tcW w:w="1500" w:type="dxa"/>
                  <w:tcBorders>
                    <w:top w:val="nil"/>
                    <w:left w:val="nil"/>
                    <w:bottom w:val="single" w:sz="4" w:space="0" w:color="auto"/>
                    <w:right w:val="single" w:sz="4" w:space="0" w:color="auto"/>
                  </w:tcBorders>
                  <w:noWrap/>
                  <w:vAlign w:val="center"/>
                  <w:hideMark/>
                </w:tcPr>
                <w:p w14:paraId="18DBC87D"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1400" w:type="dxa"/>
                  <w:tcBorders>
                    <w:top w:val="nil"/>
                    <w:left w:val="nil"/>
                    <w:bottom w:val="single" w:sz="4" w:space="0" w:color="auto"/>
                    <w:right w:val="single" w:sz="4" w:space="0" w:color="auto"/>
                  </w:tcBorders>
                  <w:noWrap/>
                  <w:vAlign w:val="center"/>
                  <w:hideMark/>
                </w:tcPr>
                <w:p w14:paraId="42A733E2"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(1.640)</w:t>
                  </w:r>
                </w:p>
              </w:tc>
            </w:tr>
            <w:tr w:rsidR="00636932" w14:paraId="490A3030" w14:textId="77777777">
              <w:trPr>
                <w:trHeight w:val="300"/>
              </w:trPr>
              <w:tc>
                <w:tcPr>
                  <w:tcW w:w="3580" w:type="dxa"/>
                  <w:tcBorders>
                    <w:top w:val="nil"/>
                    <w:left w:val="single" w:sz="4" w:space="0" w:color="auto"/>
                    <w:bottom w:val="single" w:sz="4" w:space="0" w:color="auto"/>
                    <w:right w:val="single" w:sz="4" w:space="0" w:color="auto"/>
                  </w:tcBorders>
                  <w:noWrap/>
                  <w:vAlign w:val="center"/>
                  <w:hideMark/>
                </w:tcPr>
                <w:p w14:paraId="3DBA2FCB"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Despesas Antecipadas</w:t>
                  </w:r>
                </w:p>
              </w:tc>
              <w:tc>
                <w:tcPr>
                  <w:tcW w:w="1500" w:type="dxa"/>
                  <w:tcBorders>
                    <w:top w:val="nil"/>
                    <w:left w:val="nil"/>
                    <w:bottom w:val="single" w:sz="4" w:space="0" w:color="auto"/>
                    <w:right w:val="single" w:sz="4" w:space="0" w:color="auto"/>
                  </w:tcBorders>
                  <w:noWrap/>
                  <w:vAlign w:val="center"/>
                  <w:hideMark/>
                </w:tcPr>
                <w:p w14:paraId="2AC84482"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1.845</w:t>
                  </w:r>
                </w:p>
              </w:tc>
              <w:tc>
                <w:tcPr>
                  <w:tcW w:w="1500" w:type="dxa"/>
                  <w:tcBorders>
                    <w:top w:val="nil"/>
                    <w:left w:val="nil"/>
                    <w:bottom w:val="single" w:sz="4" w:space="0" w:color="auto"/>
                    <w:right w:val="single" w:sz="4" w:space="0" w:color="auto"/>
                  </w:tcBorders>
                  <w:noWrap/>
                  <w:vAlign w:val="center"/>
                  <w:hideMark/>
                </w:tcPr>
                <w:p w14:paraId="5FF8E6D2"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1.903</w:t>
                  </w:r>
                </w:p>
              </w:tc>
              <w:tc>
                <w:tcPr>
                  <w:tcW w:w="1400" w:type="dxa"/>
                  <w:tcBorders>
                    <w:top w:val="nil"/>
                    <w:left w:val="nil"/>
                    <w:bottom w:val="single" w:sz="4" w:space="0" w:color="auto"/>
                    <w:right w:val="single" w:sz="4" w:space="0" w:color="auto"/>
                  </w:tcBorders>
                  <w:noWrap/>
                  <w:vAlign w:val="center"/>
                  <w:hideMark/>
                </w:tcPr>
                <w:p w14:paraId="6ABBFDF2"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58</w:t>
                  </w:r>
                </w:p>
              </w:tc>
            </w:tr>
            <w:tr w:rsidR="00636932" w14:paraId="55AE78F1" w14:textId="77777777">
              <w:trPr>
                <w:trHeight w:val="300"/>
              </w:trPr>
              <w:tc>
                <w:tcPr>
                  <w:tcW w:w="3580" w:type="dxa"/>
                  <w:tcBorders>
                    <w:top w:val="single" w:sz="4" w:space="0" w:color="auto"/>
                    <w:left w:val="single" w:sz="4" w:space="0" w:color="auto"/>
                    <w:bottom w:val="single" w:sz="4" w:space="0" w:color="auto"/>
                    <w:right w:val="single" w:sz="4" w:space="0" w:color="auto"/>
                  </w:tcBorders>
                  <w:noWrap/>
                  <w:vAlign w:val="center"/>
                  <w:hideMark/>
                </w:tcPr>
                <w:p w14:paraId="26E78445"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Total</w:t>
                  </w:r>
                </w:p>
              </w:tc>
              <w:tc>
                <w:tcPr>
                  <w:tcW w:w="1500" w:type="dxa"/>
                  <w:tcBorders>
                    <w:top w:val="single" w:sz="4" w:space="0" w:color="auto"/>
                    <w:left w:val="nil"/>
                    <w:bottom w:val="single" w:sz="4" w:space="0" w:color="auto"/>
                    <w:right w:val="single" w:sz="4" w:space="0" w:color="auto"/>
                  </w:tcBorders>
                  <w:noWrap/>
                  <w:vAlign w:val="center"/>
                  <w:hideMark/>
                </w:tcPr>
                <w:p w14:paraId="1ACA14F3"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6.300</w:t>
                  </w:r>
                </w:p>
              </w:tc>
              <w:tc>
                <w:tcPr>
                  <w:tcW w:w="1500" w:type="dxa"/>
                  <w:tcBorders>
                    <w:top w:val="single" w:sz="4" w:space="0" w:color="auto"/>
                    <w:left w:val="nil"/>
                    <w:bottom w:val="single" w:sz="4" w:space="0" w:color="auto"/>
                    <w:right w:val="single" w:sz="4" w:space="0" w:color="auto"/>
                  </w:tcBorders>
                  <w:noWrap/>
                  <w:vAlign w:val="center"/>
                  <w:hideMark/>
                </w:tcPr>
                <w:p w14:paraId="55926580"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5.303</w:t>
                  </w:r>
                </w:p>
              </w:tc>
              <w:tc>
                <w:tcPr>
                  <w:tcW w:w="1400" w:type="dxa"/>
                  <w:tcBorders>
                    <w:top w:val="nil"/>
                    <w:left w:val="nil"/>
                    <w:bottom w:val="single" w:sz="4" w:space="0" w:color="auto"/>
                    <w:right w:val="single" w:sz="4" w:space="0" w:color="auto"/>
                  </w:tcBorders>
                  <w:noWrap/>
                  <w:vAlign w:val="center"/>
                  <w:hideMark/>
                </w:tcPr>
                <w:p w14:paraId="6C4CB451"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(997)</w:t>
                  </w:r>
                </w:p>
              </w:tc>
            </w:tr>
          </w:tbl>
          <w:p w14:paraId="21629696" w14:textId="77777777" w:rsidR="00636932" w:rsidRDefault="00636932">
            <w:pPr>
              <w:pStyle w:val="PargrafodaLista"/>
              <w:keepNext w:val="0"/>
              <w:keepLines/>
              <w:autoSpaceDE w:val="0"/>
              <w:autoSpaceDN w:val="0"/>
              <w:spacing w:line="256" w:lineRule="auto"/>
              <w:ind w:left="0"/>
              <w:jc w:val="both"/>
              <w:rPr>
                <w:rFonts w:ascii="Arial" w:hAnsi="Arial" w:cs="Arial"/>
                <w:iCs/>
                <w:sz w:val="20"/>
                <w:szCs w:val="20"/>
                <w:lang w:eastAsia="pt-BR"/>
              </w:rPr>
            </w:pPr>
          </w:p>
          <w:p w14:paraId="192A3C06" w14:textId="77777777" w:rsidR="00636932" w:rsidRDefault="00636932" w:rsidP="0003028F">
            <w:pPr>
              <w:keepNext w:val="0"/>
              <w:keepLines/>
              <w:autoSpaceDE w:val="0"/>
              <w:autoSpaceDN w:val="0"/>
              <w:spacing w:line="256" w:lineRule="auto"/>
              <w:outlineLvl w:val="0"/>
              <w:rPr>
                <w:rFonts w:ascii="Arial" w:hAnsi="Arial" w:cs="Arial"/>
                <w:b/>
                <w:bCs/>
                <w:iCs/>
                <w:sz w:val="20"/>
                <w:szCs w:val="20"/>
                <w:lang w:eastAsia="pt-BR"/>
              </w:rPr>
            </w:pPr>
            <w:r>
              <w:rPr>
                <w:rFonts w:ascii="Arial" w:hAnsi="Arial" w:cs="Arial"/>
                <w:iCs/>
                <w:sz w:val="20"/>
                <w:szCs w:val="20"/>
                <w:lang w:eastAsia="pt-BR"/>
              </w:rPr>
              <w:t>b) O Ativo Não circulante não apresentou diferenças.</w:t>
            </w:r>
          </w:p>
          <w:p w14:paraId="044D5EC4" w14:textId="3B2196CF" w:rsidR="00636932" w:rsidRDefault="00636932">
            <w:pPr>
              <w:pStyle w:val="PargrafodaLista"/>
              <w:keepNext w:val="0"/>
              <w:keepLines/>
              <w:autoSpaceDE w:val="0"/>
              <w:autoSpaceDN w:val="0"/>
              <w:spacing w:line="256" w:lineRule="auto"/>
              <w:ind w:left="0"/>
              <w:jc w:val="both"/>
              <w:rPr>
                <w:rFonts w:ascii="Arial" w:hAnsi="Arial" w:cs="Arial"/>
                <w:b/>
                <w:bCs/>
                <w:iCs/>
                <w:sz w:val="20"/>
                <w:szCs w:val="20"/>
                <w:lang w:eastAsia="pt-BR"/>
              </w:rPr>
            </w:pPr>
            <w:r>
              <w:rPr>
                <w:rFonts w:ascii="Arial" w:hAnsi="Arial" w:cs="Arial"/>
                <w:b/>
                <w:bCs/>
                <w:iCs/>
                <w:sz w:val="20"/>
                <w:szCs w:val="20"/>
                <w:lang w:eastAsia="pt-BR"/>
              </w:rPr>
              <w:t xml:space="preserve">                 </w:t>
            </w:r>
          </w:p>
          <w:p w14:paraId="59B057D6" w14:textId="6C08407D" w:rsidR="00636932" w:rsidRDefault="00636932">
            <w:pPr>
              <w:pStyle w:val="PargrafodaLista"/>
              <w:keepNext w:val="0"/>
              <w:keepLines/>
              <w:autoSpaceDE w:val="0"/>
              <w:autoSpaceDN w:val="0"/>
              <w:spacing w:line="256" w:lineRule="auto"/>
              <w:ind w:left="0"/>
              <w:jc w:val="both"/>
              <w:rPr>
                <w:rFonts w:ascii="Arial" w:hAnsi="Arial" w:cs="Arial"/>
                <w:iCs/>
                <w:sz w:val="20"/>
                <w:szCs w:val="20"/>
                <w:lang w:eastAsia="pt-BR"/>
              </w:rPr>
            </w:pPr>
            <w:r>
              <w:rPr>
                <w:rFonts w:ascii="Arial" w:hAnsi="Arial" w:cs="Arial"/>
                <w:iCs/>
                <w:sz w:val="20"/>
                <w:szCs w:val="20"/>
                <w:lang w:eastAsia="pt-BR"/>
              </w:rPr>
              <w:t>c) O Passivo Circulante apresentou uma diferença de (R$ 2.107). Impactada pelos fornecedores, obrigações fiscais e obrigações trabalhistas e, Demais Obrigações de CP em função da diferença de critérios. A regularização dos ajustes na Lei 4.320/64 se dará no próximo mês.</w:t>
            </w:r>
          </w:p>
          <w:p w14:paraId="5D26A53A" w14:textId="77777777" w:rsidR="00636932" w:rsidRDefault="00636932">
            <w:pPr>
              <w:pStyle w:val="PargrafodaLista"/>
              <w:keepNext w:val="0"/>
              <w:keepLines/>
              <w:autoSpaceDE w:val="0"/>
              <w:autoSpaceDN w:val="0"/>
              <w:spacing w:line="256" w:lineRule="auto"/>
              <w:ind w:left="0"/>
              <w:jc w:val="both"/>
              <w:rPr>
                <w:rFonts w:ascii="Arial" w:hAnsi="Arial" w:cs="Arial"/>
                <w:iCs/>
                <w:sz w:val="20"/>
                <w:szCs w:val="20"/>
                <w:lang w:eastAsia="pt-BR"/>
              </w:rPr>
            </w:pPr>
          </w:p>
          <w:p w14:paraId="4BC885BB" w14:textId="77777777" w:rsidR="00636932" w:rsidRDefault="00636932">
            <w:pPr>
              <w:pStyle w:val="PargrafodaLista"/>
              <w:keepNext w:val="0"/>
              <w:keepLines/>
              <w:autoSpaceDE w:val="0"/>
              <w:autoSpaceDN w:val="0"/>
              <w:spacing w:line="256" w:lineRule="auto"/>
              <w:ind w:left="0"/>
              <w:jc w:val="both"/>
              <w:rPr>
                <w:rFonts w:ascii="Arial" w:hAnsi="Arial" w:cs="Arial"/>
                <w:iCs/>
                <w:sz w:val="20"/>
                <w:szCs w:val="20"/>
                <w:lang w:eastAsia="pt-BR"/>
              </w:rPr>
            </w:pPr>
          </w:p>
          <w:tbl>
            <w:tblPr>
              <w:tblW w:w="8298" w:type="dxa"/>
              <w:tblCellMar>
                <w:left w:w="70" w:type="dxa"/>
                <w:right w:w="70" w:type="dxa"/>
              </w:tblCellMar>
              <w:tblLook w:val="04A0" w:firstRow="1" w:lastRow="0" w:firstColumn="1" w:lastColumn="0" w:noHBand="0" w:noVBand="1"/>
            </w:tblPr>
            <w:tblGrid>
              <w:gridCol w:w="3898"/>
              <w:gridCol w:w="1500"/>
              <w:gridCol w:w="1500"/>
              <w:gridCol w:w="1400"/>
            </w:tblGrid>
            <w:tr w:rsidR="00636932" w14:paraId="7F5B9DB9" w14:textId="77777777">
              <w:trPr>
                <w:trHeight w:val="300"/>
              </w:trPr>
              <w:tc>
                <w:tcPr>
                  <w:tcW w:w="3898" w:type="dxa"/>
                  <w:tcBorders>
                    <w:top w:val="single" w:sz="4" w:space="0" w:color="auto"/>
                    <w:left w:val="single" w:sz="4" w:space="0" w:color="auto"/>
                    <w:bottom w:val="single" w:sz="4" w:space="0" w:color="auto"/>
                    <w:right w:val="single" w:sz="4" w:space="0" w:color="auto"/>
                  </w:tcBorders>
                  <w:noWrap/>
                  <w:vAlign w:val="center"/>
                  <w:hideMark/>
                </w:tcPr>
                <w:p w14:paraId="66BF3245"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Descrição</w:t>
                  </w:r>
                </w:p>
              </w:tc>
              <w:tc>
                <w:tcPr>
                  <w:tcW w:w="1500" w:type="dxa"/>
                  <w:tcBorders>
                    <w:top w:val="single" w:sz="4" w:space="0" w:color="auto"/>
                    <w:left w:val="nil"/>
                    <w:bottom w:val="single" w:sz="4" w:space="0" w:color="auto"/>
                    <w:right w:val="single" w:sz="4" w:space="0" w:color="auto"/>
                  </w:tcBorders>
                  <w:noWrap/>
                  <w:vAlign w:val="center"/>
                  <w:hideMark/>
                </w:tcPr>
                <w:p w14:paraId="4FF86B04"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Lei 4.320/64</w:t>
                  </w:r>
                </w:p>
              </w:tc>
              <w:tc>
                <w:tcPr>
                  <w:tcW w:w="1500" w:type="dxa"/>
                  <w:tcBorders>
                    <w:top w:val="single" w:sz="4" w:space="0" w:color="auto"/>
                    <w:left w:val="nil"/>
                    <w:bottom w:val="single" w:sz="4" w:space="0" w:color="auto"/>
                    <w:right w:val="single" w:sz="4" w:space="0" w:color="auto"/>
                  </w:tcBorders>
                  <w:noWrap/>
                  <w:vAlign w:val="center"/>
                  <w:hideMark/>
                </w:tcPr>
                <w:p w14:paraId="082E4C27"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Lei 6.404/76</w:t>
                  </w:r>
                </w:p>
              </w:tc>
              <w:tc>
                <w:tcPr>
                  <w:tcW w:w="1400" w:type="dxa"/>
                  <w:tcBorders>
                    <w:top w:val="single" w:sz="4" w:space="0" w:color="auto"/>
                    <w:left w:val="nil"/>
                    <w:bottom w:val="single" w:sz="4" w:space="0" w:color="auto"/>
                    <w:right w:val="single" w:sz="4" w:space="0" w:color="auto"/>
                  </w:tcBorders>
                  <w:noWrap/>
                  <w:vAlign w:val="center"/>
                  <w:hideMark/>
                </w:tcPr>
                <w:p w14:paraId="732C2385" w14:textId="77777777" w:rsidR="00636932" w:rsidRDefault="00636932">
                  <w:pPr>
                    <w:keepNext w:val="0"/>
                    <w:spacing w:line="256" w:lineRule="auto"/>
                    <w:jc w:val="center"/>
                    <w:rPr>
                      <w:rFonts w:ascii="Arial" w:hAnsi="Arial" w:cs="Arial"/>
                      <w:b/>
                      <w:bCs/>
                      <w:color w:val="000000"/>
                      <w:sz w:val="20"/>
                      <w:szCs w:val="20"/>
                      <w:lang w:eastAsia="pt-BR"/>
                    </w:rPr>
                  </w:pPr>
                  <w:r>
                    <w:rPr>
                      <w:rFonts w:ascii="Arial" w:hAnsi="Arial" w:cs="Arial"/>
                      <w:b/>
                      <w:bCs/>
                      <w:color w:val="000000"/>
                      <w:sz w:val="20"/>
                      <w:szCs w:val="20"/>
                      <w:lang w:eastAsia="pt-BR"/>
                    </w:rPr>
                    <w:t>Diferença</w:t>
                  </w:r>
                </w:p>
              </w:tc>
            </w:tr>
            <w:tr w:rsidR="00636932" w14:paraId="66D04053" w14:textId="77777777">
              <w:trPr>
                <w:trHeight w:val="300"/>
              </w:trPr>
              <w:tc>
                <w:tcPr>
                  <w:tcW w:w="3898" w:type="dxa"/>
                  <w:tcBorders>
                    <w:top w:val="nil"/>
                    <w:left w:val="single" w:sz="4" w:space="0" w:color="auto"/>
                    <w:bottom w:val="single" w:sz="4" w:space="0" w:color="auto"/>
                    <w:right w:val="single" w:sz="4" w:space="0" w:color="auto"/>
                  </w:tcBorders>
                  <w:noWrap/>
                  <w:vAlign w:val="center"/>
                  <w:hideMark/>
                </w:tcPr>
                <w:p w14:paraId="78BEBE83"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Fornecedores</w:t>
                  </w:r>
                </w:p>
              </w:tc>
              <w:tc>
                <w:tcPr>
                  <w:tcW w:w="1500" w:type="dxa"/>
                  <w:tcBorders>
                    <w:top w:val="nil"/>
                    <w:left w:val="nil"/>
                    <w:bottom w:val="single" w:sz="4" w:space="0" w:color="auto"/>
                    <w:right w:val="single" w:sz="4" w:space="0" w:color="auto"/>
                  </w:tcBorders>
                  <w:noWrap/>
                  <w:vAlign w:val="center"/>
                  <w:hideMark/>
                </w:tcPr>
                <w:p w14:paraId="489F8E9E"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1.206</w:t>
                  </w:r>
                </w:p>
              </w:tc>
              <w:tc>
                <w:tcPr>
                  <w:tcW w:w="1500" w:type="dxa"/>
                  <w:tcBorders>
                    <w:top w:val="nil"/>
                    <w:left w:val="nil"/>
                    <w:bottom w:val="single" w:sz="4" w:space="0" w:color="auto"/>
                    <w:right w:val="single" w:sz="4" w:space="0" w:color="auto"/>
                  </w:tcBorders>
                  <w:noWrap/>
                  <w:vAlign w:val="center"/>
                  <w:hideMark/>
                </w:tcPr>
                <w:p w14:paraId="2C2F13F3"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954</w:t>
                  </w:r>
                </w:p>
              </w:tc>
              <w:tc>
                <w:tcPr>
                  <w:tcW w:w="1400" w:type="dxa"/>
                  <w:tcBorders>
                    <w:top w:val="nil"/>
                    <w:left w:val="nil"/>
                    <w:bottom w:val="single" w:sz="4" w:space="0" w:color="auto"/>
                    <w:right w:val="single" w:sz="4" w:space="0" w:color="auto"/>
                  </w:tcBorders>
                  <w:noWrap/>
                  <w:vAlign w:val="center"/>
                  <w:hideMark/>
                </w:tcPr>
                <w:p w14:paraId="251D0EDF"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(252)</w:t>
                  </w:r>
                </w:p>
              </w:tc>
            </w:tr>
            <w:tr w:rsidR="00636932" w14:paraId="0BC163B1" w14:textId="77777777">
              <w:trPr>
                <w:trHeight w:val="300"/>
              </w:trPr>
              <w:tc>
                <w:tcPr>
                  <w:tcW w:w="3898" w:type="dxa"/>
                  <w:tcBorders>
                    <w:top w:val="nil"/>
                    <w:left w:val="single" w:sz="4" w:space="0" w:color="auto"/>
                    <w:bottom w:val="single" w:sz="4" w:space="0" w:color="auto"/>
                    <w:right w:val="single" w:sz="4" w:space="0" w:color="auto"/>
                  </w:tcBorders>
                  <w:noWrap/>
                  <w:vAlign w:val="center"/>
                  <w:hideMark/>
                </w:tcPr>
                <w:p w14:paraId="5E409CA6"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Obrigações Fiscais/Retenções tributárias</w:t>
                  </w:r>
                </w:p>
              </w:tc>
              <w:tc>
                <w:tcPr>
                  <w:tcW w:w="1500" w:type="dxa"/>
                  <w:tcBorders>
                    <w:top w:val="nil"/>
                    <w:left w:val="nil"/>
                    <w:bottom w:val="single" w:sz="4" w:space="0" w:color="auto"/>
                    <w:right w:val="single" w:sz="4" w:space="0" w:color="auto"/>
                  </w:tcBorders>
                  <w:noWrap/>
                  <w:vAlign w:val="center"/>
                  <w:hideMark/>
                </w:tcPr>
                <w:p w14:paraId="6FC666BE" w14:textId="03455E33"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w:t>
                  </w:r>
                  <w:r w:rsidR="005E300E">
                    <w:rPr>
                      <w:rFonts w:ascii="Arial" w:hAnsi="Arial" w:cs="Arial"/>
                      <w:color w:val="000000"/>
                      <w:sz w:val="20"/>
                      <w:szCs w:val="20"/>
                      <w:lang w:eastAsia="pt-BR"/>
                    </w:rPr>
                    <w:t>6</w:t>
                  </w:r>
                </w:p>
              </w:tc>
              <w:tc>
                <w:tcPr>
                  <w:tcW w:w="1500" w:type="dxa"/>
                  <w:tcBorders>
                    <w:top w:val="nil"/>
                    <w:left w:val="nil"/>
                    <w:bottom w:val="single" w:sz="4" w:space="0" w:color="auto"/>
                    <w:right w:val="single" w:sz="4" w:space="0" w:color="auto"/>
                  </w:tcBorders>
                  <w:noWrap/>
                  <w:vAlign w:val="center"/>
                  <w:hideMark/>
                </w:tcPr>
                <w:p w14:paraId="29606A15" w14:textId="7060040B" w:rsidR="00636932" w:rsidRDefault="005E300E">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54</w:t>
                  </w:r>
                </w:p>
              </w:tc>
              <w:tc>
                <w:tcPr>
                  <w:tcW w:w="1400" w:type="dxa"/>
                  <w:tcBorders>
                    <w:top w:val="nil"/>
                    <w:left w:val="nil"/>
                    <w:bottom w:val="single" w:sz="4" w:space="0" w:color="auto"/>
                    <w:right w:val="single" w:sz="4" w:space="0" w:color="auto"/>
                  </w:tcBorders>
                  <w:noWrap/>
                  <w:vAlign w:val="center"/>
                  <w:hideMark/>
                </w:tcPr>
                <w:p w14:paraId="72D26032"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38</w:t>
                  </w:r>
                </w:p>
              </w:tc>
            </w:tr>
            <w:tr w:rsidR="00636932" w14:paraId="642F971F" w14:textId="77777777">
              <w:trPr>
                <w:trHeight w:val="300"/>
              </w:trPr>
              <w:tc>
                <w:tcPr>
                  <w:tcW w:w="3898" w:type="dxa"/>
                  <w:tcBorders>
                    <w:top w:val="nil"/>
                    <w:left w:val="single" w:sz="4" w:space="0" w:color="auto"/>
                    <w:bottom w:val="single" w:sz="4" w:space="0" w:color="auto"/>
                    <w:right w:val="single" w:sz="4" w:space="0" w:color="auto"/>
                  </w:tcBorders>
                  <w:noWrap/>
                  <w:vAlign w:val="center"/>
                  <w:hideMark/>
                </w:tcPr>
                <w:p w14:paraId="151A24CA"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Obrigações Trabalhistas e Sociais</w:t>
                  </w:r>
                </w:p>
              </w:tc>
              <w:tc>
                <w:tcPr>
                  <w:tcW w:w="1500" w:type="dxa"/>
                  <w:tcBorders>
                    <w:top w:val="nil"/>
                    <w:left w:val="nil"/>
                    <w:bottom w:val="single" w:sz="4" w:space="0" w:color="auto"/>
                    <w:right w:val="single" w:sz="4" w:space="0" w:color="auto"/>
                  </w:tcBorders>
                  <w:noWrap/>
                  <w:vAlign w:val="center"/>
                  <w:hideMark/>
                </w:tcPr>
                <w:p w14:paraId="270228A9" w14:textId="33E55D23" w:rsidR="00636932" w:rsidRDefault="005E300E">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18.691</w:t>
                  </w:r>
                </w:p>
              </w:tc>
              <w:tc>
                <w:tcPr>
                  <w:tcW w:w="1500" w:type="dxa"/>
                  <w:tcBorders>
                    <w:top w:val="nil"/>
                    <w:left w:val="nil"/>
                    <w:bottom w:val="single" w:sz="4" w:space="0" w:color="auto"/>
                    <w:right w:val="single" w:sz="4" w:space="0" w:color="auto"/>
                  </w:tcBorders>
                  <w:noWrap/>
                  <w:vAlign w:val="center"/>
                  <w:hideMark/>
                </w:tcPr>
                <w:p w14:paraId="18DE959E" w14:textId="0FC27708" w:rsidR="00636932" w:rsidRDefault="00636932" w:rsidP="005E300E">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17.</w:t>
                  </w:r>
                  <w:r w:rsidR="005E300E">
                    <w:rPr>
                      <w:rFonts w:ascii="Arial" w:hAnsi="Arial" w:cs="Arial"/>
                      <w:color w:val="000000"/>
                      <w:sz w:val="20"/>
                      <w:szCs w:val="20"/>
                      <w:lang w:eastAsia="pt-BR"/>
                    </w:rPr>
                    <w:t>503</w:t>
                  </w:r>
                </w:p>
              </w:tc>
              <w:tc>
                <w:tcPr>
                  <w:tcW w:w="1400" w:type="dxa"/>
                  <w:tcBorders>
                    <w:top w:val="nil"/>
                    <w:left w:val="nil"/>
                    <w:bottom w:val="single" w:sz="4" w:space="0" w:color="auto"/>
                    <w:right w:val="single" w:sz="4" w:space="0" w:color="auto"/>
                  </w:tcBorders>
                  <w:noWrap/>
                  <w:vAlign w:val="center"/>
                  <w:hideMark/>
                </w:tcPr>
                <w:p w14:paraId="2E1E870C"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(1.188)</w:t>
                  </w:r>
                </w:p>
              </w:tc>
            </w:tr>
            <w:tr w:rsidR="00636932" w14:paraId="1C4B8D48" w14:textId="77777777">
              <w:trPr>
                <w:trHeight w:val="300"/>
              </w:trPr>
              <w:tc>
                <w:tcPr>
                  <w:tcW w:w="3898" w:type="dxa"/>
                  <w:tcBorders>
                    <w:top w:val="nil"/>
                    <w:left w:val="single" w:sz="4" w:space="0" w:color="auto"/>
                    <w:bottom w:val="single" w:sz="4" w:space="0" w:color="auto"/>
                    <w:right w:val="single" w:sz="4" w:space="0" w:color="auto"/>
                  </w:tcBorders>
                  <w:noWrap/>
                  <w:vAlign w:val="center"/>
                  <w:hideMark/>
                </w:tcPr>
                <w:p w14:paraId="10C57035"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Provisões para Contingências</w:t>
                  </w:r>
                </w:p>
              </w:tc>
              <w:tc>
                <w:tcPr>
                  <w:tcW w:w="1500" w:type="dxa"/>
                  <w:tcBorders>
                    <w:top w:val="nil"/>
                    <w:left w:val="nil"/>
                    <w:bottom w:val="single" w:sz="4" w:space="0" w:color="auto"/>
                    <w:right w:val="single" w:sz="4" w:space="0" w:color="auto"/>
                  </w:tcBorders>
                  <w:noWrap/>
                  <w:vAlign w:val="center"/>
                  <w:hideMark/>
                </w:tcPr>
                <w:p w14:paraId="016E62F8"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2.807</w:t>
                  </w:r>
                </w:p>
              </w:tc>
              <w:tc>
                <w:tcPr>
                  <w:tcW w:w="1500" w:type="dxa"/>
                  <w:tcBorders>
                    <w:top w:val="nil"/>
                    <w:left w:val="nil"/>
                    <w:bottom w:val="single" w:sz="4" w:space="0" w:color="auto"/>
                    <w:right w:val="single" w:sz="4" w:space="0" w:color="auto"/>
                  </w:tcBorders>
                  <w:noWrap/>
                  <w:vAlign w:val="center"/>
                  <w:hideMark/>
                </w:tcPr>
                <w:p w14:paraId="02D7830A"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2.789</w:t>
                  </w:r>
                </w:p>
              </w:tc>
              <w:tc>
                <w:tcPr>
                  <w:tcW w:w="1400" w:type="dxa"/>
                  <w:tcBorders>
                    <w:top w:val="nil"/>
                    <w:left w:val="nil"/>
                    <w:bottom w:val="single" w:sz="4" w:space="0" w:color="auto"/>
                    <w:right w:val="single" w:sz="4" w:space="0" w:color="auto"/>
                  </w:tcBorders>
                  <w:noWrap/>
                  <w:vAlign w:val="center"/>
                  <w:hideMark/>
                </w:tcPr>
                <w:p w14:paraId="20CAB9ED"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(18)</w:t>
                  </w:r>
                </w:p>
              </w:tc>
            </w:tr>
            <w:tr w:rsidR="00636932" w14:paraId="11503B84" w14:textId="77777777">
              <w:trPr>
                <w:trHeight w:val="300"/>
              </w:trPr>
              <w:tc>
                <w:tcPr>
                  <w:tcW w:w="3898" w:type="dxa"/>
                  <w:tcBorders>
                    <w:top w:val="nil"/>
                    <w:left w:val="single" w:sz="4" w:space="0" w:color="auto"/>
                    <w:bottom w:val="single" w:sz="4" w:space="0" w:color="auto"/>
                    <w:right w:val="single" w:sz="4" w:space="0" w:color="auto"/>
                  </w:tcBorders>
                  <w:noWrap/>
                  <w:vAlign w:val="center"/>
                  <w:hideMark/>
                </w:tcPr>
                <w:p w14:paraId="1977B5A0"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500" w:type="dxa"/>
                  <w:tcBorders>
                    <w:top w:val="nil"/>
                    <w:left w:val="nil"/>
                    <w:bottom w:val="single" w:sz="4" w:space="0" w:color="auto"/>
                    <w:right w:val="single" w:sz="4" w:space="0" w:color="auto"/>
                  </w:tcBorders>
                  <w:noWrap/>
                  <w:vAlign w:val="center"/>
                  <w:hideMark/>
                </w:tcPr>
                <w:p w14:paraId="207F6846"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1.103</w:t>
                  </w:r>
                </w:p>
              </w:tc>
              <w:tc>
                <w:tcPr>
                  <w:tcW w:w="1500" w:type="dxa"/>
                  <w:tcBorders>
                    <w:top w:val="nil"/>
                    <w:left w:val="nil"/>
                    <w:bottom w:val="single" w:sz="4" w:space="0" w:color="auto"/>
                    <w:right w:val="single" w:sz="4" w:space="0" w:color="auto"/>
                  </w:tcBorders>
                  <w:noWrap/>
                  <w:vAlign w:val="center"/>
                  <w:hideMark/>
                </w:tcPr>
                <w:p w14:paraId="52CFF68B"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416</w:t>
                  </w:r>
                </w:p>
              </w:tc>
              <w:tc>
                <w:tcPr>
                  <w:tcW w:w="1400" w:type="dxa"/>
                  <w:tcBorders>
                    <w:top w:val="nil"/>
                    <w:left w:val="nil"/>
                    <w:bottom w:val="single" w:sz="4" w:space="0" w:color="auto"/>
                    <w:right w:val="single" w:sz="4" w:space="0" w:color="auto"/>
                  </w:tcBorders>
                  <w:noWrap/>
                  <w:vAlign w:val="center"/>
                  <w:hideMark/>
                </w:tcPr>
                <w:p w14:paraId="0F322208"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(687)</w:t>
                  </w:r>
                </w:p>
              </w:tc>
            </w:tr>
            <w:tr w:rsidR="00636932" w14:paraId="16948AD1" w14:textId="77777777">
              <w:trPr>
                <w:trHeight w:val="300"/>
              </w:trPr>
              <w:tc>
                <w:tcPr>
                  <w:tcW w:w="3898" w:type="dxa"/>
                  <w:tcBorders>
                    <w:top w:val="nil"/>
                    <w:left w:val="single" w:sz="4" w:space="0" w:color="auto"/>
                    <w:bottom w:val="single" w:sz="4" w:space="0" w:color="auto"/>
                    <w:right w:val="single" w:sz="4" w:space="0" w:color="auto"/>
                  </w:tcBorders>
                  <w:noWrap/>
                  <w:vAlign w:val="center"/>
                  <w:hideMark/>
                </w:tcPr>
                <w:p w14:paraId="4E07E9AE" w14:textId="77777777" w:rsidR="00636932" w:rsidRDefault="00636932">
                  <w:pPr>
                    <w:keepNext w:val="0"/>
                    <w:spacing w:line="256" w:lineRule="auto"/>
                    <w:rPr>
                      <w:rFonts w:ascii="Arial" w:hAnsi="Arial" w:cs="Arial"/>
                      <w:color w:val="000000"/>
                      <w:sz w:val="20"/>
                      <w:szCs w:val="20"/>
                      <w:lang w:eastAsia="pt-BR"/>
                    </w:rPr>
                  </w:pPr>
                  <w:r>
                    <w:rPr>
                      <w:rFonts w:ascii="Arial" w:hAnsi="Arial" w:cs="Arial"/>
                      <w:color w:val="000000"/>
                      <w:sz w:val="20"/>
                      <w:szCs w:val="20"/>
                      <w:lang w:eastAsia="pt-BR"/>
                    </w:rPr>
                    <w:t>Total</w:t>
                  </w:r>
                </w:p>
              </w:tc>
              <w:tc>
                <w:tcPr>
                  <w:tcW w:w="1500" w:type="dxa"/>
                  <w:tcBorders>
                    <w:top w:val="nil"/>
                    <w:left w:val="nil"/>
                    <w:bottom w:val="single" w:sz="4" w:space="0" w:color="auto"/>
                    <w:right w:val="single" w:sz="4" w:space="0" w:color="auto"/>
                  </w:tcBorders>
                  <w:noWrap/>
                  <w:vAlign w:val="center"/>
                  <w:hideMark/>
                </w:tcPr>
                <w:p w14:paraId="209C90EE" w14:textId="31A0645E" w:rsidR="00636932" w:rsidRDefault="005E300E">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23.823</w:t>
                  </w:r>
                </w:p>
              </w:tc>
              <w:tc>
                <w:tcPr>
                  <w:tcW w:w="1500" w:type="dxa"/>
                  <w:tcBorders>
                    <w:top w:val="nil"/>
                    <w:left w:val="nil"/>
                    <w:bottom w:val="single" w:sz="4" w:space="0" w:color="auto"/>
                    <w:right w:val="single" w:sz="4" w:space="0" w:color="auto"/>
                  </w:tcBorders>
                  <w:noWrap/>
                  <w:vAlign w:val="center"/>
                  <w:hideMark/>
                </w:tcPr>
                <w:p w14:paraId="3170B056" w14:textId="19E55A53" w:rsidR="00636932" w:rsidRDefault="00636932" w:rsidP="005E300E">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w:t>
                  </w:r>
                  <w:r w:rsidR="005E300E">
                    <w:rPr>
                      <w:rFonts w:ascii="Arial" w:hAnsi="Arial" w:cs="Arial"/>
                      <w:color w:val="000000"/>
                      <w:sz w:val="20"/>
                      <w:szCs w:val="20"/>
                      <w:lang w:eastAsia="pt-BR"/>
                    </w:rPr>
                    <w:t>1.716</w:t>
                  </w:r>
                </w:p>
              </w:tc>
              <w:tc>
                <w:tcPr>
                  <w:tcW w:w="1400" w:type="dxa"/>
                  <w:tcBorders>
                    <w:top w:val="nil"/>
                    <w:left w:val="nil"/>
                    <w:bottom w:val="single" w:sz="4" w:space="0" w:color="auto"/>
                    <w:right w:val="single" w:sz="4" w:space="0" w:color="auto"/>
                  </w:tcBorders>
                  <w:noWrap/>
                  <w:vAlign w:val="center"/>
                  <w:hideMark/>
                </w:tcPr>
                <w:p w14:paraId="4B299DB8" w14:textId="77777777" w:rsidR="00636932" w:rsidRDefault="00636932">
                  <w:pPr>
                    <w:keepNext w:val="0"/>
                    <w:spacing w:line="256" w:lineRule="auto"/>
                    <w:jc w:val="right"/>
                    <w:rPr>
                      <w:rFonts w:ascii="Arial" w:hAnsi="Arial" w:cs="Arial"/>
                      <w:color w:val="000000"/>
                      <w:sz w:val="20"/>
                      <w:szCs w:val="20"/>
                      <w:lang w:eastAsia="pt-BR"/>
                    </w:rPr>
                  </w:pPr>
                  <w:r>
                    <w:rPr>
                      <w:rFonts w:ascii="Arial" w:hAnsi="Arial" w:cs="Arial"/>
                      <w:color w:val="000000"/>
                      <w:sz w:val="20"/>
                      <w:szCs w:val="20"/>
                      <w:lang w:eastAsia="pt-BR"/>
                    </w:rPr>
                    <w:t>(2.107)</w:t>
                  </w:r>
                </w:p>
              </w:tc>
            </w:tr>
          </w:tbl>
          <w:p w14:paraId="5B9E27C6" w14:textId="77777777" w:rsidR="00636932" w:rsidRDefault="00636932">
            <w:pPr>
              <w:pStyle w:val="PargrafodaLista"/>
              <w:keepNext w:val="0"/>
              <w:keepLines/>
              <w:autoSpaceDE w:val="0"/>
              <w:autoSpaceDN w:val="0"/>
              <w:spacing w:line="256" w:lineRule="auto"/>
              <w:ind w:left="0"/>
              <w:jc w:val="both"/>
              <w:rPr>
                <w:rFonts w:ascii="Arial" w:hAnsi="Arial" w:cs="Arial"/>
                <w:b/>
                <w:bCs/>
                <w:iCs/>
                <w:sz w:val="20"/>
                <w:szCs w:val="20"/>
                <w:lang w:eastAsia="pt-BR"/>
              </w:rPr>
            </w:pPr>
          </w:p>
          <w:p w14:paraId="77D11FA1" w14:textId="77777777" w:rsidR="00636932" w:rsidRDefault="00636932" w:rsidP="0003028F">
            <w:pPr>
              <w:keepNext w:val="0"/>
              <w:keepLines/>
              <w:autoSpaceDE w:val="0"/>
              <w:autoSpaceDN w:val="0"/>
              <w:spacing w:line="256" w:lineRule="auto"/>
              <w:outlineLvl w:val="0"/>
              <w:rPr>
                <w:rFonts w:ascii="Arial" w:hAnsi="Arial" w:cs="Arial"/>
                <w:iCs/>
                <w:sz w:val="20"/>
                <w:szCs w:val="20"/>
                <w:lang w:eastAsia="pt-BR"/>
              </w:rPr>
            </w:pPr>
            <w:r>
              <w:rPr>
                <w:rFonts w:ascii="Arial" w:hAnsi="Arial" w:cs="Arial"/>
                <w:iCs/>
                <w:sz w:val="20"/>
                <w:szCs w:val="20"/>
                <w:lang w:eastAsia="pt-BR"/>
              </w:rPr>
              <w:t>d) O Passivo Não Circulante não apresentou diferença.</w:t>
            </w:r>
          </w:p>
          <w:p w14:paraId="2CB761E5" w14:textId="77777777" w:rsidR="00636932" w:rsidRDefault="00636932">
            <w:pPr>
              <w:keepNext w:val="0"/>
              <w:keepLines/>
              <w:autoSpaceDE w:val="0"/>
              <w:autoSpaceDN w:val="0"/>
              <w:spacing w:line="256" w:lineRule="auto"/>
              <w:outlineLvl w:val="0"/>
              <w:rPr>
                <w:rFonts w:ascii="Arial" w:hAnsi="Arial" w:cs="Arial"/>
                <w:iCs/>
                <w:sz w:val="20"/>
                <w:szCs w:val="20"/>
                <w:lang w:eastAsia="pt-BR"/>
              </w:rPr>
            </w:pPr>
          </w:p>
          <w:p w14:paraId="08FA2E0F" w14:textId="77777777" w:rsidR="00AD7133" w:rsidRDefault="00636932">
            <w:pPr>
              <w:keepNext w:val="0"/>
              <w:keepLines/>
              <w:autoSpaceDE w:val="0"/>
              <w:autoSpaceDN w:val="0"/>
              <w:spacing w:line="256" w:lineRule="auto"/>
              <w:outlineLvl w:val="0"/>
              <w:rPr>
                <w:rFonts w:ascii="Arial" w:hAnsi="Arial" w:cs="Arial"/>
                <w:iCs/>
                <w:sz w:val="20"/>
                <w:szCs w:val="20"/>
                <w:lang w:eastAsia="pt-BR"/>
              </w:rPr>
            </w:pPr>
            <w:r>
              <w:rPr>
                <w:rFonts w:ascii="Arial" w:hAnsi="Arial" w:cs="Arial"/>
                <w:iCs/>
                <w:sz w:val="20"/>
                <w:szCs w:val="20"/>
                <w:lang w:eastAsia="pt-BR"/>
              </w:rPr>
              <w:t>e) As diferenças no patrimônio líquido estão diretamente relacionadas as informações prestadas nos itens (a), (b) e (c) e deverão ter suas regularizações providenciadas no próximo mês.</w:t>
            </w:r>
          </w:p>
          <w:p w14:paraId="17554676" w14:textId="6C475E51" w:rsidR="0065031C" w:rsidRPr="007F0CE9" w:rsidRDefault="0065031C">
            <w:pPr>
              <w:keepNext w:val="0"/>
              <w:keepLines/>
              <w:autoSpaceDE w:val="0"/>
              <w:autoSpaceDN w:val="0"/>
              <w:spacing w:line="256" w:lineRule="auto"/>
              <w:outlineLvl w:val="0"/>
              <w:rPr>
                <w:rFonts w:ascii="Arial" w:hAnsi="Arial" w:cs="Arial"/>
                <w:sz w:val="20"/>
                <w:szCs w:val="20"/>
                <w:lang w:eastAsia="pt-BR"/>
              </w:rPr>
            </w:pPr>
          </w:p>
        </w:tc>
      </w:tr>
    </w:tbl>
    <w:p w14:paraId="77463D7C" w14:textId="55A1C2E3" w:rsidR="00CA7F9F" w:rsidRPr="00384886" w:rsidRDefault="00CA7F9F" w:rsidP="003971D2">
      <w:pPr>
        <w:pStyle w:val="PargrafodaLista"/>
        <w:numPr>
          <w:ilvl w:val="0"/>
          <w:numId w:val="43"/>
        </w:numPr>
        <w:spacing w:before="120" w:after="120" w:line="276" w:lineRule="auto"/>
        <w:ind w:left="426" w:hanging="426"/>
        <w:jc w:val="both"/>
        <w:rPr>
          <w:rFonts w:ascii="Arial" w:hAnsi="Arial" w:cs="Arial"/>
          <w:b/>
          <w:sz w:val="20"/>
          <w:szCs w:val="20"/>
          <w:lang w:eastAsia="pt-BR"/>
        </w:rPr>
      </w:pPr>
      <w:r w:rsidRPr="00384886">
        <w:rPr>
          <w:rFonts w:ascii="Arial" w:hAnsi="Arial" w:cs="Arial"/>
          <w:b/>
          <w:sz w:val="20"/>
          <w:szCs w:val="20"/>
          <w:lang w:eastAsia="pt-BR"/>
        </w:rPr>
        <w:t xml:space="preserve">SEGUROS </w:t>
      </w:r>
    </w:p>
    <w:p w14:paraId="4F387E38" w14:textId="7AE7C0C0" w:rsidR="00DF6E83" w:rsidRPr="00384886" w:rsidRDefault="00CA7F9F" w:rsidP="00CA7F9F">
      <w:pPr>
        <w:pStyle w:val="Default"/>
        <w:spacing w:after="274"/>
        <w:jc w:val="both"/>
        <w:rPr>
          <w:sz w:val="20"/>
          <w:szCs w:val="20"/>
        </w:rPr>
      </w:pPr>
      <w:r w:rsidRPr="00384886">
        <w:rPr>
          <w:sz w:val="20"/>
          <w:szCs w:val="20"/>
        </w:rPr>
        <w:t>A Companhia mantém cobertura de seguros em montante suficiente para cobrir eventuais riscos sobre seus ativos e/ou responsabilidades</w:t>
      </w:r>
      <w:r w:rsidR="00DF6E83" w:rsidRPr="00384886">
        <w:rPr>
          <w:sz w:val="20"/>
          <w:szCs w:val="20"/>
        </w:rPr>
        <w:t>.</w:t>
      </w:r>
    </w:p>
    <w:p w14:paraId="4C49E9AC" w14:textId="55CA7DAF" w:rsidR="001D2194" w:rsidRPr="00384886" w:rsidRDefault="001D2194" w:rsidP="00CA7F9F">
      <w:pPr>
        <w:pStyle w:val="Default"/>
        <w:spacing w:after="274"/>
        <w:jc w:val="both"/>
        <w:rPr>
          <w:sz w:val="20"/>
          <w:szCs w:val="20"/>
        </w:rPr>
      </w:pPr>
      <w:r w:rsidRPr="00384886">
        <w:rPr>
          <w:sz w:val="20"/>
          <w:szCs w:val="20"/>
        </w:rPr>
        <w:lastRenderedPageBreak/>
        <w:t xml:space="preserve">A cobertura de seguros, em valores de 30 de </w:t>
      </w:r>
      <w:r w:rsidR="00384886" w:rsidRPr="00384886">
        <w:rPr>
          <w:sz w:val="20"/>
          <w:szCs w:val="20"/>
        </w:rPr>
        <w:t>setembro</w:t>
      </w:r>
      <w:r w:rsidRPr="00384886">
        <w:rPr>
          <w:sz w:val="20"/>
          <w:szCs w:val="20"/>
        </w:rPr>
        <w:t xml:space="preserve"> de 2022, é assim demonstrada:</w:t>
      </w:r>
    </w:p>
    <w:p w14:paraId="29120BD9" w14:textId="6959D676" w:rsidR="00CA7F9F" w:rsidRDefault="005A65F8" w:rsidP="00CA7F9F">
      <w:pPr>
        <w:pStyle w:val="Default"/>
        <w:spacing w:after="274"/>
        <w:jc w:val="both"/>
        <w:rPr>
          <w:sz w:val="20"/>
          <w:szCs w:val="20"/>
        </w:rPr>
      </w:pPr>
      <w:r w:rsidRPr="00BF13EE">
        <w:rPr>
          <w:noProof/>
        </w:rPr>
        <w:drawing>
          <wp:inline distT="0" distB="0" distL="0" distR="0" wp14:anchorId="65BDA410" wp14:editId="3B26B13C">
            <wp:extent cx="3267075" cy="514350"/>
            <wp:effectExtent l="0" t="0" r="9525" b="0"/>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p>
    <w:p w14:paraId="0DF3098E" w14:textId="77777777" w:rsidR="00DF6E83" w:rsidRPr="00F17FC3" w:rsidRDefault="00DF6E83" w:rsidP="00CA7F9F">
      <w:pPr>
        <w:pStyle w:val="Default"/>
        <w:spacing w:after="274"/>
        <w:jc w:val="both"/>
        <w:rPr>
          <w:sz w:val="20"/>
          <w:szCs w:val="20"/>
        </w:rPr>
      </w:pPr>
    </w:p>
    <w:tbl>
      <w:tblPr>
        <w:tblW w:w="0" w:type="auto"/>
        <w:tblLook w:val="04A0" w:firstRow="1" w:lastRow="0" w:firstColumn="1" w:lastColumn="0" w:noHBand="0" w:noVBand="1"/>
      </w:tblPr>
      <w:tblGrid>
        <w:gridCol w:w="4964"/>
        <w:gridCol w:w="4957"/>
      </w:tblGrid>
      <w:tr w:rsidR="004979C6" w:rsidRPr="00F17FC3" w14:paraId="2737938F" w14:textId="77777777" w:rsidTr="00295930">
        <w:trPr>
          <w:trHeight w:val="319"/>
        </w:trPr>
        <w:tc>
          <w:tcPr>
            <w:tcW w:w="10105" w:type="dxa"/>
            <w:gridSpan w:val="2"/>
            <w:shd w:val="clear" w:color="auto" w:fill="auto"/>
            <w:vAlign w:val="center"/>
          </w:tcPr>
          <w:p w14:paraId="70B57C95" w14:textId="00CF64B7" w:rsidR="00D1612F" w:rsidRPr="00F17FC3" w:rsidRDefault="00D1612F" w:rsidP="00C44430">
            <w:pPr>
              <w:pStyle w:val="NormalWeb"/>
              <w:keepNext w:val="0"/>
              <w:keepLines/>
              <w:rPr>
                <w:rFonts w:ascii="Arial" w:hAnsi="Arial" w:cs="Arial"/>
                <w:color w:val="1F497D"/>
                <w:sz w:val="20"/>
                <w:szCs w:val="20"/>
              </w:rPr>
            </w:pPr>
          </w:p>
          <w:p w14:paraId="20844FD4" w14:textId="77777777" w:rsidR="00E40739" w:rsidRPr="00F17FC3" w:rsidRDefault="00E40739" w:rsidP="00295930">
            <w:pPr>
              <w:keepNext w:val="0"/>
              <w:keepLines/>
              <w:autoSpaceDE w:val="0"/>
              <w:autoSpaceDN w:val="0"/>
              <w:outlineLvl w:val="0"/>
              <w:rPr>
                <w:rFonts w:ascii="Arial" w:hAnsi="Arial" w:cs="Arial"/>
                <w:b/>
                <w:bCs/>
                <w:iCs/>
                <w:sz w:val="20"/>
                <w:szCs w:val="20"/>
                <w:lang w:eastAsia="pt-BR"/>
              </w:rPr>
            </w:pPr>
          </w:p>
          <w:p w14:paraId="0EF72F17" w14:textId="77777777" w:rsidR="004979C6" w:rsidRPr="00F17FC3" w:rsidRDefault="004979C6" w:rsidP="0017794C">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THIAGO VASCONCELLOS BARRAL FERREIRA</w:t>
            </w:r>
          </w:p>
          <w:p w14:paraId="3BD64C3D" w14:textId="77777777" w:rsidR="004979C6" w:rsidRPr="00F17FC3" w:rsidRDefault="004979C6" w:rsidP="0017794C">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Cs/>
                <w:iCs/>
                <w:sz w:val="20"/>
                <w:szCs w:val="20"/>
                <w:lang w:eastAsia="pt-BR"/>
              </w:rPr>
              <w:t>Presidente</w:t>
            </w:r>
          </w:p>
        </w:tc>
      </w:tr>
      <w:tr w:rsidR="0071460B" w:rsidRPr="00F17FC3" w14:paraId="5A930D0D" w14:textId="77777777" w:rsidTr="00040E00">
        <w:trPr>
          <w:trHeight w:val="1453"/>
        </w:trPr>
        <w:tc>
          <w:tcPr>
            <w:tcW w:w="5052" w:type="dxa"/>
            <w:shd w:val="clear" w:color="auto" w:fill="auto"/>
            <w:vAlign w:val="bottom"/>
          </w:tcPr>
          <w:p w14:paraId="1A248ECC"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GIOVANI VITÓRIA MACHADO</w:t>
            </w:r>
          </w:p>
          <w:p w14:paraId="0786E448"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 de Estudos Econômico-Energéticos e Ambientais</w:t>
            </w:r>
          </w:p>
        </w:tc>
        <w:tc>
          <w:tcPr>
            <w:tcW w:w="5053" w:type="dxa"/>
            <w:shd w:val="clear" w:color="auto" w:fill="auto"/>
            <w:vAlign w:val="bottom"/>
          </w:tcPr>
          <w:p w14:paraId="5CF04C29"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ERIK EDUARDO REGO</w:t>
            </w:r>
          </w:p>
          <w:p w14:paraId="09A6AEF8"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Cs/>
                <w:iCs/>
                <w:sz w:val="20"/>
                <w:szCs w:val="20"/>
                <w:lang w:eastAsia="pt-BR"/>
              </w:rPr>
              <w:t>Diretor de Estudos de Energia Elétrica</w:t>
            </w:r>
            <w:r w:rsidR="004979C6" w:rsidRPr="00F17FC3">
              <w:rPr>
                <w:rFonts w:ascii="Arial" w:hAnsi="Arial" w:cs="Arial"/>
                <w:b/>
                <w:bCs/>
                <w:iCs/>
                <w:sz w:val="20"/>
                <w:szCs w:val="20"/>
                <w:lang w:eastAsia="pt-BR"/>
              </w:rPr>
              <w:br/>
            </w:r>
          </w:p>
        </w:tc>
      </w:tr>
      <w:tr w:rsidR="0071460B" w:rsidRPr="00F17FC3" w14:paraId="7E5FA54F" w14:textId="77777777" w:rsidTr="00040E00">
        <w:trPr>
          <w:trHeight w:val="1398"/>
        </w:trPr>
        <w:tc>
          <w:tcPr>
            <w:tcW w:w="5052" w:type="dxa"/>
            <w:shd w:val="clear" w:color="auto" w:fill="auto"/>
            <w:vAlign w:val="bottom"/>
          </w:tcPr>
          <w:p w14:paraId="566884F6"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HELOISA BORGES BASTOS ESTEVES</w:t>
            </w:r>
          </w:p>
          <w:p w14:paraId="02C1B806"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Diretora de Petróleo, Gás e Biocombustíveis</w:t>
            </w:r>
          </w:p>
        </w:tc>
        <w:tc>
          <w:tcPr>
            <w:tcW w:w="5053" w:type="dxa"/>
            <w:shd w:val="clear" w:color="auto" w:fill="auto"/>
            <w:vAlign w:val="bottom"/>
          </w:tcPr>
          <w:p w14:paraId="5CBD6BCF" w14:textId="77777777" w:rsidR="0071460B" w:rsidRPr="00F17FC3" w:rsidRDefault="0071460B" w:rsidP="00191677">
            <w:pPr>
              <w:keepNext w:val="0"/>
              <w:keepLines/>
              <w:autoSpaceDE w:val="0"/>
              <w:autoSpaceDN w:val="0"/>
              <w:jc w:val="center"/>
              <w:outlineLvl w:val="0"/>
              <w:rPr>
                <w:rFonts w:ascii="Arial" w:hAnsi="Arial" w:cs="Arial"/>
                <w:b/>
                <w:bCs/>
                <w:iCs/>
                <w:sz w:val="20"/>
                <w:szCs w:val="20"/>
                <w:lang w:eastAsia="pt-BR"/>
              </w:rPr>
            </w:pPr>
            <w:r w:rsidRPr="00F17FC3">
              <w:rPr>
                <w:rFonts w:ascii="Arial" w:hAnsi="Arial" w:cs="Arial"/>
                <w:b/>
                <w:bCs/>
                <w:iCs/>
                <w:sz w:val="20"/>
                <w:szCs w:val="20"/>
                <w:lang w:eastAsia="pt-BR"/>
              </w:rPr>
              <w:t>ANGELA REGINA LIVINO DE CARVALHO</w:t>
            </w:r>
          </w:p>
          <w:p w14:paraId="69DDD5CA" w14:textId="77777777" w:rsidR="0071460B" w:rsidRPr="00F17FC3" w:rsidRDefault="0071460B"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bCs/>
                <w:iCs/>
                <w:sz w:val="20"/>
                <w:szCs w:val="20"/>
                <w:lang w:eastAsia="pt-BR"/>
              </w:rPr>
              <w:t>Diretora de Gestão Corporativa</w:t>
            </w:r>
          </w:p>
        </w:tc>
      </w:tr>
      <w:tr w:rsidR="004979C6" w:rsidRPr="00F17FC3" w14:paraId="73C9C5C6" w14:textId="77777777" w:rsidTr="00F13CBC">
        <w:trPr>
          <w:trHeight w:val="1210"/>
        </w:trPr>
        <w:tc>
          <w:tcPr>
            <w:tcW w:w="10105" w:type="dxa"/>
            <w:gridSpan w:val="2"/>
            <w:shd w:val="clear" w:color="auto" w:fill="auto"/>
            <w:vAlign w:val="bottom"/>
          </w:tcPr>
          <w:p w14:paraId="12280E96" w14:textId="77777777" w:rsidR="004979C6" w:rsidRPr="00F17FC3" w:rsidRDefault="004979C6" w:rsidP="00191677">
            <w:pPr>
              <w:pStyle w:val="Capa2"/>
              <w:keepLines/>
              <w:spacing w:before="0"/>
              <w:jc w:val="center"/>
              <w:rPr>
                <w:rFonts w:ascii="Arial" w:hAnsi="Arial" w:cs="Arial"/>
                <w:iCs/>
                <w:sz w:val="20"/>
              </w:rPr>
            </w:pPr>
            <w:r w:rsidRPr="00F17FC3">
              <w:rPr>
                <w:rFonts w:ascii="Arial" w:hAnsi="Arial" w:cs="Arial"/>
                <w:iCs/>
                <w:sz w:val="20"/>
              </w:rPr>
              <w:t>SANDRO DA SILVA ABILIO</w:t>
            </w:r>
          </w:p>
          <w:p w14:paraId="25C438F5" w14:textId="77777777" w:rsidR="004979C6" w:rsidRPr="00F17FC3" w:rsidRDefault="004979C6" w:rsidP="00191677">
            <w:pPr>
              <w:keepNext w:val="0"/>
              <w:keepLines/>
              <w:autoSpaceDE w:val="0"/>
              <w:autoSpaceDN w:val="0"/>
              <w:jc w:val="center"/>
              <w:outlineLvl w:val="0"/>
              <w:rPr>
                <w:rFonts w:ascii="Arial" w:hAnsi="Arial" w:cs="Arial"/>
                <w:bCs/>
                <w:iCs/>
                <w:sz w:val="20"/>
                <w:szCs w:val="20"/>
                <w:lang w:eastAsia="pt-BR"/>
              </w:rPr>
            </w:pPr>
            <w:r w:rsidRPr="00F17FC3">
              <w:rPr>
                <w:rFonts w:ascii="Arial" w:hAnsi="Arial" w:cs="Arial"/>
                <w:iCs/>
                <w:sz w:val="20"/>
                <w:szCs w:val="20"/>
              </w:rPr>
              <w:t>Contador – CRC-RJ 093927/0</w:t>
            </w:r>
          </w:p>
        </w:tc>
      </w:tr>
      <w:bookmarkEnd w:id="12"/>
    </w:tbl>
    <w:p w14:paraId="1EB534AB" w14:textId="77777777" w:rsidR="00ED6F07" w:rsidRPr="00F17FC3" w:rsidRDefault="00ED6F07" w:rsidP="004979C6">
      <w:pPr>
        <w:pStyle w:val="Capa2"/>
        <w:keepLines/>
        <w:spacing w:before="0"/>
        <w:rPr>
          <w:rFonts w:ascii="Arial" w:hAnsi="Arial" w:cs="Arial"/>
          <w:b w:val="0"/>
          <w:sz w:val="20"/>
        </w:rPr>
      </w:pPr>
    </w:p>
    <w:sectPr w:rsidR="00ED6F07" w:rsidRPr="00F17FC3" w:rsidSect="009A64B6">
      <w:pgSz w:w="11906" w:h="16838" w:code="9"/>
      <w:pgMar w:top="1276" w:right="1134" w:bottom="1134"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6D481" w14:textId="77777777" w:rsidR="00BA6E69" w:rsidRDefault="00BA6E69">
      <w:r>
        <w:separator/>
      </w:r>
    </w:p>
  </w:endnote>
  <w:endnote w:type="continuationSeparator" w:id="0">
    <w:p w14:paraId="154C6A08" w14:textId="77777777" w:rsidR="00BA6E69" w:rsidRDefault="00BA6E69">
      <w:r>
        <w:continuationSeparator/>
      </w:r>
    </w:p>
  </w:endnote>
  <w:endnote w:type="continuationNotice" w:id="1">
    <w:p w14:paraId="3BCC03E6" w14:textId="77777777" w:rsidR="00BA6E69" w:rsidRDefault="00BA6E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78D6" w14:textId="58E7638B" w:rsidR="00A81DD1" w:rsidRDefault="00A81DD1"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A407F">
      <w:rPr>
        <w:rStyle w:val="Nmerodepgina"/>
        <w:noProof/>
      </w:rPr>
      <w:t>3</w:t>
    </w:r>
    <w:r>
      <w:rPr>
        <w:rStyle w:val="Nmerodepgina"/>
      </w:rPr>
      <w:fldChar w:fldCharType="end"/>
    </w:r>
  </w:p>
  <w:p w14:paraId="11997AD1" w14:textId="77777777" w:rsidR="00A81DD1" w:rsidRDefault="00A81DD1" w:rsidP="00510EDA">
    <w:pPr>
      <w:pStyle w:val="Rodap"/>
      <w:ind w:right="360"/>
    </w:pPr>
  </w:p>
  <w:p w14:paraId="48096BEF" w14:textId="77777777" w:rsidR="00A81DD1" w:rsidRDefault="00A81DD1"/>
  <w:p w14:paraId="2C7E78A8" w14:textId="77777777" w:rsidR="00A81DD1" w:rsidRDefault="00A81D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F38F9" w14:textId="70D5CB1C" w:rsidR="00EA407F" w:rsidRDefault="00EA407F">
    <w:pPr>
      <w:pStyle w:val="Rodap"/>
      <w:jc w:val="right"/>
    </w:pPr>
    <w:r>
      <w:fldChar w:fldCharType="begin"/>
    </w:r>
    <w:r>
      <w:instrText>PAGE   \* MERGEFORMAT</w:instrText>
    </w:r>
    <w:r>
      <w:fldChar w:fldCharType="separate"/>
    </w:r>
    <w:r w:rsidR="00443878">
      <w:rPr>
        <w:noProof/>
      </w:rPr>
      <w:t>8</w:t>
    </w:r>
    <w:r>
      <w:fldChar w:fldCharType="end"/>
    </w:r>
  </w:p>
  <w:p w14:paraId="5FC97DF3" w14:textId="77777777" w:rsidR="00EA407F" w:rsidRPr="00142334" w:rsidRDefault="00EA407F" w:rsidP="001423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FC937" w14:textId="77777777" w:rsidR="00BA6E69" w:rsidRDefault="00BA6E69">
      <w:r>
        <w:separator/>
      </w:r>
    </w:p>
  </w:footnote>
  <w:footnote w:type="continuationSeparator" w:id="0">
    <w:p w14:paraId="691CBB94" w14:textId="77777777" w:rsidR="00BA6E69" w:rsidRDefault="00BA6E69">
      <w:r>
        <w:continuationSeparator/>
      </w:r>
    </w:p>
  </w:footnote>
  <w:footnote w:type="continuationNotice" w:id="1">
    <w:p w14:paraId="700EE13D" w14:textId="77777777" w:rsidR="00BA6E69" w:rsidRDefault="00BA6E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B758D" w14:textId="77777777" w:rsidR="00A215A1" w:rsidRPr="004313F4" w:rsidRDefault="00A215A1" w:rsidP="00553583">
    <w:pPr>
      <w:pStyle w:val="Cabealho"/>
      <w:rPr>
        <w:rFonts w:ascii="Arial" w:hAnsi="Arial" w:cs="Arial"/>
        <w:b w:val="0"/>
        <w:szCs w:val="18"/>
      </w:rPr>
    </w:pPr>
    <w:r>
      <w:rPr>
        <w:noProof/>
        <w:lang w:eastAsia="pt-BR"/>
      </w:rPr>
      <w:drawing>
        <wp:anchor distT="0" distB="0" distL="114300" distR="114300" simplePos="0" relativeHeight="251672576" behindDoc="1" locked="0" layoutInCell="1" allowOverlap="1" wp14:anchorId="02344257" wp14:editId="29E1BE93">
          <wp:simplePos x="0" y="0"/>
          <wp:positionH relativeFrom="page">
            <wp:align>left</wp:align>
          </wp:positionH>
          <wp:positionV relativeFrom="paragraph">
            <wp:posOffset>3828415</wp:posOffset>
          </wp:positionV>
          <wp:extent cx="6120765" cy="6404610"/>
          <wp:effectExtent l="0" t="0" r="0" b="0"/>
          <wp:wrapNone/>
          <wp:docPr id="33" name="Imagem 33" descr="Tela de computador com texto preto sobre fundo branco&#10;&#10;Descrição gerada automaticamente"/>
          <wp:cNvGraphicFramePr/>
          <a:graphic xmlns:a="http://schemas.openxmlformats.org/drawingml/2006/main">
            <a:graphicData uri="http://schemas.openxmlformats.org/drawingml/2006/picture">
              <pic:pic xmlns:pic="http://schemas.openxmlformats.org/drawingml/2006/picture">
                <pic:nvPicPr>
                  <pic:cNvPr id="9" name="Imagem 9" descr="Tela de computador com texto preto sobre fundo branc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20765" cy="6404610"/>
                  </a:xfrm>
                  <a:prstGeom prst="rect">
                    <a:avLst/>
                  </a:prstGeom>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71552" behindDoc="0" locked="0" layoutInCell="1" allowOverlap="1" wp14:anchorId="5458E55F" wp14:editId="7164416E">
          <wp:simplePos x="0" y="0"/>
          <wp:positionH relativeFrom="margin">
            <wp:align>left</wp:align>
          </wp:positionH>
          <wp:positionV relativeFrom="paragraph">
            <wp:posOffset>-8255</wp:posOffset>
          </wp:positionV>
          <wp:extent cx="2247900" cy="695325"/>
          <wp:effectExtent l="0" t="0" r="0" b="9525"/>
          <wp:wrapTopAndBottom/>
          <wp:docPr id="34" name="Imagem 3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Logotip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2247900" cy="695325"/>
                  </a:xfrm>
                  <a:prstGeom prst="rect">
                    <a:avLst/>
                  </a:prstGeom>
                </pic:spPr>
              </pic:pic>
            </a:graphicData>
          </a:graphic>
        </wp:anchor>
      </w:drawing>
    </w:r>
    <w:r w:rsidRPr="00ED06B6">
      <w:rPr>
        <w:noProof/>
        <w:lang w:eastAsia="pt-BR"/>
      </w:rPr>
      <mc:AlternateContent>
        <mc:Choice Requires="wps">
          <w:drawing>
            <wp:anchor distT="0" distB="0" distL="114300" distR="114300" simplePos="0" relativeHeight="251670528" behindDoc="1" locked="0" layoutInCell="1" allowOverlap="1" wp14:anchorId="2E2F0396" wp14:editId="5CA95740">
              <wp:simplePos x="0" y="0"/>
              <wp:positionH relativeFrom="column">
                <wp:posOffset>3917950</wp:posOffset>
              </wp:positionH>
              <wp:positionV relativeFrom="paragraph">
                <wp:posOffset>22860</wp:posOffset>
              </wp:positionV>
              <wp:extent cx="2190115" cy="781050"/>
              <wp:effectExtent l="0" t="0" r="635" b="0"/>
              <wp:wrapNone/>
              <wp:docPr id="30" name="Caixa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115"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6779D"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55 47 3035-2668</w:t>
                          </w:r>
                        </w:p>
                        <w:p w14:paraId="660787B7"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Rua Guarani</w:t>
                          </w:r>
                          <w:r>
                            <w:rPr>
                              <w:rFonts w:ascii="Tahoma" w:hAnsi="Tahoma" w:cs="Tahoma"/>
                              <w:color w:val="A6A6A6" w:themeColor="background1" w:themeShade="A6"/>
                              <w:sz w:val="18"/>
                              <w:szCs w:val="19"/>
                              <w:lang w:val="sv-SE"/>
                            </w:rPr>
                            <w:t>, 63</w:t>
                          </w:r>
                        </w:p>
                        <w:p w14:paraId="49EE74D6"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 xml:space="preserve">Garcia - 89.021-110 </w:t>
                          </w:r>
                        </w:p>
                        <w:p w14:paraId="5C050B29" w14:textId="77777777" w:rsidR="00A215A1" w:rsidRPr="00A14D1D" w:rsidRDefault="00A215A1" w:rsidP="00553583">
                          <w:pPr>
                            <w:jc w:val="right"/>
                            <w:rPr>
                              <w:rFonts w:ascii="Tahoma" w:hAnsi="Tahoma" w:cs="Tahoma"/>
                              <w:color w:val="A6A6A6" w:themeColor="background1" w:themeShade="A6"/>
                              <w:sz w:val="18"/>
                              <w:szCs w:val="19"/>
                            </w:rPr>
                          </w:pPr>
                          <w:r w:rsidRPr="00A14D1D">
                            <w:rPr>
                              <w:rFonts w:ascii="Tahoma" w:hAnsi="Tahoma" w:cs="Tahoma"/>
                              <w:color w:val="A6A6A6" w:themeColor="background1" w:themeShade="A6"/>
                              <w:sz w:val="18"/>
                              <w:szCs w:val="19"/>
                            </w:rPr>
                            <w:t>Blumenau | SC | Brasil</w:t>
                          </w:r>
                        </w:p>
                        <w:p w14:paraId="488A006E"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berkan@berkan.com.br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F0396" id="_x0000_t202" coordsize="21600,21600" o:spt="202" path="m,l,21600r21600,l21600,xe">
              <v:stroke joinstyle="miter"/>
              <v:path gradientshapeok="t" o:connecttype="rect"/>
            </v:shapetype>
            <v:shape id="Caixa de texto 10" o:spid="_x0000_s1038" type="#_x0000_t202" style="position:absolute;margin-left:308.5pt;margin-top:1.8pt;width:172.45pt;height:61.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" filled="f" stroked="f">
              <v:textbox inset="0,0,0,0">
                <w:txbxContent>
                  <w:p w14:paraId="3066779D"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55 47 3035-2668</w:t>
                    </w:r>
                  </w:p>
                  <w:p w14:paraId="660787B7"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Rua Guarani</w:t>
                    </w:r>
                    <w:r>
                      <w:rPr>
                        <w:rFonts w:ascii="Tahoma" w:hAnsi="Tahoma" w:cs="Tahoma"/>
                        <w:color w:val="A6A6A6" w:themeColor="background1" w:themeShade="A6"/>
                        <w:sz w:val="18"/>
                        <w:szCs w:val="19"/>
                        <w:lang w:val="sv-SE"/>
                      </w:rPr>
                      <w:t>, 63</w:t>
                    </w:r>
                  </w:p>
                  <w:p w14:paraId="49EE74D6"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 xml:space="preserve">Garcia - 89.021-110 </w:t>
                    </w:r>
                  </w:p>
                  <w:p w14:paraId="5C050B29" w14:textId="77777777" w:rsidR="00A215A1" w:rsidRPr="00A14D1D" w:rsidRDefault="00A215A1" w:rsidP="00553583">
                    <w:pPr>
                      <w:jc w:val="right"/>
                      <w:rPr>
                        <w:rFonts w:ascii="Tahoma" w:hAnsi="Tahoma" w:cs="Tahoma"/>
                        <w:color w:val="A6A6A6" w:themeColor="background1" w:themeShade="A6"/>
                        <w:sz w:val="18"/>
                        <w:szCs w:val="19"/>
                      </w:rPr>
                    </w:pPr>
                    <w:r w:rsidRPr="00A14D1D">
                      <w:rPr>
                        <w:rFonts w:ascii="Tahoma" w:hAnsi="Tahoma" w:cs="Tahoma"/>
                        <w:color w:val="A6A6A6" w:themeColor="background1" w:themeShade="A6"/>
                        <w:sz w:val="18"/>
                        <w:szCs w:val="19"/>
                      </w:rPr>
                      <w:t>Blumenau | SC | Brasil</w:t>
                    </w:r>
                  </w:p>
                  <w:p w14:paraId="488A006E" w14:textId="77777777" w:rsidR="00A215A1" w:rsidRDefault="00A215A1" w:rsidP="00553583">
                    <w:pPr>
                      <w:jc w:val="right"/>
                      <w:rPr>
                        <w:rFonts w:ascii="Tahoma" w:hAnsi="Tahoma" w:cs="Tahoma"/>
                        <w:color w:val="A6A6A6" w:themeColor="background1" w:themeShade="A6"/>
                        <w:sz w:val="18"/>
                        <w:szCs w:val="19"/>
                      </w:rPr>
                    </w:pPr>
                    <w:r>
                      <w:rPr>
                        <w:rFonts w:ascii="Tahoma" w:hAnsi="Tahoma" w:cs="Tahoma"/>
                        <w:color w:val="A6A6A6" w:themeColor="background1" w:themeShade="A6"/>
                        <w:sz w:val="18"/>
                        <w:szCs w:val="19"/>
                      </w:rPr>
                      <w:t>berkan@berkan.com.br</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9500" w14:textId="77777777" w:rsidR="00EA407F" w:rsidRDefault="00EA407F">
    <w:pPr>
      <w:pStyle w:val="Cabealho"/>
    </w:pPr>
    <w:r>
      <w:rPr>
        <w:noProof/>
        <w:lang w:eastAsia="pt-BR"/>
      </w:rPr>
      <w:drawing>
        <wp:anchor distT="0" distB="0" distL="114300" distR="114300" simplePos="0" relativeHeight="251662336" behindDoc="0" locked="0" layoutInCell="1" allowOverlap="1" wp14:anchorId="7377DC7E" wp14:editId="5852B027">
          <wp:simplePos x="0" y="0"/>
          <wp:positionH relativeFrom="column">
            <wp:posOffset>-40005</wp:posOffset>
          </wp:positionH>
          <wp:positionV relativeFrom="paragraph">
            <wp:posOffset>-124460</wp:posOffset>
          </wp:positionV>
          <wp:extent cx="809625" cy="438150"/>
          <wp:effectExtent l="0" t="0" r="0" b="0"/>
          <wp:wrapNone/>
          <wp:docPr id="25" name="Picture 3"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0"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2"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33"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36"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7"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1"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3"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46"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8" w15:restartNumberingAfterBreak="0">
    <w:nsid w:val="4DE16A63"/>
    <w:multiLevelType w:val="multilevel"/>
    <w:tmpl w:val="2514CBBE"/>
    <w:lvl w:ilvl="0">
      <w:start w:val="1"/>
      <w:numFmt w:val="decimal"/>
      <w:lvlText w:val="%1."/>
      <w:lvlJc w:val="left"/>
      <w:pPr>
        <w:ind w:left="643" w:hanging="360"/>
      </w:p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1"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52"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53"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54"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55"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6"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58"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3"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num w:numId="1" w16cid:durableId="171577509">
    <w:abstractNumId w:val="9"/>
  </w:num>
  <w:num w:numId="2" w16cid:durableId="318774507">
    <w:abstractNumId w:val="7"/>
  </w:num>
  <w:num w:numId="3" w16cid:durableId="1742605170">
    <w:abstractNumId w:val="6"/>
  </w:num>
  <w:num w:numId="4" w16cid:durableId="347148013">
    <w:abstractNumId w:val="5"/>
  </w:num>
  <w:num w:numId="5" w16cid:durableId="1018509292">
    <w:abstractNumId w:val="4"/>
  </w:num>
  <w:num w:numId="6" w16cid:durableId="763303303">
    <w:abstractNumId w:val="8"/>
  </w:num>
  <w:num w:numId="7" w16cid:durableId="2047825028">
    <w:abstractNumId w:val="2"/>
  </w:num>
  <w:num w:numId="8" w16cid:durableId="96601327">
    <w:abstractNumId w:val="1"/>
  </w:num>
  <w:num w:numId="9" w16cid:durableId="2100171203">
    <w:abstractNumId w:val="0"/>
  </w:num>
  <w:num w:numId="10" w16cid:durableId="179011122">
    <w:abstractNumId w:val="61"/>
  </w:num>
  <w:num w:numId="11" w16cid:durableId="623120680">
    <w:abstractNumId w:val="24"/>
  </w:num>
  <w:num w:numId="12" w16cid:durableId="1433284480">
    <w:abstractNumId w:val="49"/>
  </w:num>
  <w:num w:numId="13" w16cid:durableId="1684093155">
    <w:abstractNumId w:val="40"/>
  </w:num>
  <w:num w:numId="14" w16cid:durableId="861477485">
    <w:abstractNumId w:val="37"/>
  </w:num>
  <w:num w:numId="15" w16cid:durableId="590701770">
    <w:abstractNumId w:val="39"/>
  </w:num>
  <w:num w:numId="16" w16cid:durableId="1868517284">
    <w:abstractNumId w:val="42"/>
  </w:num>
  <w:num w:numId="17" w16cid:durableId="1021130030">
    <w:abstractNumId w:val="3"/>
  </w:num>
  <w:num w:numId="18" w16cid:durableId="1817451726">
    <w:abstractNumId w:val="62"/>
  </w:num>
  <w:num w:numId="19" w16cid:durableId="436946716">
    <w:abstractNumId w:val="51"/>
  </w:num>
  <w:num w:numId="20" w16cid:durableId="795098739">
    <w:abstractNumId w:val="38"/>
  </w:num>
  <w:num w:numId="21" w16cid:durableId="2048792081">
    <w:abstractNumId w:val="58"/>
  </w:num>
  <w:num w:numId="22" w16cid:durableId="901867785">
    <w:abstractNumId w:val="33"/>
  </w:num>
  <w:num w:numId="23" w16cid:durableId="665284368">
    <w:abstractNumId w:val="54"/>
  </w:num>
  <w:num w:numId="24" w16cid:durableId="2245387">
    <w:abstractNumId w:val="25"/>
  </w:num>
  <w:num w:numId="25" w16cid:durableId="190460313">
    <w:abstractNumId w:val="64"/>
  </w:num>
  <w:num w:numId="26" w16cid:durableId="1006786263">
    <w:abstractNumId w:val="28"/>
  </w:num>
  <w:num w:numId="27" w16cid:durableId="678431657">
    <w:abstractNumId w:val="10"/>
  </w:num>
  <w:num w:numId="28" w16cid:durableId="212549440">
    <w:abstractNumId w:val="32"/>
  </w:num>
  <w:num w:numId="29" w16cid:durableId="613825307">
    <w:abstractNumId w:val="35"/>
  </w:num>
  <w:num w:numId="30" w16cid:durableId="1170605394">
    <w:abstractNumId w:val="52"/>
  </w:num>
  <w:num w:numId="31" w16cid:durableId="278538756">
    <w:abstractNumId w:val="29"/>
  </w:num>
  <w:num w:numId="32" w16cid:durableId="2074036649">
    <w:abstractNumId w:val="57"/>
  </w:num>
  <w:num w:numId="33" w16cid:durableId="688600909">
    <w:abstractNumId w:val="53"/>
  </w:num>
  <w:num w:numId="34" w16cid:durableId="1888223717">
    <w:abstractNumId w:val="36"/>
  </w:num>
  <w:num w:numId="35" w16cid:durableId="1242325687">
    <w:abstractNumId w:val="63"/>
  </w:num>
  <w:num w:numId="36" w16cid:durableId="354769746">
    <w:abstractNumId w:val="60"/>
  </w:num>
  <w:num w:numId="37" w16cid:durableId="2050954220">
    <w:abstractNumId w:val="56"/>
  </w:num>
  <w:num w:numId="38" w16cid:durableId="1142574977">
    <w:abstractNumId w:val="55"/>
  </w:num>
  <w:num w:numId="39" w16cid:durableId="85343779">
    <w:abstractNumId w:val="62"/>
    <w:lvlOverride w:ilvl="0">
      <w:startOverride w:val="7"/>
    </w:lvlOverride>
  </w:num>
  <w:num w:numId="40" w16cid:durableId="164983511">
    <w:abstractNumId w:val="62"/>
    <w:lvlOverride w:ilvl="0">
      <w:startOverride w:val="6"/>
    </w:lvlOverride>
  </w:num>
  <w:num w:numId="41" w16cid:durableId="303394085">
    <w:abstractNumId w:val="31"/>
  </w:num>
  <w:num w:numId="42" w16cid:durableId="1460757614">
    <w:abstractNumId w:val="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02937720">
    <w:abstractNumId w:val="48"/>
  </w:num>
  <w:num w:numId="44" w16cid:durableId="56366874">
    <w:abstractNumId w:val="45"/>
  </w:num>
  <w:num w:numId="45" w16cid:durableId="16589309">
    <w:abstractNumId w:val="43"/>
  </w:num>
  <w:num w:numId="46" w16cid:durableId="402992588">
    <w:abstractNumId w:val="45"/>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39994350">
    <w:abstractNumId w:val="46"/>
  </w:num>
  <w:num w:numId="48" w16cid:durableId="439566896">
    <w:abstractNumId w:val="30"/>
  </w:num>
  <w:num w:numId="49" w16cid:durableId="835338897">
    <w:abstractNumId w:val="59"/>
  </w:num>
  <w:num w:numId="50" w16cid:durableId="1105265613">
    <w:abstractNumId w:val="44"/>
  </w:num>
  <w:num w:numId="51" w16cid:durableId="2130077308">
    <w:abstractNumId w:val="26"/>
  </w:num>
  <w:num w:numId="52" w16cid:durableId="1216551422">
    <w:abstractNumId w:val="50"/>
  </w:num>
  <w:num w:numId="53" w16cid:durableId="684329184">
    <w:abstractNumId w:val="34"/>
  </w:num>
  <w:num w:numId="54" w16cid:durableId="961570351">
    <w:abstractNumId w:val="27"/>
  </w:num>
  <w:num w:numId="55" w16cid:durableId="28616159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activeWritingStyle w:appName="MSWord" w:lang="pt-PT"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4A"/>
    <w:rsid w:val="000013BE"/>
    <w:rsid w:val="0000148D"/>
    <w:rsid w:val="00001749"/>
    <w:rsid w:val="000017D0"/>
    <w:rsid w:val="0000189B"/>
    <w:rsid w:val="00001914"/>
    <w:rsid w:val="0000192C"/>
    <w:rsid w:val="0000197B"/>
    <w:rsid w:val="00001C26"/>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3E6"/>
    <w:rsid w:val="000055F1"/>
    <w:rsid w:val="000056AD"/>
    <w:rsid w:val="000058CE"/>
    <w:rsid w:val="00005904"/>
    <w:rsid w:val="00005A9B"/>
    <w:rsid w:val="00005ABD"/>
    <w:rsid w:val="000062DC"/>
    <w:rsid w:val="00006332"/>
    <w:rsid w:val="0000637B"/>
    <w:rsid w:val="000064A5"/>
    <w:rsid w:val="00006517"/>
    <w:rsid w:val="000066C2"/>
    <w:rsid w:val="00006769"/>
    <w:rsid w:val="000067ED"/>
    <w:rsid w:val="0000709A"/>
    <w:rsid w:val="000070BB"/>
    <w:rsid w:val="000070BE"/>
    <w:rsid w:val="00007646"/>
    <w:rsid w:val="00007A1B"/>
    <w:rsid w:val="00007CB4"/>
    <w:rsid w:val="00007D2B"/>
    <w:rsid w:val="00007D8D"/>
    <w:rsid w:val="00007D96"/>
    <w:rsid w:val="00007F21"/>
    <w:rsid w:val="0001018C"/>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403D"/>
    <w:rsid w:val="00014198"/>
    <w:rsid w:val="00014548"/>
    <w:rsid w:val="000145FC"/>
    <w:rsid w:val="000148EC"/>
    <w:rsid w:val="000149A1"/>
    <w:rsid w:val="00014A2F"/>
    <w:rsid w:val="00014A48"/>
    <w:rsid w:val="00014B1A"/>
    <w:rsid w:val="00014D4A"/>
    <w:rsid w:val="00014F94"/>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AD0"/>
    <w:rsid w:val="00016D0F"/>
    <w:rsid w:val="00016D5C"/>
    <w:rsid w:val="00016E83"/>
    <w:rsid w:val="00016F05"/>
    <w:rsid w:val="00016F9D"/>
    <w:rsid w:val="00017107"/>
    <w:rsid w:val="000171E0"/>
    <w:rsid w:val="000175F1"/>
    <w:rsid w:val="00017627"/>
    <w:rsid w:val="0001797A"/>
    <w:rsid w:val="00017A99"/>
    <w:rsid w:val="00017D7D"/>
    <w:rsid w:val="00017EE6"/>
    <w:rsid w:val="0002029A"/>
    <w:rsid w:val="00020315"/>
    <w:rsid w:val="0002033A"/>
    <w:rsid w:val="000204F4"/>
    <w:rsid w:val="0002066B"/>
    <w:rsid w:val="000207E6"/>
    <w:rsid w:val="0002087C"/>
    <w:rsid w:val="000209E9"/>
    <w:rsid w:val="000210B3"/>
    <w:rsid w:val="00021398"/>
    <w:rsid w:val="00021421"/>
    <w:rsid w:val="00021680"/>
    <w:rsid w:val="00021B67"/>
    <w:rsid w:val="00021CDD"/>
    <w:rsid w:val="00021F75"/>
    <w:rsid w:val="00022745"/>
    <w:rsid w:val="000227C2"/>
    <w:rsid w:val="00022AD8"/>
    <w:rsid w:val="00022DBE"/>
    <w:rsid w:val="00022F08"/>
    <w:rsid w:val="00022F84"/>
    <w:rsid w:val="000230CC"/>
    <w:rsid w:val="000231CB"/>
    <w:rsid w:val="00023428"/>
    <w:rsid w:val="0002357D"/>
    <w:rsid w:val="000238F8"/>
    <w:rsid w:val="0002395A"/>
    <w:rsid w:val="00024306"/>
    <w:rsid w:val="00024637"/>
    <w:rsid w:val="00024AAA"/>
    <w:rsid w:val="00024D53"/>
    <w:rsid w:val="00024E2E"/>
    <w:rsid w:val="0002501E"/>
    <w:rsid w:val="00025029"/>
    <w:rsid w:val="00025429"/>
    <w:rsid w:val="000254C9"/>
    <w:rsid w:val="00025947"/>
    <w:rsid w:val="00025971"/>
    <w:rsid w:val="00025A07"/>
    <w:rsid w:val="00025BF9"/>
    <w:rsid w:val="00025C3E"/>
    <w:rsid w:val="00025CAC"/>
    <w:rsid w:val="00025DB1"/>
    <w:rsid w:val="00025E28"/>
    <w:rsid w:val="00026299"/>
    <w:rsid w:val="0002630A"/>
    <w:rsid w:val="00026349"/>
    <w:rsid w:val="00026587"/>
    <w:rsid w:val="00026707"/>
    <w:rsid w:val="000267D5"/>
    <w:rsid w:val="00026ABB"/>
    <w:rsid w:val="000270D8"/>
    <w:rsid w:val="000271B6"/>
    <w:rsid w:val="00027595"/>
    <w:rsid w:val="00027629"/>
    <w:rsid w:val="00027A7A"/>
    <w:rsid w:val="00027B66"/>
    <w:rsid w:val="00027C27"/>
    <w:rsid w:val="0003003F"/>
    <w:rsid w:val="0003028F"/>
    <w:rsid w:val="00030496"/>
    <w:rsid w:val="0003053C"/>
    <w:rsid w:val="00030685"/>
    <w:rsid w:val="0003090E"/>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F"/>
    <w:rsid w:val="00032732"/>
    <w:rsid w:val="000328D2"/>
    <w:rsid w:val="0003294C"/>
    <w:rsid w:val="00032FC0"/>
    <w:rsid w:val="00033037"/>
    <w:rsid w:val="00033538"/>
    <w:rsid w:val="00033894"/>
    <w:rsid w:val="000338CF"/>
    <w:rsid w:val="00033B16"/>
    <w:rsid w:val="00033E64"/>
    <w:rsid w:val="00033FC2"/>
    <w:rsid w:val="00034006"/>
    <w:rsid w:val="0003402E"/>
    <w:rsid w:val="0003413C"/>
    <w:rsid w:val="000344EE"/>
    <w:rsid w:val="000345C0"/>
    <w:rsid w:val="000347A0"/>
    <w:rsid w:val="00034C61"/>
    <w:rsid w:val="00034D23"/>
    <w:rsid w:val="00034D4F"/>
    <w:rsid w:val="0003562E"/>
    <w:rsid w:val="00035BD2"/>
    <w:rsid w:val="00035C4E"/>
    <w:rsid w:val="00036372"/>
    <w:rsid w:val="000369BA"/>
    <w:rsid w:val="00036A43"/>
    <w:rsid w:val="00036AC6"/>
    <w:rsid w:val="00036DC2"/>
    <w:rsid w:val="000372B9"/>
    <w:rsid w:val="00037306"/>
    <w:rsid w:val="00037392"/>
    <w:rsid w:val="000374E1"/>
    <w:rsid w:val="0003753D"/>
    <w:rsid w:val="0003767E"/>
    <w:rsid w:val="0003776C"/>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8D2"/>
    <w:rsid w:val="00042CFC"/>
    <w:rsid w:val="00042E22"/>
    <w:rsid w:val="00042EB8"/>
    <w:rsid w:val="00043AB1"/>
    <w:rsid w:val="00043B55"/>
    <w:rsid w:val="00044345"/>
    <w:rsid w:val="00044570"/>
    <w:rsid w:val="00044575"/>
    <w:rsid w:val="000445F7"/>
    <w:rsid w:val="000447D9"/>
    <w:rsid w:val="00044859"/>
    <w:rsid w:val="00044D1F"/>
    <w:rsid w:val="000450EC"/>
    <w:rsid w:val="000451D1"/>
    <w:rsid w:val="000451F0"/>
    <w:rsid w:val="00045439"/>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33BE"/>
    <w:rsid w:val="000533EB"/>
    <w:rsid w:val="00053406"/>
    <w:rsid w:val="000534F3"/>
    <w:rsid w:val="0005362D"/>
    <w:rsid w:val="0005379A"/>
    <w:rsid w:val="00053911"/>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21E"/>
    <w:rsid w:val="00056547"/>
    <w:rsid w:val="0005676A"/>
    <w:rsid w:val="0005678D"/>
    <w:rsid w:val="00056868"/>
    <w:rsid w:val="00056B04"/>
    <w:rsid w:val="00056C64"/>
    <w:rsid w:val="00056D13"/>
    <w:rsid w:val="00056D5E"/>
    <w:rsid w:val="00056F89"/>
    <w:rsid w:val="0005721F"/>
    <w:rsid w:val="00057A83"/>
    <w:rsid w:val="00057B0D"/>
    <w:rsid w:val="00057B38"/>
    <w:rsid w:val="00057B6E"/>
    <w:rsid w:val="00057EB0"/>
    <w:rsid w:val="00057FB4"/>
    <w:rsid w:val="000600F9"/>
    <w:rsid w:val="00060430"/>
    <w:rsid w:val="000606BC"/>
    <w:rsid w:val="000607F8"/>
    <w:rsid w:val="00060818"/>
    <w:rsid w:val="00060959"/>
    <w:rsid w:val="00060B90"/>
    <w:rsid w:val="00060DCE"/>
    <w:rsid w:val="00060EFF"/>
    <w:rsid w:val="000611B3"/>
    <w:rsid w:val="00061583"/>
    <w:rsid w:val="000615A1"/>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32D0"/>
    <w:rsid w:val="000632DC"/>
    <w:rsid w:val="0006357D"/>
    <w:rsid w:val="0006389E"/>
    <w:rsid w:val="000638FB"/>
    <w:rsid w:val="00063E00"/>
    <w:rsid w:val="00063F51"/>
    <w:rsid w:val="00063F8C"/>
    <w:rsid w:val="00064217"/>
    <w:rsid w:val="00064258"/>
    <w:rsid w:val="000644D4"/>
    <w:rsid w:val="000645C7"/>
    <w:rsid w:val="00064623"/>
    <w:rsid w:val="00064B25"/>
    <w:rsid w:val="000650BB"/>
    <w:rsid w:val="00065324"/>
    <w:rsid w:val="000657EF"/>
    <w:rsid w:val="0006581D"/>
    <w:rsid w:val="0006585D"/>
    <w:rsid w:val="000658F3"/>
    <w:rsid w:val="00065B0B"/>
    <w:rsid w:val="00065B80"/>
    <w:rsid w:val="00065C44"/>
    <w:rsid w:val="00065D26"/>
    <w:rsid w:val="00065F21"/>
    <w:rsid w:val="000660B9"/>
    <w:rsid w:val="00066230"/>
    <w:rsid w:val="00066260"/>
    <w:rsid w:val="00066501"/>
    <w:rsid w:val="00066552"/>
    <w:rsid w:val="00066674"/>
    <w:rsid w:val="000667BE"/>
    <w:rsid w:val="000668E4"/>
    <w:rsid w:val="00066C8C"/>
    <w:rsid w:val="00066FCC"/>
    <w:rsid w:val="0006701D"/>
    <w:rsid w:val="00067510"/>
    <w:rsid w:val="00067526"/>
    <w:rsid w:val="000675C5"/>
    <w:rsid w:val="00067627"/>
    <w:rsid w:val="000676EA"/>
    <w:rsid w:val="00067753"/>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313"/>
    <w:rsid w:val="00071AF3"/>
    <w:rsid w:val="00071CE0"/>
    <w:rsid w:val="00071D36"/>
    <w:rsid w:val="00072253"/>
    <w:rsid w:val="0007232F"/>
    <w:rsid w:val="00072427"/>
    <w:rsid w:val="00072494"/>
    <w:rsid w:val="00072499"/>
    <w:rsid w:val="000725A6"/>
    <w:rsid w:val="00072715"/>
    <w:rsid w:val="00072ABB"/>
    <w:rsid w:val="00073059"/>
    <w:rsid w:val="000731FF"/>
    <w:rsid w:val="000732E0"/>
    <w:rsid w:val="0007333C"/>
    <w:rsid w:val="000733CC"/>
    <w:rsid w:val="000736C4"/>
    <w:rsid w:val="0007393F"/>
    <w:rsid w:val="000739C9"/>
    <w:rsid w:val="000739ED"/>
    <w:rsid w:val="00073E51"/>
    <w:rsid w:val="00074093"/>
    <w:rsid w:val="000741A3"/>
    <w:rsid w:val="0007423B"/>
    <w:rsid w:val="00074286"/>
    <w:rsid w:val="00074337"/>
    <w:rsid w:val="00074356"/>
    <w:rsid w:val="00074428"/>
    <w:rsid w:val="00074586"/>
    <w:rsid w:val="0007476C"/>
    <w:rsid w:val="00074789"/>
    <w:rsid w:val="00074B18"/>
    <w:rsid w:val="00074D3B"/>
    <w:rsid w:val="00074D4D"/>
    <w:rsid w:val="00074EF1"/>
    <w:rsid w:val="000750B4"/>
    <w:rsid w:val="000751DC"/>
    <w:rsid w:val="000752EF"/>
    <w:rsid w:val="00075B2A"/>
    <w:rsid w:val="00075B3E"/>
    <w:rsid w:val="00075DAB"/>
    <w:rsid w:val="00075E27"/>
    <w:rsid w:val="00075EA3"/>
    <w:rsid w:val="00076255"/>
    <w:rsid w:val="00076540"/>
    <w:rsid w:val="00076584"/>
    <w:rsid w:val="0007665A"/>
    <w:rsid w:val="00076710"/>
    <w:rsid w:val="000767D1"/>
    <w:rsid w:val="000767F5"/>
    <w:rsid w:val="000769B2"/>
    <w:rsid w:val="000771B8"/>
    <w:rsid w:val="000771D2"/>
    <w:rsid w:val="000771D9"/>
    <w:rsid w:val="00077272"/>
    <w:rsid w:val="00077448"/>
    <w:rsid w:val="0007792A"/>
    <w:rsid w:val="0007797D"/>
    <w:rsid w:val="00077A71"/>
    <w:rsid w:val="00077C17"/>
    <w:rsid w:val="00077CA7"/>
    <w:rsid w:val="00077E4A"/>
    <w:rsid w:val="00077E87"/>
    <w:rsid w:val="000800E8"/>
    <w:rsid w:val="0008025D"/>
    <w:rsid w:val="0008035C"/>
    <w:rsid w:val="00080A66"/>
    <w:rsid w:val="00081194"/>
    <w:rsid w:val="000811FA"/>
    <w:rsid w:val="00081518"/>
    <w:rsid w:val="000816A9"/>
    <w:rsid w:val="00081732"/>
    <w:rsid w:val="0008182F"/>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6D8"/>
    <w:rsid w:val="0008380D"/>
    <w:rsid w:val="00083A77"/>
    <w:rsid w:val="00083C42"/>
    <w:rsid w:val="00083C5F"/>
    <w:rsid w:val="00083C8E"/>
    <w:rsid w:val="00084578"/>
    <w:rsid w:val="000845B4"/>
    <w:rsid w:val="000847A5"/>
    <w:rsid w:val="00084BF8"/>
    <w:rsid w:val="00084C02"/>
    <w:rsid w:val="0008501F"/>
    <w:rsid w:val="000851B4"/>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4EA"/>
    <w:rsid w:val="000875FE"/>
    <w:rsid w:val="00087743"/>
    <w:rsid w:val="0008777F"/>
    <w:rsid w:val="000879D3"/>
    <w:rsid w:val="00087AB5"/>
    <w:rsid w:val="00087AF6"/>
    <w:rsid w:val="00087D39"/>
    <w:rsid w:val="00087F7A"/>
    <w:rsid w:val="00087FA9"/>
    <w:rsid w:val="000901FB"/>
    <w:rsid w:val="00090259"/>
    <w:rsid w:val="00090578"/>
    <w:rsid w:val="00090696"/>
    <w:rsid w:val="00090824"/>
    <w:rsid w:val="00090A8F"/>
    <w:rsid w:val="00090A95"/>
    <w:rsid w:val="00090C30"/>
    <w:rsid w:val="00090C84"/>
    <w:rsid w:val="00091617"/>
    <w:rsid w:val="00091676"/>
    <w:rsid w:val="000918A0"/>
    <w:rsid w:val="00091978"/>
    <w:rsid w:val="00091C1E"/>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29"/>
    <w:rsid w:val="0009474F"/>
    <w:rsid w:val="00094883"/>
    <w:rsid w:val="00094A91"/>
    <w:rsid w:val="00094B98"/>
    <w:rsid w:val="00094F1D"/>
    <w:rsid w:val="00094F3B"/>
    <w:rsid w:val="00094F66"/>
    <w:rsid w:val="00094FCE"/>
    <w:rsid w:val="00094FF6"/>
    <w:rsid w:val="000953C2"/>
    <w:rsid w:val="000953D6"/>
    <w:rsid w:val="00095E1C"/>
    <w:rsid w:val="00095E8E"/>
    <w:rsid w:val="000961F9"/>
    <w:rsid w:val="00096204"/>
    <w:rsid w:val="000964C8"/>
    <w:rsid w:val="00096680"/>
    <w:rsid w:val="000967C6"/>
    <w:rsid w:val="00096910"/>
    <w:rsid w:val="00096B65"/>
    <w:rsid w:val="00096DCE"/>
    <w:rsid w:val="00096E5D"/>
    <w:rsid w:val="0009719D"/>
    <w:rsid w:val="0009750D"/>
    <w:rsid w:val="00097644"/>
    <w:rsid w:val="00097669"/>
    <w:rsid w:val="00097754"/>
    <w:rsid w:val="000977A6"/>
    <w:rsid w:val="00097DD2"/>
    <w:rsid w:val="00097F21"/>
    <w:rsid w:val="000A03EB"/>
    <w:rsid w:val="000A043C"/>
    <w:rsid w:val="000A04DC"/>
    <w:rsid w:val="000A05A7"/>
    <w:rsid w:val="000A0646"/>
    <w:rsid w:val="000A082E"/>
    <w:rsid w:val="000A085B"/>
    <w:rsid w:val="000A0C68"/>
    <w:rsid w:val="000A0D7C"/>
    <w:rsid w:val="000A0E75"/>
    <w:rsid w:val="000A16A8"/>
    <w:rsid w:val="000A16E6"/>
    <w:rsid w:val="000A19B0"/>
    <w:rsid w:val="000A1A8C"/>
    <w:rsid w:val="000A1B9C"/>
    <w:rsid w:val="000A1BFF"/>
    <w:rsid w:val="000A1D2C"/>
    <w:rsid w:val="000A1F13"/>
    <w:rsid w:val="000A1F30"/>
    <w:rsid w:val="000A24E1"/>
    <w:rsid w:val="000A277A"/>
    <w:rsid w:val="000A2803"/>
    <w:rsid w:val="000A2ACB"/>
    <w:rsid w:val="000A2AE7"/>
    <w:rsid w:val="000A2B27"/>
    <w:rsid w:val="000A2B90"/>
    <w:rsid w:val="000A2C8A"/>
    <w:rsid w:val="000A2C9E"/>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D1"/>
    <w:rsid w:val="000A4A0C"/>
    <w:rsid w:val="000A4A56"/>
    <w:rsid w:val="000A4A79"/>
    <w:rsid w:val="000A4AF0"/>
    <w:rsid w:val="000A4D37"/>
    <w:rsid w:val="000A4FCE"/>
    <w:rsid w:val="000A51C9"/>
    <w:rsid w:val="000A5533"/>
    <w:rsid w:val="000A5831"/>
    <w:rsid w:val="000A5A4B"/>
    <w:rsid w:val="000A5E8A"/>
    <w:rsid w:val="000A5FA8"/>
    <w:rsid w:val="000A5FE9"/>
    <w:rsid w:val="000A61B8"/>
    <w:rsid w:val="000A61DC"/>
    <w:rsid w:val="000A6398"/>
    <w:rsid w:val="000A63C6"/>
    <w:rsid w:val="000A6693"/>
    <w:rsid w:val="000A67EE"/>
    <w:rsid w:val="000A68A2"/>
    <w:rsid w:val="000A6A02"/>
    <w:rsid w:val="000A6D08"/>
    <w:rsid w:val="000A6E2F"/>
    <w:rsid w:val="000A6F08"/>
    <w:rsid w:val="000A7032"/>
    <w:rsid w:val="000A7100"/>
    <w:rsid w:val="000A7194"/>
    <w:rsid w:val="000A71D2"/>
    <w:rsid w:val="000A77B2"/>
    <w:rsid w:val="000A7899"/>
    <w:rsid w:val="000A79AF"/>
    <w:rsid w:val="000A7B72"/>
    <w:rsid w:val="000B0365"/>
    <w:rsid w:val="000B0849"/>
    <w:rsid w:val="000B0993"/>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6A5"/>
    <w:rsid w:val="000B3A01"/>
    <w:rsid w:val="000B3A63"/>
    <w:rsid w:val="000B3AA0"/>
    <w:rsid w:val="000B3E27"/>
    <w:rsid w:val="000B4280"/>
    <w:rsid w:val="000B44D8"/>
    <w:rsid w:val="000B4526"/>
    <w:rsid w:val="000B45AE"/>
    <w:rsid w:val="000B4975"/>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7244"/>
    <w:rsid w:val="000B74BE"/>
    <w:rsid w:val="000B763B"/>
    <w:rsid w:val="000B76E9"/>
    <w:rsid w:val="000B78E2"/>
    <w:rsid w:val="000C012F"/>
    <w:rsid w:val="000C0A42"/>
    <w:rsid w:val="000C0B2A"/>
    <w:rsid w:val="000C0BB7"/>
    <w:rsid w:val="000C101C"/>
    <w:rsid w:val="000C10BF"/>
    <w:rsid w:val="000C13D2"/>
    <w:rsid w:val="000C15BD"/>
    <w:rsid w:val="000C1AD4"/>
    <w:rsid w:val="000C1C9B"/>
    <w:rsid w:val="000C1D00"/>
    <w:rsid w:val="000C23AE"/>
    <w:rsid w:val="000C29D7"/>
    <w:rsid w:val="000C2A2F"/>
    <w:rsid w:val="000C2AAC"/>
    <w:rsid w:val="000C2F38"/>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E60"/>
    <w:rsid w:val="000C7EE9"/>
    <w:rsid w:val="000C7FC0"/>
    <w:rsid w:val="000D0385"/>
    <w:rsid w:val="000D03DD"/>
    <w:rsid w:val="000D040C"/>
    <w:rsid w:val="000D05E0"/>
    <w:rsid w:val="000D0A85"/>
    <w:rsid w:val="000D1412"/>
    <w:rsid w:val="000D1725"/>
    <w:rsid w:val="000D1794"/>
    <w:rsid w:val="000D17B6"/>
    <w:rsid w:val="000D19BC"/>
    <w:rsid w:val="000D1F5B"/>
    <w:rsid w:val="000D1FDD"/>
    <w:rsid w:val="000D20E9"/>
    <w:rsid w:val="000D2248"/>
    <w:rsid w:val="000D22E3"/>
    <w:rsid w:val="000D2304"/>
    <w:rsid w:val="000D236C"/>
    <w:rsid w:val="000D249B"/>
    <w:rsid w:val="000D2A58"/>
    <w:rsid w:val="000D2B27"/>
    <w:rsid w:val="000D2D59"/>
    <w:rsid w:val="000D2F86"/>
    <w:rsid w:val="000D3077"/>
    <w:rsid w:val="000D3191"/>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87"/>
    <w:rsid w:val="000D497D"/>
    <w:rsid w:val="000D4A39"/>
    <w:rsid w:val="000D4C4E"/>
    <w:rsid w:val="000D4C7D"/>
    <w:rsid w:val="000D4CA9"/>
    <w:rsid w:val="000D4E4E"/>
    <w:rsid w:val="000D5039"/>
    <w:rsid w:val="000D535C"/>
    <w:rsid w:val="000D5388"/>
    <w:rsid w:val="000D5587"/>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301"/>
    <w:rsid w:val="000E4643"/>
    <w:rsid w:val="000E46A1"/>
    <w:rsid w:val="000E483B"/>
    <w:rsid w:val="000E48E2"/>
    <w:rsid w:val="000E510F"/>
    <w:rsid w:val="000E52F7"/>
    <w:rsid w:val="000E54AC"/>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D08"/>
    <w:rsid w:val="000F1D53"/>
    <w:rsid w:val="000F1E2B"/>
    <w:rsid w:val="000F2198"/>
    <w:rsid w:val="000F2331"/>
    <w:rsid w:val="000F25D9"/>
    <w:rsid w:val="000F2749"/>
    <w:rsid w:val="000F288F"/>
    <w:rsid w:val="000F2A4E"/>
    <w:rsid w:val="000F2AF5"/>
    <w:rsid w:val="000F2BBD"/>
    <w:rsid w:val="000F2DC5"/>
    <w:rsid w:val="000F2FA3"/>
    <w:rsid w:val="000F3042"/>
    <w:rsid w:val="000F3102"/>
    <w:rsid w:val="000F31C2"/>
    <w:rsid w:val="000F32A5"/>
    <w:rsid w:val="000F32A9"/>
    <w:rsid w:val="000F34C8"/>
    <w:rsid w:val="000F3728"/>
    <w:rsid w:val="000F37E8"/>
    <w:rsid w:val="000F3ACA"/>
    <w:rsid w:val="000F3B55"/>
    <w:rsid w:val="000F3D3D"/>
    <w:rsid w:val="000F3E0D"/>
    <w:rsid w:val="000F427F"/>
    <w:rsid w:val="000F428B"/>
    <w:rsid w:val="000F430C"/>
    <w:rsid w:val="000F4361"/>
    <w:rsid w:val="000F44D5"/>
    <w:rsid w:val="000F44F3"/>
    <w:rsid w:val="000F4848"/>
    <w:rsid w:val="000F494B"/>
    <w:rsid w:val="000F4AEA"/>
    <w:rsid w:val="000F4C3F"/>
    <w:rsid w:val="000F4FE5"/>
    <w:rsid w:val="000F51F3"/>
    <w:rsid w:val="000F5378"/>
    <w:rsid w:val="000F5546"/>
    <w:rsid w:val="000F57C9"/>
    <w:rsid w:val="000F59EE"/>
    <w:rsid w:val="000F5E38"/>
    <w:rsid w:val="000F6010"/>
    <w:rsid w:val="000F611E"/>
    <w:rsid w:val="000F6138"/>
    <w:rsid w:val="000F6712"/>
    <w:rsid w:val="000F676E"/>
    <w:rsid w:val="000F6B5F"/>
    <w:rsid w:val="000F7741"/>
    <w:rsid w:val="000F790A"/>
    <w:rsid w:val="000F7CC6"/>
    <w:rsid w:val="000F7D6B"/>
    <w:rsid w:val="00100048"/>
    <w:rsid w:val="00100202"/>
    <w:rsid w:val="001002E5"/>
    <w:rsid w:val="001006B1"/>
    <w:rsid w:val="00100973"/>
    <w:rsid w:val="001009FE"/>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4DE"/>
    <w:rsid w:val="00102571"/>
    <w:rsid w:val="0010258A"/>
    <w:rsid w:val="0010261F"/>
    <w:rsid w:val="00102677"/>
    <w:rsid w:val="0010287D"/>
    <w:rsid w:val="0010288E"/>
    <w:rsid w:val="0010291F"/>
    <w:rsid w:val="00102B63"/>
    <w:rsid w:val="00102CFF"/>
    <w:rsid w:val="00102D69"/>
    <w:rsid w:val="0010304A"/>
    <w:rsid w:val="00103195"/>
    <w:rsid w:val="00103203"/>
    <w:rsid w:val="001032B8"/>
    <w:rsid w:val="00103343"/>
    <w:rsid w:val="0010340C"/>
    <w:rsid w:val="00103474"/>
    <w:rsid w:val="0010359C"/>
    <w:rsid w:val="00103690"/>
    <w:rsid w:val="0010379C"/>
    <w:rsid w:val="001037C3"/>
    <w:rsid w:val="001037E3"/>
    <w:rsid w:val="001037F4"/>
    <w:rsid w:val="00103BD8"/>
    <w:rsid w:val="00103D93"/>
    <w:rsid w:val="00103E54"/>
    <w:rsid w:val="00104293"/>
    <w:rsid w:val="001043C7"/>
    <w:rsid w:val="001045AB"/>
    <w:rsid w:val="00104776"/>
    <w:rsid w:val="001049B1"/>
    <w:rsid w:val="00104B12"/>
    <w:rsid w:val="00104D42"/>
    <w:rsid w:val="00104E62"/>
    <w:rsid w:val="0010512E"/>
    <w:rsid w:val="00105188"/>
    <w:rsid w:val="001053DF"/>
    <w:rsid w:val="00105552"/>
    <w:rsid w:val="0010583E"/>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77C"/>
    <w:rsid w:val="00113A0D"/>
    <w:rsid w:val="00113C0E"/>
    <w:rsid w:val="001140C3"/>
    <w:rsid w:val="001148D8"/>
    <w:rsid w:val="001148FF"/>
    <w:rsid w:val="00114B64"/>
    <w:rsid w:val="00114CB7"/>
    <w:rsid w:val="00114D0B"/>
    <w:rsid w:val="00114D3E"/>
    <w:rsid w:val="00114DA1"/>
    <w:rsid w:val="00114E7E"/>
    <w:rsid w:val="00114EB1"/>
    <w:rsid w:val="001151B5"/>
    <w:rsid w:val="0011529C"/>
    <w:rsid w:val="0011551F"/>
    <w:rsid w:val="001157D2"/>
    <w:rsid w:val="00115993"/>
    <w:rsid w:val="00115A0C"/>
    <w:rsid w:val="00115CD2"/>
    <w:rsid w:val="00115DFE"/>
    <w:rsid w:val="00115E85"/>
    <w:rsid w:val="001161A7"/>
    <w:rsid w:val="001162CF"/>
    <w:rsid w:val="001164F9"/>
    <w:rsid w:val="00116521"/>
    <w:rsid w:val="001165C8"/>
    <w:rsid w:val="001165FA"/>
    <w:rsid w:val="00116772"/>
    <w:rsid w:val="001168A7"/>
    <w:rsid w:val="00116C80"/>
    <w:rsid w:val="00116D05"/>
    <w:rsid w:val="00116E08"/>
    <w:rsid w:val="00116ED8"/>
    <w:rsid w:val="00116F92"/>
    <w:rsid w:val="00116FAD"/>
    <w:rsid w:val="001170F8"/>
    <w:rsid w:val="0011731E"/>
    <w:rsid w:val="00117363"/>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AE"/>
    <w:rsid w:val="0012283B"/>
    <w:rsid w:val="00122858"/>
    <w:rsid w:val="00122983"/>
    <w:rsid w:val="00122A0B"/>
    <w:rsid w:val="00122A1B"/>
    <w:rsid w:val="00122A62"/>
    <w:rsid w:val="00122A85"/>
    <w:rsid w:val="00122B5B"/>
    <w:rsid w:val="00122DCE"/>
    <w:rsid w:val="001235D0"/>
    <w:rsid w:val="00123B1A"/>
    <w:rsid w:val="00123B84"/>
    <w:rsid w:val="001241F3"/>
    <w:rsid w:val="0012426A"/>
    <w:rsid w:val="001243ED"/>
    <w:rsid w:val="0012461A"/>
    <w:rsid w:val="0012485C"/>
    <w:rsid w:val="001248D2"/>
    <w:rsid w:val="00124C27"/>
    <w:rsid w:val="00124E7E"/>
    <w:rsid w:val="00125072"/>
    <w:rsid w:val="001252AF"/>
    <w:rsid w:val="001253C7"/>
    <w:rsid w:val="0012547B"/>
    <w:rsid w:val="001254A7"/>
    <w:rsid w:val="00125537"/>
    <w:rsid w:val="001255BB"/>
    <w:rsid w:val="001257B3"/>
    <w:rsid w:val="00125ABD"/>
    <w:rsid w:val="00125B9F"/>
    <w:rsid w:val="00125C4D"/>
    <w:rsid w:val="001260FE"/>
    <w:rsid w:val="0012632A"/>
    <w:rsid w:val="00126B9A"/>
    <w:rsid w:val="00126D5E"/>
    <w:rsid w:val="00126DA8"/>
    <w:rsid w:val="00126DF7"/>
    <w:rsid w:val="001270A6"/>
    <w:rsid w:val="001271F3"/>
    <w:rsid w:val="0012725A"/>
    <w:rsid w:val="00127274"/>
    <w:rsid w:val="0012732B"/>
    <w:rsid w:val="001273B5"/>
    <w:rsid w:val="0012744B"/>
    <w:rsid w:val="00127582"/>
    <w:rsid w:val="001277F4"/>
    <w:rsid w:val="0012785D"/>
    <w:rsid w:val="001279B9"/>
    <w:rsid w:val="00127CC7"/>
    <w:rsid w:val="00127D56"/>
    <w:rsid w:val="00127DD5"/>
    <w:rsid w:val="00127F69"/>
    <w:rsid w:val="001300FD"/>
    <w:rsid w:val="0013030D"/>
    <w:rsid w:val="001303E6"/>
    <w:rsid w:val="001305E7"/>
    <w:rsid w:val="00130652"/>
    <w:rsid w:val="00130664"/>
    <w:rsid w:val="00130976"/>
    <w:rsid w:val="00130C77"/>
    <w:rsid w:val="00130FE7"/>
    <w:rsid w:val="0013105A"/>
    <w:rsid w:val="0013119E"/>
    <w:rsid w:val="001311DC"/>
    <w:rsid w:val="00131271"/>
    <w:rsid w:val="0013136F"/>
    <w:rsid w:val="0013148E"/>
    <w:rsid w:val="0013156B"/>
    <w:rsid w:val="001317BF"/>
    <w:rsid w:val="001319EA"/>
    <w:rsid w:val="00131C81"/>
    <w:rsid w:val="00131D6D"/>
    <w:rsid w:val="00131E63"/>
    <w:rsid w:val="00131EC1"/>
    <w:rsid w:val="00131F3E"/>
    <w:rsid w:val="0013237E"/>
    <w:rsid w:val="001325E2"/>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D1"/>
    <w:rsid w:val="00135ADD"/>
    <w:rsid w:val="00135E1C"/>
    <w:rsid w:val="00135E70"/>
    <w:rsid w:val="00135FC0"/>
    <w:rsid w:val="00136073"/>
    <w:rsid w:val="001362B8"/>
    <w:rsid w:val="001366FD"/>
    <w:rsid w:val="00136A75"/>
    <w:rsid w:val="00136BFA"/>
    <w:rsid w:val="00136C42"/>
    <w:rsid w:val="00136CC4"/>
    <w:rsid w:val="00136CDD"/>
    <w:rsid w:val="001370D6"/>
    <w:rsid w:val="0013748A"/>
    <w:rsid w:val="001378B9"/>
    <w:rsid w:val="00137A17"/>
    <w:rsid w:val="00137A18"/>
    <w:rsid w:val="00137AE5"/>
    <w:rsid w:val="00140689"/>
    <w:rsid w:val="0014098F"/>
    <w:rsid w:val="00140AB1"/>
    <w:rsid w:val="00140B3C"/>
    <w:rsid w:val="00140BAE"/>
    <w:rsid w:val="00140DA7"/>
    <w:rsid w:val="0014146B"/>
    <w:rsid w:val="00141700"/>
    <w:rsid w:val="00141AAA"/>
    <w:rsid w:val="00141B0A"/>
    <w:rsid w:val="00141B49"/>
    <w:rsid w:val="00141B7B"/>
    <w:rsid w:val="00141B85"/>
    <w:rsid w:val="00141B8F"/>
    <w:rsid w:val="00141C5F"/>
    <w:rsid w:val="00141E97"/>
    <w:rsid w:val="00141ED7"/>
    <w:rsid w:val="00142037"/>
    <w:rsid w:val="00142334"/>
    <w:rsid w:val="0014238B"/>
    <w:rsid w:val="00142391"/>
    <w:rsid w:val="00142516"/>
    <w:rsid w:val="00142878"/>
    <w:rsid w:val="001428AA"/>
    <w:rsid w:val="001429A5"/>
    <w:rsid w:val="00142C37"/>
    <w:rsid w:val="00142CDE"/>
    <w:rsid w:val="00142E1B"/>
    <w:rsid w:val="00142E64"/>
    <w:rsid w:val="00143021"/>
    <w:rsid w:val="00143185"/>
    <w:rsid w:val="001431B2"/>
    <w:rsid w:val="001431FE"/>
    <w:rsid w:val="00143276"/>
    <w:rsid w:val="001433A4"/>
    <w:rsid w:val="0014361F"/>
    <w:rsid w:val="00143629"/>
    <w:rsid w:val="00143634"/>
    <w:rsid w:val="0014388C"/>
    <w:rsid w:val="001438A9"/>
    <w:rsid w:val="00143A2F"/>
    <w:rsid w:val="00143B16"/>
    <w:rsid w:val="001442A5"/>
    <w:rsid w:val="001445D0"/>
    <w:rsid w:val="00144679"/>
    <w:rsid w:val="00144803"/>
    <w:rsid w:val="0014497D"/>
    <w:rsid w:val="00144A4B"/>
    <w:rsid w:val="00144F88"/>
    <w:rsid w:val="0014514A"/>
    <w:rsid w:val="0014519E"/>
    <w:rsid w:val="001451A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40D"/>
    <w:rsid w:val="00147563"/>
    <w:rsid w:val="001476F7"/>
    <w:rsid w:val="0014775F"/>
    <w:rsid w:val="001479D2"/>
    <w:rsid w:val="00147BCE"/>
    <w:rsid w:val="00147CDC"/>
    <w:rsid w:val="00147F9D"/>
    <w:rsid w:val="00150129"/>
    <w:rsid w:val="001501FC"/>
    <w:rsid w:val="00150360"/>
    <w:rsid w:val="0015039B"/>
    <w:rsid w:val="0015053C"/>
    <w:rsid w:val="00150567"/>
    <w:rsid w:val="00150698"/>
    <w:rsid w:val="00150717"/>
    <w:rsid w:val="00150747"/>
    <w:rsid w:val="001508ED"/>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4D6"/>
    <w:rsid w:val="00152634"/>
    <w:rsid w:val="00152667"/>
    <w:rsid w:val="00152770"/>
    <w:rsid w:val="00152BD4"/>
    <w:rsid w:val="00152FFD"/>
    <w:rsid w:val="00153181"/>
    <w:rsid w:val="00153521"/>
    <w:rsid w:val="0015361B"/>
    <w:rsid w:val="001538B8"/>
    <w:rsid w:val="001538ED"/>
    <w:rsid w:val="001539AA"/>
    <w:rsid w:val="00153A55"/>
    <w:rsid w:val="00153C63"/>
    <w:rsid w:val="00153E66"/>
    <w:rsid w:val="00154366"/>
    <w:rsid w:val="001544AD"/>
    <w:rsid w:val="001546BD"/>
    <w:rsid w:val="00154878"/>
    <w:rsid w:val="00154DD4"/>
    <w:rsid w:val="00154E92"/>
    <w:rsid w:val="00155048"/>
    <w:rsid w:val="0015516A"/>
    <w:rsid w:val="00155181"/>
    <w:rsid w:val="001555B0"/>
    <w:rsid w:val="001555E5"/>
    <w:rsid w:val="0015586C"/>
    <w:rsid w:val="001558C6"/>
    <w:rsid w:val="0015590E"/>
    <w:rsid w:val="00155F45"/>
    <w:rsid w:val="00155F66"/>
    <w:rsid w:val="00155FFF"/>
    <w:rsid w:val="00156061"/>
    <w:rsid w:val="00156134"/>
    <w:rsid w:val="00156358"/>
    <w:rsid w:val="0015639F"/>
    <w:rsid w:val="0015641D"/>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7DA"/>
    <w:rsid w:val="001608FA"/>
    <w:rsid w:val="00160F64"/>
    <w:rsid w:val="0016140D"/>
    <w:rsid w:val="001614B1"/>
    <w:rsid w:val="00161B24"/>
    <w:rsid w:val="00161C6B"/>
    <w:rsid w:val="00161CD6"/>
    <w:rsid w:val="00161CFA"/>
    <w:rsid w:val="00161FC3"/>
    <w:rsid w:val="0016235A"/>
    <w:rsid w:val="001624E5"/>
    <w:rsid w:val="00162557"/>
    <w:rsid w:val="00162AB7"/>
    <w:rsid w:val="00162CC0"/>
    <w:rsid w:val="00162CD3"/>
    <w:rsid w:val="00162DA2"/>
    <w:rsid w:val="00162E4A"/>
    <w:rsid w:val="00162ED4"/>
    <w:rsid w:val="00162F6A"/>
    <w:rsid w:val="00163166"/>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59F"/>
    <w:rsid w:val="00165ADE"/>
    <w:rsid w:val="001660C7"/>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C8A"/>
    <w:rsid w:val="00171E4C"/>
    <w:rsid w:val="00172374"/>
    <w:rsid w:val="00172392"/>
    <w:rsid w:val="00172490"/>
    <w:rsid w:val="001724DC"/>
    <w:rsid w:val="0017254E"/>
    <w:rsid w:val="001726AA"/>
    <w:rsid w:val="00172736"/>
    <w:rsid w:val="00172B62"/>
    <w:rsid w:val="00172B81"/>
    <w:rsid w:val="00172D33"/>
    <w:rsid w:val="00172F30"/>
    <w:rsid w:val="0017313A"/>
    <w:rsid w:val="001732BD"/>
    <w:rsid w:val="001733AD"/>
    <w:rsid w:val="00173461"/>
    <w:rsid w:val="00173CD8"/>
    <w:rsid w:val="00173D5A"/>
    <w:rsid w:val="00173EA7"/>
    <w:rsid w:val="00173EC9"/>
    <w:rsid w:val="001741DA"/>
    <w:rsid w:val="001743C8"/>
    <w:rsid w:val="001745F7"/>
    <w:rsid w:val="0017487D"/>
    <w:rsid w:val="0017496B"/>
    <w:rsid w:val="00174A69"/>
    <w:rsid w:val="00174BAB"/>
    <w:rsid w:val="0017507B"/>
    <w:rsid w:val="00175306"/>
    <w:rsid w:val="0017562F"/>
    <w:rsid w:val="0017567E"/>
    <w:rsid w:val="0017594F"/>
    <w:rsid w:val="00175A18"/>
    <w:rsid w:val="00175A76"/>
    <w:rsid w:val="00175EAE"/>
    <w:rsid w:val="00176041"/>
    <w:rsid w:val="0017608D"/>
    <w:rsid w:val="001766A7"/>
    <w:rsid w:val="00176A26"/>
    <w:rsid w:val="00176ABE"/>
    <w:rsid w:val="00176B35"/>
    <w:rsid w:val="00176BC5"/>
    <w:rsid w:val="00176D36"/>
    <w:rsid w:val="00177822"/>
    <w:rsid w:val="0017788E"/>
    <w:rsid w:val="0017794C"/>
    <w:rsid w:val="001779A6"/>
    <w:rsid w:val="00177AC2"/>
    <w:rsid w:val="00177BDD"/>
    <w:rsid w:val="001801A3"/>
    <w:rsid w:val="00180492"/>
    <w:rsid w:val="001804F2"/>
    <w:rsid w:val="0018050B"/>
    <w:rsid w:val="0018060D"/>
    <w:rsid w:val="00180898"/>
    <w:rsid w:val="001808BD"/>
    <w:rsid w:val="001808EF"/>
    <w:rsid w:val="00180C2B"/>
    <w:rsid w:val="00180F27"/>
    <w:rsid w:val="0018127A"/>
    <w:rsid w:val="00181330"/>
    <w:rsid w:val="001814A6"/>
    <w:rsid w:val="001814BC"/>
    <w:rsid w:val="001816D6"/>
    <w:rsid w:val="0018193D"/>
    <w:rsid w:val="001819D4"/>
    <w:rsid w:val="00181B29"/>
    <w:rsid w:val="00181B57"/>
    <w:rsid w:val="00181BB5"/>
    <w:rsid w:val="00181D76"/>
    <w:rsid w:val="00181E1C"/>
    <w:rsid w:val="00181F7D"/>
    <w:rsid w:val="00182515"/>
    <w:rsid w:val="001829B9"/>
    <w:rsid w:val="00182AF7"/>
    <w:rsid w:val="00182B37"/>
    <w:rsid w:val="00182C14"/>
    <w:rsid w:val="00182C4D"/>
    <w:rsid w:val="00182D09"/>
    <w:rsid w:val="00183033"/>
    <w:rsid w:val="00183056"/>
    <w:rsid w:val="00183124"/>
    <w:rsid w:val="00183129"/>
    <w:rsid w:val="0018354E"/>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D69"/>
    <w:rsid w:val="00185F0B"/>
    <w:rsid w:val="00186E07"/>
    <w:rsid w:val="00186E5D"/>
    <w:rsid w:val="00187088"/>
    <w:rsid w:val="001870CF"/>
    <w:rsid w:val="001871C1"/>
    <w:rsid w:val="00187213"/>
    <w:rsid w:val="001872A2"/>
    <w:rsid w:val="001872D3"/>
    <w:rsid w:val="001872EC"/>
    <w:rsid w:val="0018756B"/>
    <w:rsid w:val="001875C1"/>
    <w:rsid w:val="0018763C"/>
    <w:rsid w:val="001876A7"/>
    <w:rsid w:val="001876DE"/>
    <w:rsid w:val="001877CD"/>
    <w:rsid w:val="0018788C"/>
    <w:rsid w:val="00187A71"/>
    <w:rsid w:val="00187B28"/>
    <w:rsid w:val="00187C3D"/>
    <w:rsid w:val="00187CDF"/>
    <w:rsid w:val="00187D65"/>
    <w:rsid w:val="00187DB9"/>
    <w:rsid w:val="001900FC"/>
    <w:rsid w:val="001904FC"/>
    <w:rsid w:val="0019050B"/>
    <w:rsid w:val="0019073C"/>
    <w:rsid w:val="00190885"/>
    <w:rsid w:val="00190A17"/>
    <w:rsid w:val="00191677"/>
    <w:rsid w:val="00191B0E"/>
    <w:rsid w:val="00191BC9"/>
    <w:rsid w:val="00191CD8"/>
    <w:rsid w:val="00191DEA"/>
    <w:rsid w:val="001920D1"/>
    <w:rsid w:val="001922D0"/>
    <w:rsid w:val="00192361"/>
    <w:rsid w:val="001923CF"/>
    <w:rsid w:val="001923E4"/>
    <w:rsid w:val="00192410"/>
    <w:rsid w:val="00192AE1"/>
    <w:rsid w:val="00192AF7"/>
    <w:rsid w:val="00192B41"/>
    <w:rsid w:val="00192C39"/>
    <w:rsid w:val="00193054"/>
    <w:rsid w:val="0019333B"/>
    <w:rsid w:val="00193350"/>
    <w:rsid w:val="001933A6"/>
    <w:rsid w:val="001933C9"/>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387"/>
    <w:rsid w:val="00195B4E"/>
    <w:rsid w:val="0019608F"/>
    <w:rsid w:val="001965C6"/>
    <w:rsid w:val="001966CD"/>
    <w:rsid w:val="001966DA"/>
    <w:rsid w:val="001968AF"/>
    <w:rsid w:val="001968D7"/>
    <w:rsid w:val="001969BC"/>
    <w:rsid w:val="00196C10"/>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136"/>
    <w:rsid w:val="001A1441"/>
    <w:rsid w:val="001A1700"/>
    <w:rsid w:val="001A1774"/>
    <w:rsid w:val="001A1913"/>
    <w:rsid w:val="001A1A7E"/>
    <w:rsid w:val="001A1B34"/>
    <w:rsid w:val="001A1C42"/>
    <w:rsid w:val="001A1E12"/>
    <w:rsid w:val="001A1F47"/>
    <w:rsid w:val="001A239E"/>
    <w:rsid w:val="001A2445"/>
    <w:rsid w:val="001A2861"/>
    <w:rsid w:val="001A2866"/>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775"/>
    <w:rsid w:val="001A4A39"/>
    <w:rsid w:val="001A4B56"/>
    <w:rsid w:val="001A4BD1"/>
    <w:rsid w:val="001A4C8F"/>
    <w:rsid w:val="001A4DA7"/>
    <w:rsid w:val="001A4DAF"/>
    <w:rsid w:val="001A51FF"/>
    <w:rsid w:val="001A534F"/>
    <w:rsid w:val="001A53A7"/>
    <w:rsid w:val="001A544E"/>
    <w:rsid w:val="001A58EF"/>
    <w:rsid w:val="001A5B14"/>
    <w:rsid w:val="001A5D1F"/>
    <w:rsid w:val="001A6000"/>
    <w:rsid w:val="001A60F1"/>
    <w:rsid w:val="001A61F0"/>
    <w:rsid w:val="001A6204"/>
    <w:rsid w:val="001A6215"/>
    <w:rsid w:val="001A6239"/>
    <w:rsid w:val="001A62AA"/>
    <w:rsid w:val="001A639B"/>
    <w:rsid w:val="001A6419"/>
    <w:rsid w:val="001A643D"/>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7A"/>
    <w:rsid w:val="001B050A"/>
    <w:rsid w:val="001B0591"/>
    <w:rsid w:val="001B0799"/>
    <w:rsid w:val="001B07A5"/>
    <w:rsid w:val="001B085A"/>
    <w:rsid w:val="001B091C"/>
    <w:rsid w:val="001B0974"/>
    <w:rsid w:val="001B0AA4"/>
    <w:rsid w:val="001B0CB2"/>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CAE"/>
    <w:rsid w:val="001B2D4B"/>
    <w:rsid w:val="001B2D55"/>
    <w:rsid w:val="001B3180"/>
    <w:rsid w:val="001B352E"/>
    <w:rsid w:val="001B37B3"/>
    <w:rsid w:val="001B37D5"/>
    <w:rsid w:val="001B37F8"/>
    <w:rsid w:val="001B3B60"/>
    <w:rsid w:val="001B3B90"/>
    <w:rsid w:val="001B3CEE"/>
    <w:rsid w:val="001B4023"/>
    <w:rsid w:val="001B4141"/>
    <w:rsid w:val="001B4174"/>
    <w:rsid w:val="001B4257"/>
    <w:rsid w:val="001B4321"/>
    <w:rsid w:val="001B4403"/>
    <w:rsid w:val="001B4514"/>
    <w:rsid w:val="001B456F"/>
    <w:rsid w:val="001B4836"/>
    <w:rsid w:val="001B492D"/>
    <w:rsid w:val="001B4BC8"/>
    <w:rsid w:val="001B4C8A"/>
    <w:rsid w:val="001B4FEF"/>
    <w:rsid w:val="001B533F"/>
    <w:rsid w:val="001B5853"/>
    <w:rsid w:val="001B5B0C"/>
    <w:rsid w:val="001B5CCE"/>
    <w:rsid w:val="001B5DB2"/>
    <w:rsid w:val="001B5E3F"/>
    <w:rsid w:val="001B5E49"/>
    <w:rsid w:val="001B5F13"/>
    <w:rsid w:val="001B6164"/>
    <w:rsid w:val="001B643A"/>
    <w:rsid w:val="001B6791"/>
    <w:rsid w:val="001B699B"/>
    <w:rsid w:val="001B69C0"/>
    <w:rsid w:val="001B6AAA"/>
    <w:rsid w:val="001B6E1A"/>
    <w:rsid w:val="001B702B"/>
    <w:rsid w:val="001B70C1"/>
    <w:rsid w:val="001B719B"/>
    <w:rsid w:val="001B737C"/>
    <w:rsid w:val="001B73D0"/>
    <w:rsid w:val="001B73E5"/>
    <w:rsid w:val="001B760E"/>
    <w:rsid w:val="001C01A6"/>
    <w:rsid w:val="001C01F4"/>
    <w:rsid w:val="001C0219"/>
    <w:rsid w:val="001C0306"/>
    <w:rsid w:val="001C034B"/>
    <w:rsid w:val="001C060E"/>
    <w:rsid w:val="001C082D"/>
    <w:rsid w:val="001C0E77"/>
    <w:rsid w:val="001C0EC5"/>
    <w:rsid w:val="001C121B"/>
    <w:rsid w:val="001C1564"/>
    <w:rsid w:val="001C184F"/>
    <w:rsid w:val="001C18AF"/>
    <w:rsid w:val="001C18C9"/>
    <w:rsid w:val="001C1B68"/>
    <w:rsid w:val="001C1BBB"/>
    <w:rsid w:val="001C1C2F"/>
    <w:rsid w:val="001C1C9A"/>
    <w:rsid w:val="001C1D06"/>
    <w:rsid w:val="001C1E1B"/>
    <w:rsid w:val="001C1EF5"/>
    <w:rsid w:val="001C1F23"/>
    <w:rsid w:val="001C21DF"/>
    <w:rsid w:val="001C2367"/>
    <w:rsid w:val="001C2A12"/>
    <w:rsid w:val="001C2BCF"/>
    <w:rsid w:val="001C2C86"/>
    <w:rsid w:val="001C2CB7"/>
    <w:rsid w:val="001C2ED6"/>
    <w:rsid w:val="001C344F"/>
    <w:rsid w:val="001C39E5"/>
    <w:rsid w:val="001C3A9D"/>
    <w:rsid w:val="001C3E0A"/>
    <w:rsid w:val="001C40D5"/>
    <w:rsid w:val="001C40FC"/>
    <w:rsid w:val="001C449D"/>
    <w:rsid w:val="001C44F4"/>
    <w:rsid w:val="001C47F3"/>
    <w:rsid w:val="001C47FA"/>
    <w:rsid w:val="001C4866"/>
    <w:rsid w:val="001C48AA"/>
    <w:rsid w:val="001C4C45"/>
    <w:rsid w:val="001C4D69"/>
    <w:rsid w:val="001C4DCB"/>
    <w:rsid w:val="001C5222"/>
    <w:rsid w:val="001C528C"/>
    <w:rsid w:val="001C5304"/>
    <w:rsid w:val="001C53D4"/>
    <w:rsid w:val="001C55EC"/>
    <w:rsid w:val="001C5628"/>
    <w:rsid w:val="001C58A1"/>
    <w:rsid w:val="001C5955"/>
    <w:rsid w:val="001C59BD"/>
    <w:rsid w:val="001C5F51"/>
    <w:rsid w:val="001C5F66"/>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164"/>
    <w:rsid w:val="001D2194"/>
    <w:rsid w:val="001D2865"/>
    <w:rsid w:val="001D2955"/>
    <w:rsid w:val="001D2BD5"/>
    <w:rsid w:val="001D2DC0"/>
    <w:rsid w:val="001D2E71"/>
    <w:rsid w:val="001D2F70"/>
    <w:rsid w:val="001D30D0"/>
    <w:rsid w:val="001D3181"/>
    <w:rsid w:val="001D349A"/>
    <w:rsid w:val="001D3B7E"/>
    <w:rsid w:val="001D3C56"/>
    <w:rsid w:val="001D3E48"/>
    <w:rsid w:val="001D402F"/>
    <w:rsid w:val="001D44BD"/>
    <w:rsid w:val="001D4839"/>
    <w:rsid w:val="001D4A67"/>
    <w:rsid w:val="001D4C84"/>
    <w:rsid w:val="001D4ED9"/>
    <w:rsid w:val="001D52B4"/>
    <w:rsid w:val="001D55FD"/>
    <w:rsid w:val="001D5AAB"/>
    <w:rsid w:val="001D5AAE"/>
    <w:rsid w:val="001D5C10"/>
    <w:rsid w:val="001D5C2B"/>
    <w:rsid w:val="001D5D7D"/>
    <w:rsid w:val="001D5DBB"/>
    <w:rsid w:val="001D5FEE"/>
    <w:rsid w:val="001D6023"/>
    <w:rsid w:val="001D603C"/>
    <w:rsid w:val="001D60C0"/>
    <w:rsid w:val="001D618B"/>
    <w:rsid w:val="001D628B"/>
    <w:rsid w:val="001D63EF"/>
    <w:rsid w:val="001D6453"/>
    <w:rsid w:val="001D65A2"/>
    <w:rsid w:val="001D6C24"/>
    <w:rsid w:val="001D6DA6"/>
    <w:rsid w:val="001D7057"/>
    <w:rsid w:val="001D70E3"/>
    <w:rsid w:val="001D7136"/>
    <w:rsid w:val="001D722D"/>
    <w:rsid w:val="001D72D4"/>
    <w:rsid w:val="001D790C"/>
    <w:rsid w:val="001D7989"/>
    <w:rsid w:val="001D7A91"/>
    <w:rsid w:val="001D7DA1"/>
    <w:rsid w:val="001D7F40"/>
    <w:rsid w:val="001E012B"/>
    <w:rsid w:val="001E0266"/>
    <w:rsid w:val="001E045E"/>
    <w:rsid w:val="001E09F3"/>
    <w:rsid w:val="001E0CFB"/>
    <w:rsid w:val="001E0EB1"/>
    <w:rsid w:val="001E0F69"/>
    <w:rsid w:val="001E10B7"/>
    <w:rsid w:val="001E119E"/>
    <w:rsid w:val="001E1859"/>
    <w:rsid w:val="001E1B80"/>
    <w:rsid w:val="001E1B89"/>
    <w:rsid w:val="001E1DD2"/>
    <w:rsid w:val="001E2198"/>
    <w:rsid w:val="001E2262"/>
    <w:rsid w:val="001E2572"/>
    <w:rsid w:val="001E2777"/>
    <w:rsid w:val="001E28D0"/>
    <w:rsid w:val="001E2EFA"/>
    <w:rsid w:val="001E2F5E"/>
    <w:rsid w:val="001E324F"/>
    <w:rsid w:val="001E3573"/>
    <w:rsid w:val="001E390B"/>
    <w:rsid w:val="001E3A18"/>
    <w:rsid w:val="001E3A1F"/>
    <w:rsid w:val="001E3D82"/>
    <w:rsid w:val="001E3F37"/>
    <w:rsid w:val="001E3F66"/>
    <w:rsid w:val="001E420B"/>
    <w:rsid w:val="001E45A1"/>
    <w:rsid w:val="001E461D"/>
    <w:rsid w:val="001E4859"/>
    <w:rsid w:val="001E499F"/>
    <w:rsid w:val="001E4BF4"/>
    <w:rsid w:val="001E4F40"/>
    <w:rsid w:val="001E4F51"/>
    <w:rsid w:val="001E4FB0"/>
    <w:rsid w:val="001E50F0"/>
    <w:rsid w:val="001E5294"/>
    <w:rsid w:val="001E52E9"/>
    <w:rsid w:val="001E5625"/>
    <w:rsid w:val="001E5AE5"/>
    <w:rsid w:val="001E5C0B"/>
    <w:rsid w:val="001E5D64"/>
    <w:rsid w:val="001E5DB8"/>
    <w:rsid w:val="001E617B"/>
    <w:rsid w:val="001E622B"/>
    <w:rsid w:val="001E67A1"/>
    <w:rsid w:val="001E6849"/>
    <w:rsid w:val="001E6CAE"/>
    <w:rsid w:val="001E6E6D"/>
    <w:rsid w:val="001E6EDE"/>
    <w:rsid w:val="001E6FC4"/>
    <w:rsid w:val="001E6FF3"/>
    <w:rsid w:val="001E72DD"/>
    <w:rsid w:val="001E77FD"/>
    <w:rsid w:val="001E7977"/>
    <w:rsid w:val="001E7BD9"/>
    <w:rsid w:val="001F050C"/>
    <w:rsid w:val="001F06FB"/>
    <w:rsid w:val="001F09E9"/>
    <w:rsid w:val="001F0CB2"/>
    <w:rsid w:val="001F0E9B"/>
    <w:rsid w:val="001F0F53"/>
    <w:rsid w:val="001F14E4"/>
    <w:rsid w:val="001F15E4"/>
    <w:rsid w:val="001F1742"/>
    <w:rsid w:val="001F1748"/>
    <w:rsid w:val="001F1756"/>
    <w:rsid w:val="001F199E"/>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5B5"/>
    <w:rsid w:val="001F35CE"/>
    <w:rsid w:val="001F37AB"/>
    <w:rsid w:val="001F3949"/>
    <w:rsid w:val="001F3950"/>
    <w:rsid w:val="001F3B52"/>
    <w:rsid w:val="001F3B8F"/>
    <w:rsid w:val="001F3CEA"/>
    <w:rsid w:val="001F3ECA"/>
    <w:rsid w:val="001F42AB"/>
    <w:rsid w:val="001F4363"/>
    <w:rsid w:val="001F44D0"/>
    <w:rsid w:val="001F46ED"/>
    <w:rsid w:val="001F479A"/>
    <w:rsid w:val="001F49A6"/>
    <w:rsid w:val="001F4D67"/>
    <w:rsid w:val="001F5013"/>
    <w:rsid w:val="001F5138"/>
    <w:rsid w:val="001F51B1"/>
    <w:rsid w:val="001F523F"/>
    <w:rsid w:val="001F5343"/>
    <w:rsid w:val="001F53EB"/>
    <w:rsid w:val="001F556C"/>
    <w:rsid w:val="001F581C"/>
    <w:rsid w:val="001F589F"/>
    <w:rsid w:val="001F5940"/>
    <w:rsid w:val="001F59C2"/>
    <w:rsid w:val="001F5A31"/>
    <w:rsid w:val="001F5B18"/>
    <w:rsid w:val="001F64BC"/>
    <w:rsid w:val="001F6523"/>
    <w:rsid w:val="001F70E2"/>
    <w:rsid w:val="001F7194"/>
    <w:rsid w:val="001F71AC"/>
    <w:rsid w:val="001F7340"/>
    <w:rsid w:val="001F74C3"/>
    <w:rsid w:val="001F79B0"/>
    <w:rsid w:val="001F7D4E"/>
    <w:rsid w:val="001F7F05"/>
    <w:rsid w:val="00200568"/>
    <w:rsid w:val="00200647"/>
    <w:rsid w:val="00200771"/>
    <w:rsid w:val="002007E0"/>
    <w:rsid w:val="002007EB"/>
    <w:rsid w:val="0020099F"/>
    <w:rsid w:val="00200A3A"/>
    <w:rsid w:val="00200E6E"/>
    <w:rsid w:val="00200FD2"/>
    <w:rsid w:val="00201018"/>
    <w:rsid w:val="0020113A"/>
    <w:rsid w:val="002012AA"/>
    <w:rsid w:val="00201474"/>
    <w:rsid w:val="002015FF"/>
    <w:rsid w:val="002016A4"/>
    <w:rsid w:val="00201A03"/>
    <w:rsid w:val="00201A86"/>
    <w:rsid w:val="00201D1B"/>
    <w:rsid w:val="00201D7E"/>
    <w:rsid w:val="0020206C"/>
    <w:rsid w:val="00202326"/>
    <w:rsid w:val="00202359"/>
    <w:rsid w:val="002023A0"/>
    <w:rsid w:val="002026C5"/>
    <w:rsid w:val="0020271F"/>
    <w:rsid w:val="00202741"/>
    <w:rsid w:val="00202BB9"/>
    <w:rsid w:val="00202C5E"/>
    <w:rsid w:val="00202CAF"/>
    <w:rsid w:val="00202DB6"/>
    <w:rsid w:val="00202E42"/>
    <w:rsid w:val="00202FCB"/>
    <w:rsid w:val="00203422"/>
    <w:rsid w:val="0020342D"/>
    <w:rsid w:val="0020369F"/>
    <w:rsid w:val="00203773"/>
    <w:rsid w:val="002039C2"/>
    <w:rsid w:val="00203BF0"/>
    <w:rsid w:val="00203BF4"/>
    <w:rsid w:val="00203DB5"/>
    <w:rsid w:val="002042BC"/>
    <w:rsid w:val="002043D3"/>
    <w:rsid w:val="00204585"/>
    <w:rsid w:val="0020466D"/>
    <w:rsid w:val="00204BB8"/>
    <w:rsid w:val="00204C8D"/>
    <w:rsid w:val="00204D1A"/>
    <w:rsid w:val="00204EB4"/>
    <w:rsid w:val="00204ED0"/>
    <w:rsid w:val="00204F94"/>
    <w:rsid w:val="00204FB1"/>
    <w:rsid w:val="00204FB3"/>
    <w:rsid w:val="002052B0"/>
    <w:rsid w:val="00205576"/>
    <w:rsid w:val="002058CB"/>
    <w:rsid w:val="00205AA8"/>
    <w:rsid w:val="00205B67"/>
    <w:rsid w:val="00205CDC"/>
    <w:rsid w:val="00205D5F"/>
    <w:rsid w:val="0020605E"/>
    <w:rsid w:val="00206331"/>
    <w:rsid w:val="002063A8"/>
    <w:rsid w:val="00206807"/>
    <w:rsid w:val="002068B2"/>
    <w:rsid w:val="002069DC"/>
    <w:rsid w:val="00206D9A"/>
    <w:rsid w:val="00206EC3"/>
    <w:rsid w:val="00206F07"/>
    <w:rsid w:val="00206F86"/>
    <w:rsid w:val="002072AC"/>
    <w:rsid w:val="00207388"/>
    <w:rsid w:val="002074D8"/>
    <w:rsid w:val="0020754A"/>
    <w:rsid w:val="00207696"/>
    <w:rsid w:val="002077C6"/>
    <w:rsid w:val="0020794E"/>
    <w:rsid w:val="00207C2C"/>
    <w:rsid w:val="00207DA9"/>
    <w:rsid w:val="00210122"/>
    <w:rsid w:val="00210327"/>
    <w:rsid w:val="00210466"/>
    <w:rsid w:val="0021084B"/>
    <w:rsid w:val="00210C7E"/>
    <w:rsid w:val="00210C90"/>
    <w:rsid w:val="00211029"/>
    <w:rsid w:val="0021156D"/>
    <w:rsid w:val="00211D09"/>
    <w:rsid w:val="00211D30"/>
    <w:rsid w:val="00212038"/>
    <w:rsid w:val="00212051"/>
    <w:rsid w:val="0021207A"/>
    <w:rsid w:val="002120A3"/>
    <w:rsid w:val="00212202"/>
    <w:rsid w:val="00212857"/>
    <w:rsid w:val="00212DC9"/>
    <w:rsid w:val="00213076"/>
    <w:rsid w:val="002131D5"/>
    <w:rsid w:val="002131FD"/>
    <w:rsid w:val="00213356"/>
    <w:rsid w:val="00213589"/>
    <w:rsid w:val="002135BA"/>
    <w:rsid w:val="0021393C"/>
    <w:rsid w:val="00213BC3"/>
    <w:rsid w:val="00213C8E"/>
    <w:rsid w:val="00213F62"/>
    <w:rsid w:val="00213F8A"/>
    <w:rsid w:val="002140E4"/>
    <w:rsid w:val="002149F3"/>
    <w:rsid w:val="00214B04"/>
    <w:rsid w:val="00214CC5"/>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7550"/>
    <w:rsid w:val="002175CE"/>
    <w:rsid w:val="00217AA9"/>
    <w:rsid w:val="00217AEA"/>
    <w:rsid w:val="00217CCA"/>
    <w:rsid w:val="00217D4B"/>
    <w:rsid w:val="00217DDA"/>
    <w:rsid w:val="0022022B"/>
    <w:rsid w:val="00220ACF"/>
    <w:rsid w:val="00220B6B"/>
    <w:rsid w:val="00220E27"/>
    <w:rsid w:val="002215E6"/>
    <w:rsid w:val="002216E4"/>
    <w:rsid w:val="0022187A"/>
    <w:rsid w:val="002218F5"/>
    <w:rsid w:val="0022191F"/>
    <w:rsid w:val="00221AF8"/>
    <w:rsid w:val="00221DA0"/>
    <w:rsid w:val="002220BD"/>
    <w:rsid w:val="002224CD"/>
    <w:rsid w:val="002226E1"/>
    <w:rsid w:val="002226FB"/>
    <w:rsid w:val="002228DE"/>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FA"/>
    <w:rsid w:val="0022459A"/>
    <w:rsid w:val="002248CC"/>
    <w:rsid w:val="00224909"/>
    <w:rsid w:val="00224C2E"/>
    <w:rsid w:val="00224CB7"/>
    <w:rsid w:val="00224DC1"/>
    <w:rsid w:val="00224DEC"/>
    <w:rsid w:val="00225163"/>
    <w:rsid w:val="002252F2"/>
    <w:rsid w:val="00225441"/>
    <w:rsid w:val="002254D8"/>
    <w:rsid w:val="002256BD"/>
    <w:rsid w:val="00225789"/>
    <w:rsid w:val="00225A53"/>
    <w:rsid w:val="00225A58"/>
    <w:rsid w:val="00225C22"/>
    <w:rsid w:val="00225E2F"/>
    <w:rsid w:val="00225FD6"/>
    <w:rsid w:val="00226709"/>
    <w:rsid w:val="0022693F"/>
    <w:rsid w:val="00226B7F"/>
    <w:rsid w:val="00226D27"/>
    <w:rsid w:val="00226D5E"/>
    <w:rsid w:val="00227831"/>
    <w:rsid w:val="00227944"/>
    <w:rsid w:val="00227C5B"/>
    <w:rsid w:val="00227D3F"/>
    <w:rsid w:val="00227FC0"/>
    <w:rsid w:val="00227FE7"/>
    <w:rsid w:val="002300DE"/>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963"/>
    <w:rsid w:val="0023196D"/>
    <w:rsid w:val="002319F0"/>
    <w:rsid w:val="00231AB0"/>
    <w:rsid w:val="00231BB7"/>
    <w:rsid w:val="0023226A"/>
    <w:rsid w:val="002323F2"/>
    <w:rsid w:val="002324BC"/>
    <w:rsid w:val="002326E6"/>
    <w:rsid w:val="0023271B"/>
    <w:rsid w:val="00232CE7"/>
    <w:rsid w:val="00232DAB"/>
    <w:rsid w:val="002332B6"/>
    <w:rsid w:val="0023371B"/>
    <w:rsid w:val="002339DD"/>
    <w:rsid w:val="00233AA4"/>
    <w:rsid w:val="00233D65"/>
    <w:rsid w:val="00233DA1"/>
    <w:rsid w:val="002341C3"/>
    <w:rsid w:val="00234338"/>
    <w:rsid w:val="00234548"/>
    <w:rsid w:val="00234653"/>
    <w:rsid w:val="00234CC3"/>
    <w:rsid w:val="00234CE8"/>
    <w:rsid w:val="0023512A"/>
    <w:rsid w:val="002353F6"/>
    <w:rsid w:val="002356F0"/>
    <w:rsid w:val="0023580C"/>
    <w:rsid w:val="00235D26"/>
    <w:rsid w:val="0023618C"/>
    <w:rsid w:val="002361C3"/>
    <w:rsid w:val="002362CA"/>
    <w:rsid w:val="00236306"/>
    <w:rsid w:val="00236FAF"/>
    <w:rsid w:val="0023710D"/>
    <w:rsid w:val="00237170"/>
    <w:rsid w:val="00237474"/>
    <w:rsid w:val="00237612"/>
    <w:rsid w:val="002377C8"/>
    <w:rsid w:val="00237D16"/>
    <w:rsid w:val="00240039"/>
    <w:rsid w:val="002401A3"/>
    <w:rsid w:val="0024058C"/>
    <w:rsid w:val="00240874"/>
    <w:rsid w:val="0024094A"/>
    <w:rsid w:val="00240CD5"/>
    <w:rsid w:val="00240D54"/>
    <w:rsid w:val="002410BC"/>
    <w:rsid w:val="00241154"/>
    <w:rsid w:val="002411EC"/>
    <w:rsid w:val="002415F3"/>
    <w:rsid w:val="002418C0"/>
    <w:rsid w:val="002418DF"/>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2EA0"/>
    <w:rsid w:val="002432DF"/>
    <w:rsid w:val="002439AE"/>
    <w:rsid w:val="00243AEC"/>
    <w:rsid w:val="00243C8A"/>
    <w:rsid w:val="00244043"/>
    <w:rsid w:val="0024452F"/>
    <w:rsid w:val="00244589"/>
    <w:rsid w:val="002445D4"/>
    <w:rsid w:val="00244657"/>
    <w:rsid w:val="00244DFF"/>
    <w:rsid w:val="00244E06"/>
    <w:rsid w:val="00244EA4"/>
    <w:rsid w:val="00244F13"/>
    <w:rsid w:val="002452D6"/>
    <w:rsid w:val="002454D1"/>
    <w:rsid w:val="00245555"/>
    <w:rsid w:val="0024556E"/>
    <w:rsid w:val="002457EB"/>
    <w:rsid w:val="00245F81"/>
    <w:rsid w:val="002461A8"/>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AD4"/>
    <w:rsid w:val="00253CA7"/>
    <w:rsid w:val="00253E8A"/>
    <w:rsid w:val="00253ECB"/>
    <w:rsid w:val="00253FB8"/>
    <w:rsid w:val="00254053"/>
    <w:rsid w:val="002543A3"/>
    <w:rsid w:val="00254543"/>
    <w:rsid w:val="00254710"/>
    <w:rsid w:val="0025487A"/>
    <w:rsid w:val="00254909"/>
    <w:rsid w:val="00254991"/>
    <w:rsid w:val="00254BEA"/>
    <w:rsid w:val="00254C83"/>
    <w:rsid w:val="00255046"/>
    <w:rsid w:val="00255385"/>
    <w:rsid w:val="0025588C"/>
    <w:rsid w:val="002558F7"/>
    <w:rsid w:val="0025591F"/>
    <w:rsid w:val="00255ACF"/>
    <w:rsid w:val="00255B3B"/>
    <w:rsid w:val="00255C0A"/>
    <w:rsid w:val="002561FA"/>
    <w:rsid w:val="0025665C"/>
    <w:rsid w:val="002566AC"/>
    <w:rsid w:val="0025682A"/>
    <w:rsid w:val="002568F3"/>
    <w:rsid w:val="00256ACA"/>
    <w:rsid w:val="00256AE5"/>
    <w:rsid w:val="00257462"/>
    <w:rsid w:val="002575D1"/>
    <w:rsid w:val="00257655"/>
    <w:rsid w:val="002577A6"/>
    <w:rsid w:val="002577F8"/>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63"/>
    <w:rsid w:val="002611ED"/>
    <w:rsid w:val="00261383"/>
    <w:rsid w:val="00261539"/>
    <w:rsid w:val="00261B5A"/>
    <w:rsid w:val="00261DC7"/>
    <w:rsid w:val="00262579"/>
    <w:rsid w:val="00262600"/>
    <w:rsid w:val="00262704"/>
    <w:rsid w:val="0026277A"/>
    <w:rsid w:val="002629A0"/>
    <w:rsid w:val="00262CF5"/>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A72"/>
    <w:rsid w:val="00267E08"/>
    <w:rsid w:val="00267F59"/>
    <w:rsid w:val="00270188"/>
    <w:rsid w:val="0027022A"/>
    <w:rsid w:val="00270271"/>
    <w:rsid w:val="002704D3"/>
    <w:rsid w:val="00270589"/>
    <w:rsid w:val="00270617"/>
    <w:rsid w:val="002706EB"/>
    <w:rsid w:val="00270772"/>
    <w:rsid w:val="002707F9"/>
    <w:rsid w:val="00270815"/>
    <w:rsid w:val="00270B0F"/>
    <w:rsid w:val="00270C52"/>
    <w:rsid w:val="00270ECC"/>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820"/>
    <w:rsid w:val="002728C0"/>
    <w:rsid w:val="00272AE4"/>
    <w:rsid w:val="00272AE5"/>
    <w:rsid w:val="00272D39"/>
    <w:rsid w:val="00272D9B"/>
    <w:rsid w:val="002732BC"/>
    <w:rsid w:val="0027344D"/>
    <w:rsid w:val="0027363F"/>
    <w:rsid w:val="002736EA"/>
    <w:rsid w:val="002738CA"/>
    <w:rsid w:val="00273B0E"/>
    <w:rsid w:val="00273B63"/>
    <w:rsid w:val="00273C90"/>
    <w:rsid w:val="00273CCF"/>
    <w:rsid w:val="00273E10"/>
    <w:rsid w:val="0027412E"/>
    <w:rsid w:val="0027453C"/>
    <w:rsid w:val="002745EC"/>
    <w:rsid w:val="0027499F"/>
    <w:rsid w:val="00274AEF"/>
    <w:rsid w:val="00274AFB"/>
    <w:rsid w:val="00274C9D"/>
    <w:rsid w:val="00274CAD"/>
    <w:rsid w:val="00274D67"/>
    <w:rsid w:val="00274EF2"/>
    <w:rsid w:val="00274EFE"/>
    <w:rsid w:val="0027502A"/>
    <w:rsid w:val="002754F9"/>
    <w:rsid w:val="00275503"/>
    <w:rsid w:val="002755E7"/>
    <w:rsid w:val="00275654"/>
    <w:rsid w:val="00275664"/>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90"/>
    <w:rsid w:val="0028247E"/>
    <w:rsid w:val="00282A98"/>
    <w:rsid w:val="00282AFE"/>
    <w:rsid w:val="00282C42"/>
    <w:rsid w:val="00282CEC"/>
    <w:rsid w:val="00282F49"/>
    <w:rsid w:val="00283454"/>
    <w:rsid w:val="002834DA"/>
    <w:rsid w:val="0028362F"/>
    <w:rsid w:val="002836AE"/>
    <w:rsid w:val="0028386A"/>
    <w:rsid w:val="00283B9E"/>
    <w:rsid w:val="00283DAC"/>
    <w:rsid w:val="00283F70"/>
    <w:rsid w:val="002843D7"/>
    <w:rsid w:val="00284696"/>
    <w:rsid w:val="002847C9"/>
    <w:rsid w:val="0028480F"/>
    <w:rsid w:val="002848C9"/>
    <w:rsid w:val="002848E7"/>
    <w:rsid w:val="00284BA5"/>
    <w:rsid w:val="00284DE9"/>
    <w:rsid w:val="00285302"/>
    <w:rsid w:val="00285366"/>
    <w:rsid w:val="00285669"/>
    <w:rsid w:val="002857C9"/>
    <w:rsid w:val="00285D6B"/>
    <w:rsid w:val="00285F1E"/>
    <w:rsid w:val="00285F90"/>
    <w:rsid w:val="0028608D"/>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574"/>
    <w:rsid w:val="002875FE"/>
    <w:rsid w:val="0028764E"/>
    <w:rsid w:val="0028769C"/>
    <w:rsid w:val="0028772C"/>
    <w:rsid w:val="002877D3"/>
    <w:rsid w:val="00287985"/>
    <w:rsid w:val="002879E0"/>
    <w:rsid w:val="00287AF7"/>
    <w:rsid w:val="00287C79"/>
    <w:rsid w:val="00287CE6"/>
    <w:rsid w:val="00287E7E"/>
    <w:rsid w:val="00287FE1"/>
    <w:rsid w:val="00290042"/>
    <w:rsid w:val="00290335"/>
    <w:rsid w:val="0029050C"/>
    <w:rsid w:val="00290518"/>
    <w:rsid w:val="0029097A"/>
    <w:rsid w:val="00290C04"/>
    <w:rsid w:val="00290C52"/>
    <w:rsid w:val="00290EEE"/>
    <w:rsid w:val="00291100"/>
    <w:rsid w:val="00291592"/>
    <w:rsid w:val="002917CA"/>
    <w:rsid w:val="00291AC6"/>
    <w:rsid w:val="00291B2F"/>
    <w:rsid w:val="00291F5D"/>
    <w:rsid w:val="002922EB"/>
    <w:rsid w:val="0029244A"/>
    <w:rsid w:val="002924E7"/>
    <w:rsid w:val="00292615"/>
    <w:rsid w:val="0029268F"/>
    <w:rsid w:val="002926AE"/>
    <w:rsid w:val="0029283C"/>
    <w:rsid w:val="00292900"/>
    <w:rsid w:val="00292C8B"/>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556"/>
    <w:rsid w:val="0029557C"/>
    <w:rsid w:val="0029559A"/>
    <w:rsid w:val="00295930"/>
    <w:rsid w:val="00295943"/>
    <w:rsid w:val="00295C25"/>
    <w:rsid w:val="00295E20"/>
    <w:rsid w:val="00296064"/>
    <w:rsid w:val="00296204"/>
    <w:rsid w:val="00296223"/>
    <w:rsid w:val="002962C3"/>
    <w:rsid w:val="002963A9"/>
    <w:rsid w:val="00296423"/>
    <w:rsid w:val="00296448"/>
    <w:rsid w:val="0029647C"/>
    <w:rsid w:val="00296503"/>
    <w:rsid w:val="0029664B"/>
    <w:rsid w:val="00296A64"/>
    <w:rsid w:val="00296CC2"/>
    <w:rsid w:val="00297030"/>
    <w:rsid w:val="00297127"/>
    <w:rsid w:val="002971B1"/>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B4D"/>
    <w:rsid w:val="002A0CFB"/>
    <w:rsid w:val="002A1209"/>
    <w:rsid w:val="002A1633"/>
    <w:rsid w:val="002A1A85"/>
    <w:rsid w:val="002A1B10"/>
    <w:rsid w:val="002A20A5"/>
    <w:rsid w:val="002A21EA"/>
    <w:rsid w:val="002A2274"/>
    <w:rsid w:val="002A2378"/>
    <w:rsid w:val="002A26B7"/>
    <w:rsid w:val="002A2864"/>
    <w:rsid w:val="002A2959"/>
    <w:rsid w:val="002A2E71"/>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D1"/>
    <w:rsid w:val="002A5173"/>
    <w:rsid w:val="002A520D"/>
    <w:rsid w:val="002A5358"/>
    <w:rsid w:val="002A5368"/>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7C"/>
    <w:rsid w:val="002A75AE"/>
    <w:rsid w:val="002A75E2"/>
    <w:rsid w:val="002A7625"/>
    <w:rsid w:val="002A7685"/>
    <w:rsid w:val="002A7696"/>
    <w:rsid w:val="002A76A0"/>
    <w:rsid w:val="002A78B9"/>
    <w:rsid w:val="002A7A2E"/>
    <w:rsid w:val="002A7B21"/>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A94"/>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F07"/>
    <w:rsid w:val="002B3F40"/>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53"/>
    <w:rsid w:val="002B5BCE"/>
    <w:rsid w:val="002B5C9A"/>
    <w:rsid w:val="002B5D58"/>
    <w:rsid w:val="002B5E4D"/>
    <w:rsid w:val="002B5EEE"/>
    <w:rsid w:val="002B6070"/>
    <w:rsid w:val="002B6263"/>
    <w:rsid w:val="002B6830"/>
    <w:rsid w:val="002B6E29"/>
    <w:rsid w:val="002B6EB2"/>
    <w:rsid w:val="002B6F6A"/>
    <w:rsid w:val="002B6F77"/>
    <w:rsid w:val="002B702D"/>
    <w:rsid w:val="002B7227"/>
    <w:rsid w:val="002B7340"/>
    <w:rsid w:val="002B74F8"/>
    <w:rsid w:val="002B75B5"/>
    <w:rsid w:val="002B75EA"/>
    <w:rsid w:val="002B7876"/>
    <w:rsid w:val="002B78B6"/>
    <w:rsid w:val="002B7A5B"/>
    <w:rsid w:val="002B7A65"/>
    <w:rsid w:val="002B7B9A"/>
    <w:rsid w:val="002C097C"/>
    <w:rsid w:val="002C0A99"/>
    <w:rsid w:val="002C0EC7"/>
    <w:rsid w:val="002C0FEB"/>
    <w:rsid w:val="002C1071"/>
    <w:rsid w:val="002C1362"/>
    <w:rsid w:val="002C141F"/>
    <w:rsid w:val="002C14FE"/>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6E"/>
    <w:rsid w:val="002C36F1"/>
    <w:rsid w:val="002C3858"/>
    <w:rsid w:val="002C3961"/>
    <w:rsid w:val="002C3A17"/>
    <w:rsid w:val="002C3A4D"/>
    <w:rsid w:val="002C3BB6"/>
    <w:rsid w:val="002C4968"/>
    <w:rsid w:val="002C4BAC"/>
    <w:rsid w:val="002C4CE9"/>
    <w:rsid w:val="002C51BC"/>
    <w:rsid w:val="002C52CE"/>
    <w:rsid w:val="002C548D"/>
    <w:rsid w:val="002C5653"/>
    <w:rsid w:val="002C58B3"/>
    <w:rsid w:val="002C5949"/>
    <w:rsid w:val="002C5DC6"/>
    <w:rsid w:val="002C6372"/>
    <w:rsid w:val="002C6450"/>
    <w:rsid w:val="002C6571"/>
    <w:rsid w:val="002C661A"/>
    <w:rsid w:val="002C6B22"/>
    <w:rsid w:val="002C6DD0"/>
    <w:rsid w:val="002C6EA3"/>
    <w:rsid w:val="002C7112"/>
    <w:rsid w:val="002C725B"/>
    <w:rsid w:val="002C72DF"/>
    <w:rsid w:val="002C748F"/>
    <w:rsid w:val="002C7495"/>
    <w:rsid w:val="002C774C"/>
    <w:rsid w:val="002C78E0"/>
    <w:rsid w:val="002C7967"/>
    <w:rsid w:val="002C7BFA"/>
    <w:rsid w:val="002C7F65"/>
    <w:rsid w:val="002D02D8"/>
    <w:rsid w:val="002D041F"/>
    <w:rsid w:val="002D0573"/>
    <w:rsid w:val="002D063B"/>
    <w:rsid w:val="002D09E5"/>
    <w:rsid w:val="002D0A81"/>
    <w:rsid w:val="002D0C02"/>
    <w:rsid w:val="002D0C49"/>
    <w:rsid w:val="002D0DFD"/>
    <w:rsid w:val="002D1061"/>
    <w:rsid w:val="002D12D7"/>
    <w:rsid w:val="002D140D"/>
    <w:rsid w:val="002D16DA"/>
    <w:rsid w:val="002D19BF"/>
    <w:rsid w:val="002D1A51"/>
    <w:rsid w:val="002D1B57"/>
    <w:rsid w:val="002D1C41"/>
    <w:rsid w:val="002D1C54"/>
    <w:rsid w:val="002D1CEC"/>
    <w:rsid w:val="002D1D40"/>
    <w:rsid w:val="002D1D60"/>
    <w:rsid w:val="002D1E4D"/>
    <w:rsid w:val="002D1E9E"/>
    <w:rsid w:val="002D21A2"/>
    <w:rsid w:val="002D2996"/>
    <w:rsid w:val="002D2EEA"/>
    <w:rsid w:val="002D30A8"/>
    <w:rsid w:val="002D331B"/>
    <w:rsid w:val="002D35DE"/>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731"/>
    <w:rsid w:val="002E0745"/>
    <w:rsid w:val="002E09B3"/>
    <w:rsid w:val="002E0CA4"/>
    <w:rsid w:val="002E1159"/>
    <w:rsid w:val="002E1846"/>
    <w:rsid w:val="002E185E"/>
    <w:rsid w:val="002E1907"/>
    <w:rsid w:val="002E1D28"/>
    <w:rsid w:val="002E1D2C"/>
    <w:rsid w:val="002E1E7C"/>
    <w:rsid w:val="002E1ECD"/>
    <w:rsid w:val="002E2309"/>
    <w:rsid w:val="002E24E7"/>
    <w:rsid w:val="002E264E"/>
    <w:rsid w:val="002E2B47"/>
    <w:rsid w:val="002E2BEF"/>
    <w:rsid w:val="002E2C90"/>
    <w:rsid w:val="002E2E21"/>
    <w:rsid w:val="002E325C"/>
    <w:rsid w:val="002E32A6"/>
    <w:rsid w:val="002E3313"/>
    <w:rsid w:val="002E33B5"/>
    <w:rsid w:val="002E3436"/>
    <w:rsid w:val="002E3550"/>
    <w:rsid w:val="002E36F8"/>
    <w:rsid w:val="002E3915"/>
    <w:rsid w:val="002E3961"/>
    <w:rsid w:val="002E3B23"/>
    <w:rsid w:val="002E3D24"/>
    <w:rsid w:val="002E3E04"/>
    <w:rsid w:val="002E3E49"/>
    <w:rsid w:val="002E3E4A"/>
    <w:rsid w:val="002E3F91"/>
    <w:rsid w:val="002E4323"/>
    <w:rsid w:val="002E44AF"/>
    <w:rsid w:val="002E44BF"/>
    <w:rsid w:val="002E45B1"/>
    <w:rsid w:val="002E477C"/>
    <w:rsid w:val="002E4834"/>
    <w:rsid w:val="002E4893"/>
    <w:rsid w:val="002E4931"/>
    <w:rsid w:val="002E49BB"/>
    <w:rsid w:val="002E49E8"/>
    <w:rsid w:val="002E49F6"/>
    <w:rsid w:val="002E4B02"/>
    <w:rsid w:val="002E4BCC"/>
    <w:rsid w:val="002E4E7B"/>
    <w:rsid w:val="002E500D"/>
    <w:rsid w:val="002E50F9"/>
    <w:rsid w:val="002E51FA"/>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F87"/>
    <w:rsid w:val="002F0043"/>
    <w:rsid w:val="002F0053"/>
    <w:rsid w:val="002F00A4"/>
    <w:rsid w:val="002F00F4"/>
    <w:rsid w:val="002F0592"/>
    <w:rsid w:val="002F0701"/>
    <w:rsid w:val="002F0A02"/>
    <w:rsid w:val="002F0A8C"/>
    <w:rsid w:val="002F0C65"/>
    <w:rsid w:val="002F0C71"/>
    <w:rsid w:val="002F0F83"/>
    <w:rsid w:val="002F10F9"/>
    <w:rsid w:val="002F12F3"/>
    <w:rsid w:val="002F17B5"/>
    <w:rsid w:val="002F1A7D"/>
    <w:rsid w:val="002F1B22"/>
    <w:rsid w:val="002F1C21"/>
    <w:rsid w:val="002F1E0E"/>
    <w:rsid w:val="002F1EA7"/>
    <w:rsid w:val="002F1F03"/>
    <w:rsid w:val="002F255B"/>
    <w:rsid w:val="002F260A"/>
    <w:rsid w:val="002F29E7"/>
    <w:rsid w:val="002F2A25"/>
    <w:rsid w:val="002F2B27"/>
    <w:rsid w:val="002F2B8D"/>
    <w:rsid w:val="002F2EC6"/>
    <w:rsid w:val="002F3089"/>
    <w:rsid w:val="002F3098"/>
    <w:rsid w:val="002F353A"/>
    <w:rsid w:val="002F3740"/>
    <w:rsid w:val="002F3A7C"/>
    <w:rsid w:val="002F3B3F"/>
    <w:rsid w:val="002F3BD9"/>
    <w:rsid w:val="002F3D42"/>
    <w:rsid w:val="002F3E5A"/>
    <w:rsid w:val="002F3FCF"/>
    <w:rsid w:val="002F4076"/>
    <w:rsid w:val="002F4312"/>
    <w:rsid w:val="002F44A1"/>
    <w:rsid w:val="002F45CF"/>
    <w:rsid w:val="002F462D"/>
    <w:rsid w:val="002F4AFD"/>
    <w:rsid w:val="002F50EF"/>
    <w:rsid w:val="002F553E"/>
    <w:rsid w:val="002F55FC"/>
    <w:rsid w:val="002F5745"/>
    <w:rsid w:val="002F5BEB"/>
    <w:rsid w:val="002F60E5"/>
    <w:rsid w:val="002F61AD"/>
    <w:rsid w:val="002F637D"/>
    <w:rsid w:val="002F6479"/>
    <w:rsid w:val="002F65DD"/>
    <w:rsid w:val="002F6683"/>
    <w:rsid w:val="002F6871"/>
    <w:rsid w:val="002F6AE0"/>
    <w:rsid w:val="002F72BA"/>
    <w:rsid w:val="002F767F"/>
    <w:rsid w:val="002F7945"/>
    <w:rsid w:val="002F79D1"/>
    <w:rsid w:val="002F7B8B"/>
    <w:rsid w:val="002F7E02"/>
    <w:rsid w:val="003005C8"/>
    <w:rsid w:val="00300BB6"/>
    <w:rsid w:val="0030110F"/>
    <w:rsid w:val="0030143B"/>
    <w:rsid w:val="003015DD"/>
    <w:rsid w:val="003016DA"/>
    <w:rsid w:val="0030180C"/>
    <w:rsid w:val="00301830"/>
    <w:rsid w:val="00301AD6"/>
    <w:rsid w:val="00301ADD"/>
    <w:rsid w:val="00301B4A"/>
    <w:rsid w:val="00301B5E"/>
    <w:rsid w:val="00301FFA"/>
    <w:rsid w:val="00302640"/>
    <w:rsid w:val="00302BBC"/>
    <w:rsid w:val="00302C28"/>
    <w:rsid w:val="00302C2A"/>
    <w:rsid w:val="00302DC6"/>
    <w:rsid w:val="00302FD0"/>
    <w:rsid w:val="00302FF9"/>
    <w:rsid w:val="0030305B"/>
    <w:rsid w:val="003035C6"/>
    <w:rsid w:val="003038BC"/>
    <w:rsid w:val="00303E29"/>
    <w:rsid w:val="00303E2C"/>
    <w:rsid w:val="00303EEB"/>
    <w:rsid w:val="00303FFD"/>
    <w:rsid w:val="00304789"/>
    <w:rsid w:val="00304851"/>
    <w:rsid w:val="00304885"/>
    <w:rsid w:val="00304C29"/>
    <w:rsid w:val="00304D1D"/>
    <w:rsid w:val="00304EA5"/>
    <w:rsid w:val="00304F43"/>
    <w:rsid w:val="00305090"/>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27E"/>
    <w:rsid w:val="003072A7"/>
    <w:rsid w:val="003072C8"/>
    <w:rsid w:val="00307400"/>
    <w:rsid w:val="00307560"/>
    <w:rsid w:val="003076B6"/>
    <w:rsid w:val="003079DB"/>
    <w:rsid w:val="00307ABE"/>
    <w:rsid w:val="00307B00"/>
    <w:rsid w:val="00307B35"/>
    <w:rsid w:val="00307E8B"/>
    <w:rsid w:val="00310353"/>
    <w:rsid w:val="0031037A"/>
    <w:rsid w:val="0031038B"/>
    <w:rsid w:val="003106A6"/>
    <w:rsid w:val="00310A1C"/>
    <w:rsid w:val="00310B56"/>
    <w:rsid w:val="00310C84"/>
    <w:rsid w:val="00310F7E"/>
    <w:rsid w:val="00311138"/>
    <w:rsid w:val="0031120D"/>
    <w:rsid w:val="003112DF"/>
    <w:rsid w:val="00311730"/>
    <w:rsid w:val="003119B6"/>
    <w:rsid w:val="00311A21"/>
    <w:rsid w:val="00311C9C"/>
    <w:rsid w:val="00311EC7"/>
    <w:rsid w:val="003122E4"/>
    <w:rsid w:val="0031231E"/>
    <w:rsid w:val="00312383"/>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F5"/>
    <w:rsid w:val="003266E8"/>
    <w:rsid w:val="00326729"/>
    <w:rsid w:val="0032678D"/>
    <w:rsid w:val="00326C4D"/>
    <w:rsid w:val="0032711F"/>
    <w:rsid w:val="00327581"/>
    <w:rsid w:val="003275F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53"/>
    <w:rsid w:val="00330D80"/>
    <w:rsid w:val="00330DF7"/>
    <w:rsid w:val="00330F02"/>
    <w:rsid w:val="003312CC"/>
    <w:rsid w:val="003312E9"/>
    <w:rsid w:val="00331501"/>
    <w:rsid w:val="00331519"/>
    <w:rsid w:val="00331778"/>
    <w:rsid w:val="00331BBE"/>
    <w:rsid w:val="00331CB5"/>
    <w:rsid w:val="00331CDD"/>
    <w:rsid w:val="00331EF5"/>
    <w:rsid w:val="003321C1"/>
    <w:rsid w:val="003323FF"/>
    <w:rsid w:val="00332475"/>
    <w:rsid w:val="003324D6"/>
    <w:rsid w:val="0033286A"/>
    <w:rsid w:val="00332932"/>
    <w:rsid w:val="0033319C"/>
    <w:rsid w:val="00333514"/>
    <w:rsid w:val="0033369F"/>
    <w:rsid w:val="00333AA9"/>
    <w:rsid w:val="00333B1B"/>
    <w:rsid w:val="00333B3F"/>
    <w:rsid w:val="00333CEB"/>
    <w:rsid w:val="00333E03"/>
    <w:rsid w:val="00333F72"/>
    <w:rsid w:val="00334108"/>
    <w:rsid w:val="003341ED"/>
    <w:rsid w:val="0033423E"/>
    <w:rsid w:val="00334275"/>
    <w:rsid w:val="003342CE"/>
    <w:rsid w:val="00334318"/>
    <w:rsid w:val="00334736"/>
    <w:rsid w:val="00335075"/>
    <w:rsid w:val="003351C5"/>
    <w:rsid w:val="00335219"/>
    <w:rsid w:val="00335255"/>
    <w:rsid w:val="003352AD"/>
    <w:rsid w:val="003354F1"/>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3E7"/>
    <w:rsid w:val="00337409"/>
    <w:rsid w:val="00337EBF"/>
    <w:rsid w:val="0034008E"/>
    <w:rsid w:val="00340260"/>
    <w:rsid w:val="003404CE"/>
    <w:rsid w:val="0034053D"/>
    <w:rsid w:val="003405B2"/>
    <w:rsid w:val="00340877"/>
    <w:rsid w:val="0034134F"/>
    <w:rsid w:val="00341372"/>
    <w:rsid w:val="00341384"/>
    <w:rsid w:val="00341388"/>
    <w:rsid w:val="003415F2"/>
    <w:rsid w:val="00341896"/>
    <w:rsid w:val="003418DE"/>
    <w:rsid w:val="00341ACE"/>
    <w:rsid w:val="00341B6B"/>
    <w:rsid w:val="00341E8A"/>
    <w:rsid w:val="00341F4A"/>
    <w:rsid w:val="0034227B"/>
    <w:rsid w:val="00342356"/>
    <w:rsid w:val="0034276B"/>
    <w:rsid w:val="00342815"/>
    <w:rsid w:val="00342A0B"/>
    <w:rsid w:val="00342C32"/>
    <w:rsid w:val="00342D1D"/>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0FD"/>
    <w:rsid w:val="0034425E"/>
    <w:rsid w:val="0034453D"/>
    <w:rsid w:val="003445EC"/>
    <w:rsid w:val="00344663"/>
    <w:rsid w:val="003448C5"/>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2F2"/>
    <w:rsid w:val="003537AC"/>
    <w:rsid w:val="003538CB"/>
    <w:rsid w:val="003538F1"/>
    <w:rsid w:val="00353A2C"/>
    <w:rsid w:val="0035402A"/>
    <w:rsid w:val="003540B4"/>
    <w:rsid w:val="00354179"/>
    <w:rsid w:val="00354191"/>
    <w:rsid w:val="00354245"/>
    <w:rsid w:val="00354765"/>
    <w:rsid w:val="003547AF"/>
    <w:rsid w:val="00354AA1"/>
    <w:rsid w:val="00354E50"/>
    <w:rsid w:val="00354F9F"/>
    <w:rsid w:val="00355286"/>
    <w:rsid w:val="00355300"/>
    <w:rsid w:val="00355371"/>
    <w:rsid w:val="00355462"/>
    <w:rsid w:val="00355A68"/>
    <w:rsid w:val="00355FAB"/>
    <w:rsid w:val="003560D4"/>
    <w:rsid w:val="00356553"/>
    <w:rsid w:val="0035666E"/>
    <w:rsid w:val="00356A86"/>
    <w:rsid w:val="00356DC1"/>
    <w:rsid w:val="00356F56"/>
    <w:rsid w:val="0035711A"/>
    <w:rsid w:val="00357647"/>
    <w:rsid w:val="00357754"/>
    <w:rsid w:val="003578F2"/>
    <w:rsid w:val="00357958"/>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A7"/>
    <w:rsid w:val="00361EB2"/>
    <w:rsid w:val="00362342"/>
    <w:rsid w:val="003623B0"/>
    <w:rsid w:val="0036250E"/>
    <w:rsid w:val="00362522"/>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E5F"/>
    <w:rsid w:val="00364EAE"/>
    <w:rsid w:val="0036503A"/>
    <w:rsid w:val="003654C6"/>
    <w:rsid w:val="00365B92"/>
    <w:rsid w:val="00365D42"/>
    <w:rsid w:val="00365E6B"/>
    <w:rsid w:val="00365ECF"/>
    <w:rsid w:val="00365F3B"/>
    <w:rsid w:val="00365FF9"/>
    <w:rsid w:val="0036605C"/>
    <w:rsid w:val="003661E8"/>
    <w:rsid w:val="00366373"/>
    <w:rsid w:val="003663F5"/>
    <w:rsid w:val="003666CD"/>
    <w:rsid w:val="00366747"/>
    <w:rsid w:val="00366B42"/>
    <w:rsid w:val="00366BA0"/>
    <w:rsid w:val="00366DAB"/>
    <w:rsid w:val="003670F5"/>
    <w:rsid w:val="003671E3"/>
    <w:rsid w:val="00367377"/>
    <w:rsid w:val="0036737A"/>
    <w:rsid w:val="003673D7"/>
    <w:rsid w:val="0036741D"/>
    <w:rsid w:val="003675BC"/>
    <w:rsid w:val="0036785E"/>
    <w:rsid w:val="00367B74"/>
    <w:rsid w:val="00367BFD"/>
    <w:rsid w:val="00370089"/>
    <w:rsid w:val="003700CA"/>
    <w:rsid w:val="003702CC"/>
    <w:rsid w:val="00370454"/>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DBA"/>
    <w:rsid w:val="00375EA9"/>
    <w:rsid w:val="00376081"/>
    <w:rsid w:val="00376284"/>
    <w:rsid w:val="003762B7"/>
    <w:rsid w:val="0037695C"/>
    <w:rsid w:val="00376C48"/>
    <w:rsid w:val="00376E69"/>
    <w:rsid w:val="00376FA3"/>
    <w:rsid w:val="00377257"/>
    <w:rsid w:val="00377342"/>
    <w:rsid w:val="0037739D"/>
    <w:rsid w:val="003774AE"/>
    <w:rsid w:val="003776DF"/>
    <w:rsid w:val="00377A35"/>
    <w:rsid w:val="00377D02"/>
    <w:rsid w:val="00377F1A"/>
    <w:rsid w:val="00380027"/>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362"/>
    <w:rsid w:val="00383403"/>
    <w:rsid w:val="00383828"/>
    <w:rsid w:val="00383E42"/>
    <w:rsid w:val="00383F46"/>
    <w:rsid w:val="003842DF"/>
    <w:rsid w:val="003846A2"/>
    <w:rsid w:val="00384886"/>
    <w:rsid w:val="00384D12"/>
    <w:rsid w:val="00384D2B"/>
    <w:rsid w:val="00384F39"/>
    <w:rsid w:val="00384F83"/>
    <w:rsid w:val="00385051"/>
    <w:rsid w:val="003852F5"/>
    <w:rsid w:val="003854B2"/>
    <w:rsid w:val="00385953"/>
    <w:rsid w:val="00385989"/>
    <w:rsid w:val="0038599B"/>
    <w:rsid w:val="00385AE9"/>
    <w:rsid w:val="00385BF3"/>
    <w:rsid w:val="00385FA7"/>
    <w:rsid w:val="00386262"/>
    <w:rsid w:val="00386454"/>
    <w:rsid w:val="0038651B"/>
    <w:rsid w:val="003867AD"/>
    <w:rsid w:val="00386C09"/>
    <w:rsid w:val="00386E4D"/>
    <w:rsid w:val="0038721A"/>
    <w:rsid w:val="00387603"/>
    <w:rsid w:val="00387620"/>
    <w:rsid w:val="00387665"/>
    <w:rsid w:val="003876F0"/>
    <w:rsid w:val="00387771"/>
    <w:rsid w:val="003877A9"/>
    <w:rsid w:val="003878F0"/>
    <w:rsid w:val="00387A88"/>
    <w:rsid w:val="00387A96"/>
    <w:rsid w:val="00387AC8"/>
    <w:rsid w:val="00387AF8"/>
    <w:rsid w:val="00387E0F"/>
    <w:rsid w:val="00387EC6"/>
    <w:rsid w:val="003900F3"/>
    <w:rsid w:val="0039015A"/>
    <w:rsid w:val="00390473"/>
    <w:rsid w:val="003907E6"/>
    <w:rsid w:val="0039099B"/>
    <w:rsid w:val="00390ABA"/>
    <w:rsid w:val="00390C38"/>
    <w:rsid w:val="00390E72"/>
    <w:rsid w:val="00390EE4"/>
    <w:rsid w:val="003911D3"/>
    <w:rsid w:val="003914CA"/>
    <w:rsid w:val="003915A9"/>
    <w:rsid w:val="00391748"/>
    <w:rsid w:val="00391989"/>
    <w:rsid w:val="00391DC9"/>
    <w:rsid w:val="00391E48"/>
    <w:rsid w:val="00391EA9"/>
    <w:rsid w:val="00391FA7"/>
    <w:rsid w:val="003921D9"/>
    <w:rsid w:val="00392260"/>
    <w:rsid w:val="0039228A"/>
    <w:rsid w:val="0039271A"/>
    <w:rsid w:val="00392AE6"/>
    <w:rsid w:val="003930CD"/>
    <w:rsid w:val="003931D3"/>
    <w:rsid w:val="00393750"/>
    <w:rsid w:val="0039375D"/>
    <w:rsid w:val="00393779"/>
    <w:rsid w:val="00393863"/>
    <w:rsid w:val="003938AC"/>
    <w:rsid w:val="00393A5E"/>
    <w:rsid w:val="00393AFE"/>
    <w:rsid w:val="00393C1F"/>
    <w:rsid w:val="00393C2E"/>
    <w:rsid w:val="00393CCD"/>
    <w:rsid w:val="00393D9C"/>
    <w:rsid w:val="00393EC7"/>
    <w:rsid w:val="00394091"/>
    <w:rsid w:val="0039417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9CD"/>
    <w:rsid w:val="00395D0F"/>
    <w:rsid w:val="00395D53"/>
    <w:rsid w:val="00395E4B"/>
    <w:rsid w:val="00395F66"/>
    <w:rsid w:val="00396097"/>
    <w:rsid w:val="003961FF"/>
    <w:rsid w:val="0039623B"/>
    <w:rsid w:val="00396323"/>
    <w:rsid w:val="00396AD8"/>
    <w:rsid w:val="00396B0C"/>
    <w:rsid w:val="00396DF1"/>
    <w:rsid w:val="0039703B"/>
    <w:rsid w:val="00397057"/>
    <w:rsid w:val="003971D0"/>
    <w:rsid w:val="003971D2"/>
    <w:rsid w:val="00397286"/>
    <w:rsid w:val="00397407"/>
    <w:rsid w:val="00397487"/>
    <w:rsid w:val="0039797D"/>
    <w:rsid w:val="00397A30"/>
    <w:rsid w:val="00397AF5"/>
    <w:rsid w:val="00397D92"/>
    <w:rsid w:val="00397F83"/>
    <w:rsid w:val="003A029D"/>
    <w:rsid w:val="003A02EB"/>
    <w:rsid w:val="003A04F8"/>
    <w:rsid w:val="003A05C3"/>
    <w:rsid w:val="003A0978"/>
    <w:rsid w:val="003A0B77"/>
    <w:rsid w:val="003A0D8E"/>
    <w:rsid w:val="003A0FEF"/>
    <w:rsid w:val="003A10D5"/>
    <w:rsid w:val="003A1216"/>
    <w:rsid w:val="003A1488"/>
    <w:rsid w:val="003A150D"/>
    <w:rsid w:val="003A1687"/>
    <w:rsid w:val="003A1857"/>
    <w:rsid w:val="003A1D1F"/>
    <w:rsid w:val="003A1EF2"/>
    <w:rsid w:val="003A1F1A"/>
    <w:rsid w:val="003A2109"/>
    <w:rsid w:val="003A2454"/>
    <w:rsid w:val="003A2751"/>
    <w:rsid w:val="003A2879"/>
    <w:rsid w:val="003A28F5"/>
    <w:rsid w:val="003A29DF"/>
    <w:rsid w:val="003A2A7F"/>
    <w:rsid w:val="003A2C19"/>
    <w:rsid w:val="003A2CE2"/>
    <w:rsid w:val="003A2D28"/>
    <w:rsid w:val="003A2E0D"/>
    <w:rsid w:val="003A31AE"/>
    <w:rsid w:val="003A3294"/>
    <w:rsid w:val="003A34CC"/>
    <w:rsid w:val="003A3847"/>
    <w:rsid w:val="003A3956"/>
    <w:rsid w:val="003A3B8A"/>
    <w:rsid w:val="003A3DDD"/>
    <w:rsid w:val="003A3E04"/>
    <w:rsid w:val="003A41B4"/>
    <w:rsid w:val="003A420E"/>
    <w:rsid w:val="003A4531"/>
    <w:rsid w:val="003A45E6"/>
    <w:rsid w:val="003A46E0"/>
    <w:rsid w:val="003A49ED"/>
    <w:rsid w:val="003A4FF1"/>
    <w:rsid w:val="003A5154"/>
    <w:rsid w:val="003A5159"/>
    <w:rsid w:val="003A51D3"/>
    <w:rsid w:val="003A52CC"/>
    <w:rsid w:val="003A5666"/>
    <w:rsid w:val="003A583D"/>
    <w:rsid w:val="003A585C"/>
    <w:rsid w:val="003A5A21"/>
    <w:rsid w:val="003A5A5F"/>
    <w:rsid w:val="003A65CA"/>
    <w:rsid w:val="003A6676"/>
    <w:rsid w:val="003A6D16"/>
    <w:rsid w:val="003A7510"/>
    <w:rsid w:val="003A772B"/>
    <w:rsid w:val="003A78CF"/>
    <w:rsid w:val="003A7A20"/>
    <w:rsid w:val="003A7B6F"/>
    <w:rsid w:val="003A7C79"/>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DFA"/>
    <w:rsid w:val="003B0EEF"/>
    <w:rsid w:val="003B110F"/>
    <w:rsid w:val="003B1358"/>
    <w:rsid w:val="003B136E"/>
    <w:rsid w:val="003B143F"/>
    <w:rsid w:val="003B1518"/>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A29"/>
    <w:rsid w:val="003B2B85"/>
    <w:rsid w:val="003B2C7E"/>
    <w:rsid w:val="003B2D7E"/>
    <w:rsid w:val="003B2DD1"/>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EC1"/>
    <w:rsid w:val="003B42FE"/>
    <w:rsid w:val="003B4326"/>
    <w:rsid w:val="003B4342"/>
    <w:rsid w:val="003B44DB"/>
    <w:rsid w:val="003B4691"/>
    <w:rsid w:val="003B4C4D"/>
    <w:rsid w:val="003B4D5C"/>
    <w:rsid w:val="003B4F64"/>
    <w:rsid w:val="003B5109"/>
    <w:rsid w:val="003B5468"/>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C00B5"/>
    <w:rsid w:val="003C00D0"/>
    <w:rsid w:val="003C0451"/>
    <w:rsid w:val="003C05E2"/>
    <w:rsid w:val="003C0602"/>
    <w:rsid w:val="003C06CA"/>
    <w:rsid w:val="003C07A6"/>
    <w:rsid w:val="003C0BAE"/>
    <w:rsid w:val="003C0D73"/>
    <w:rsid w:val="003C1156"/>
    <w:rsid w:val="003C1171"/>
    <w:rsid w:val="003C13B9"/>
    <w:rsid w:val="003C1533"/>
    <w:rsid w:val="003C155B"/>
    <w:rsid w:val="003C16E8"/>
    <w:rsid w:val="003C1861"/>
    <w:rsid w:val="003C1A08"/>
    <w:rsid w:val="003C2024"/>
    <w:rsid w:val="003C21F9"/>
    <w:rsid w:val="003C257B"/>
    <w:rsid w:val="003C25EF"/>
    <w:rsid w:val="003C28D2"/>
    <w:rsid w:val="003C295F"/>
    <w:rsid w:val="003C2A69"/>
    <w:rsid w:val="003C2C01"/>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AB9"/>
    <w:rsid w:val="003C4E08"/>
    <w:rsid w:val="003C4E54"/>
    <w:rsid w:val="003C5083"/>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F"/>
    <w:rsid w:val="003C7BAD"/>
    <w:rsid w:val="003C7D98"/>
    <w:rsid w:val="003C7F10"/>
    <w:rsid w:val="003D0044"/>
    <w:rsid w:val="003D00BC"/>
    <w:rsid w:val="003D0157"/>
    <w:rsid w:val="003D0225"/>
    <w:rsid w:val="003D0245"/>
    <w:rsid w:val="003D0609"/>
    <w:rsid w:val="003D0773"/>
    <w:rsid w:val="003D086E"/>
    <w:rsid w:val="003D0DA4"/>
    <w:rsid w:val="003D0DCF"/>
    <w:rsid w:val="003D121A"/>
    <w:rsid w:val="003D1445"/>
    <w:rsid w:val="003D14B5"/>
    <w:rsid w:val="003D16D7"/>
    <w:rsid w:val="003D18AF"/>
    <w:rsid w:val="003D1AF0"/>
    <w:rsid w:val="003D1C9D"/>
    <w:rsid w:val="003D1D6B"/>
    <w:rsid w:val="003D2335"/>
    <w:rsid w:val="003D236B"/>
    <w:rsid w:val="003D2474"/>
    <w:rsid w:val="003D26CB"/>
    <w:rsid w:val="003D2DFC"/>
    <w:rsid w:val="003D2EA8"/>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BF1"/>
    <w:rsid w:val="003D4C68"/>
    <w:rsid w:val="003D4DF9"/>
    <w:rsid w:val="003D4ED7"/>
    <w:rsid w:val="003D4F33"/>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6F"/>
    <w:rsid w:val="003E08C0"/>
    <w:rsid w:val="003E0A70"/>
    <w:rsid w:val="003E0B23"/>
    <w:rsid w:val="003E0F8D"/>
    <w:rsid w:val="003E1128"/>
    <w:rsid w:val="003E1200"/>
    <w:rsid w:val="003E1240"/>
    <w:rsid w:val="003E14F5"/>
    <w:rsid w:val="003E15B1"/>
    <w:rsid w:val="003E161E"/>
    <w:rsid w:val="003E1667"/>
    <w:rsid w:val="003E169E"/>
    <w:rsid w:val="003E1B68"/>
    <w:rsid w:val="003E1D01"/>
    <w:rsid w:val="003E1D68"/>
    <w:rsid w:val="003E1D69"/>
    <w:rsid w:val="003E21D7"/>
    <w:rsid w:val="003E2316"/>
    <w:rsid w:val="003E2377"/>
    <w:rsid w:val="003E23C2"/>
    <w:rsid w:val="003E257B"/>
    <w:rsid w:val="003E2602"/>
    <w:rsid w:val="003E265D"/>
    <w:rsid w:val="003E27A8"/>
    <w:rsid w:val="003E2862"/>
    <w:rsid w:val="003E2B1A"/>
    <w:rsid w:val="003E2B41"/>
    <w:rsid w:val="003E2B42"/>
    <w:rsid w:val="003E2B66"/>
    <w:rsid w:val="003E2DBF"/>
    <w:rsid w:val="003E2DE8"/>
    <w:rsid w:val="003E31E3"/>
    <w:rsid w:val="003E3410"/>
    <w:rsid w:val="003E35F6"/>
    <w:rsid w:val="003E3681"/>
    <w:rsid w:val="003E36D1"/>
    <w:rsid w:val="003E3B3B"/>
    <w:rsid w:val="003E3BF7"/>
    <w:rsid w:val="003E3BFC"/>
    <w:rsid w:val="003E3D8E"/>
    <w:rsid w:val="003E3E28"/>
    <w:rsid w:val="003E3EBD"/>
    <w:rsid w:val="003E4292"/>
    <w:rsid w:val="003E47F2"/>
    <w:rsid w:val="003E47FD"/>
    <w:rsid w:val="003E4824"/>
    <w:rsid w:val="003E4C49"/>
    <w:rsid w:val="003E5050"/>
    <w:rsid w:val="003E5132"/>
    <w:rsid w:val="003E5223"/>
    <w:rsid w:val="003E52B7"/>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F9B"/>
    <w:rsid w:val="003E70D4"/>
    <w:rsid w:val="003E716B"/>
    <w:rsid w:val="003E75F9"/>
    <w:rsid w:val="003E7857"/>
    <w:rsid w:val="003E7991"/>
    <w:rsid w:val="003E7993"/>
    <w:rsid w:val="003E7A00"/>
    <w:rsid w:val="003E7ADD"/>
    <w:rsid w:val="003F0049"/>
    <w:rsid w:val="003F0109"/>
    <w:rsid w:val="003F01FA"/>
    <w:rsid w:val="003F021C"/>
    <w:rsid w:val="003F036C"/>
    <w:rsid w:val="003F04C3"/>
    <w:rsid w:val="003F05ED"/>
    <w:rsid w:val="003F0716"/>
    <w:rsid w:val="003F088D"/>
    <w:rsid w:val="003F0903"/>
    <w:rsid w:val="003F096A"/>
    <w:rsid w:val="003F0A21"/>
    <w:rsid w:val="003F0B77"/>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96D"/>
    <w:rsid w:val="003F29B9"/>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54D"/>
    <w:rsid w:val="003F782F"/>
    <w:rsid w:val="003F7A4A"/>
    <w:rsid w:val="003F7C05"/>
    <w:rsid w:val="0040005A"/>
    <w:rsid w:val="00400396"/>
    <w:rsid w:val="004006BE"/>
    <w:rsid w:val="0040070D"/>
    <w:rsid w:val="004008E8"/>
    <w:rsid w:val="0040119C"/>
    <w:rsid w:val="0040126D"/>
    <w:rsid w:val="00401438"/>
    <w:rsid w:val="0040182C"/>
    <w:rsid w:val="00401D40"/>
    <w:rsid w:val="00401E1C"/>
    <w:rsid w:val="00401E22"/>
    <w:rsid w:val="0040278D"/>
    <w:rsid w:val="0040282F"/>
    <w:rsid w:val="00402886"/>
    <w:rsid w:val="0040299D"/>
    <w:rsid w:val="00402CB3"/>
    <w:rsid w:val="00402CFB"/>
    <w:rsid w:val="00402D6A"/>
    <w:rsid w:val="00402EF7"/>
    <w:rsid w:val="00403181"/>
    <w:rsid w:val="004033A9"/>
    <w:rsid w:val="004037D2"/>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482"/>
    <w:rsid w:val="00407598"/>
    <w:rsid w:val="004075CB"/>
    <w:rsid w:val="00407717"/>
    <w:rsid w:val="00407779"/>
    <w:rsid w:val="00407DD5"/>
    <w:rsid w:val="00407F08"/>
    <w:rsid w:val="00407FCB"/>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5D9"/>
    <w:rsid w:val="0041265B"/>
    <w:rsid w:val="0041276C"/>
    <w:rsid w:val="00412B01"/>
    <w:rsid w:val="00412BDF"/>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F15"/>
    <w:rsid w:val="004150C1"/>
    <w:rsid w:val="004151CD"/>
    <w:rsid w:val="0041524E"/>
    <w:rsid w:val="0041535B"/>
    <w:rsid w:val="004153CF"/>
    <w:rsid w:val="004155D2"/>
    <w:rsid w:val="00415729"/>
    <w:rsid w:val="004157A1"/>
    <w:rsid w:val="004158C0"/>
    <w:rsid w:val="00415AB7"/>
    <w:rsid w:val="00415BAD"/>
    <w:rsid w:val="00415BD9"/>
    <w:rsid w:val="00416132"/>
    <w:rsid w:val="004161D3"/>
    <w:rsid w:val="00416325"/>
    <w:rsid w:val="004165A4"/>
    <w:rsid w:val="00416697"/>
    <w:rsid w:val="00416873"/>
    <w:rsid w:val="004169EF"/>
    <w:rsid w:val="00416A46"/>
    <w:rsid w:val="00416EC8"/>
    <w:rsid w:val="00417017"/>
    <w:rsid w:val="00417119"/>
    <w:rsid w:val="00417278"/>
    <w:rsid w:val="0041748E"/>
    <w:rsid w:val="004175F1"/>
    <w:rsid w:val="00417773"/>
    <w:rsid w:val="0041790E"/>
    <w:rsid w:val="00417925"/>
    <w:rsid w:val="00417948"/>
    <w:rsid w:val="00417AC8"/>
    <w:rsid w:val="004202D2"/>
    <w:rsid w:val="004205DF"/>
    <w:rsid w:val="004206AF"/>
    <w:rsid w:val="00420927"/>
    <w:rsid w:val="00420A1E"/>
    <w:rsid w:val="00420C56"/>
    <w:rsid w:val="00420D51"/>
    <w:rsid w:val="00420D94"/>
    <w:rsid w:val="00420E4D"/>
    <w:rsid w:val="00420EA2"/>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3027"/>
    <w:rsid w:val="0042313C"/>
    <w:rsid w:val="0042326F"/>
    <w:rsid w:val="00423575"/>
    <w:rsid w:val="004237B9"/>
    <w:rsid w:val="004237CF"/>
    <w:rsid w:val="00423E6A"/>
    <w:rsid w:val="0042432C"/>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70ED"/>
    <w:rsid w:val="00427311"/>
    <w:rsid w:val="00427679"/>
    <w:rsid w:val="0042768F"/>
    <w:rsid w:val="004277EA"/>
    <w:rsid w:val="0042784E"/>
    <w:rsid w:val="00427903"/>
    <w:rsid w:val="004302F3"/>
    <w:rsid w:val="0043038A"/>
    <w:rsid w:val="00430588"/>
    <w:rsid w:val="004305D3"/>
    <w:rsid w:val="004305F5"/>
    <w:rsid w:val="00430671"/>
    <w:rsid w:val="00430677"/>
    <w:rsid w:val="00430720"/>
    <w:rsid w:val="004307C6"/>
    <w:rsid w:val="004307D9"/>
    <w:rsid w:val="004308FF"/>
    <w:rsid w:val="0043097F"/>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824"/>
    <w:rsid w:val="00432902"/>
    <w:rsid w:val="0043298F"/>
    <w:rsid w:val="004329B5"/>
    <w:rsid w:val="00432A2F"/>
    <w:rsid w:val="00432CDB"/>
    <w:rsid w:val="00432E2A"/>
    <w:rsid w:val="00432F1C"/>
    <w:rsid w:val="00432FE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ECE"/>
    <w:rsid w:val="00437291"/>
    <w:rsid w:val="004373A0"/>
    <w:rsid w:val="004374C2"/>
    <w:rsid w:val="00437740"/>
    <w:rsid w:val="00437BFC"/>
    <w:rsid w:val="004401C9"/>
    <w:rsid w:val="004401EB"/>
    <w:rsid w:val="00440228"/>
    <w:rsid w:val="00440603"/>
    <w:rsid w:val="00440725"/>
    <w:rsid w:val="00440763"/>
    <w:rsid w:val="00440C26"/>
    <w:rsid w:val="00440E92"/>
    <w:rsid w:val="004411EB"/>
    <w:rsid w:val="0044150C"/>
    <w:rsid w:val="00441641"/>
    <w:rsid w:val="0044166B"/>
    <w:rsid w:val="004417ED"/>
    <w:rsid w:val="0044230F"/>
    <w:rsid w:val="004424D8"/>
    <w:rsid w:val="0044255E"/>
    <w:rsid w:val="004429F4"/>
    <w:rsid w:val="00442AC3"/>
    <w:rsid w:val="00442B24"/>
    <w:rsid w:val="00442D81"/>
    <w:rsid w:val="00442F24"/>
    <w:rsid w:val="004430B3"/>
    <w:rsid w:val="0044329A"/>
    <w:rsid w:val="00443359"/>
    <w:rsid w:val="004433F0"/>
    <w:rsid w:val="00443606"/>
    <w:rsid w:val="00443878"/>
    <w:rsid w:val="00443953"/>
    <w:rsid w:val="00443C57"/>
    <w:rsid w:val="00443CE1"/>
    <w:rsid w:val="00443D41"/>
    <w:rsid w:val="004441DC"/>
    <w:rsid w:val="0044445A"/>
    <w:rsid w:val="004445E0"/>
    <w:rsid w:val="00444706"/>
    <w:rsid w:val="0044483E"/>
    <w:rsid w:val="004449FD"/>
    <w:rsid w:val="00444B5D"/>
    <w:rsid w:val="00444B76"/>
    <w:rsid w:val="00444BA5"/>
    <w:rsid w:val="00444CE9"/>
    <w:rsid w:val="00444CF2"/>
    <w:rsid w:val="00444DCF"/>
    <w:rsid w:val="00444E8C"/>
    <w:rsid w:val="00444F4C"/>
    <w:rsid w:val="0044501E"/>
    <w:rsid w:val="004450C3"/>
    <w:rsid w:val="00445159"/>
    <w:rsid w:val="0044517F"/>
    <w:rsid w:val="004452DD"/>
    <w:rsid w:val="004454EC"/>
    <w:rsid w:val="004457B4"/>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C8"/>
    <w:rsid w:val="00451B8B"/>
    <w:rsid w:val="00451BAF"/>
    <w:rsid w:val="00451C90"/>
    <w:rsid w:val="00451DFB"/>
    <w:rsid w:val="00452128"/>
    <w:rsid w:val="004521D2"/>
    <w:rsid w:val="00452394"/>
    <w:rsid w:val="00452457"/>
    <w:rsid w:val="004526E6"/>
    <w:rsid w:val="004527A2"/>
    <w:rsid w:val="00452D5A"/>
    <w:rsid w:val="00452F46"/>
    <w:rsid w:val="004530DB"/>
    <w:rsid w:val="00453155"/>
    <w:rsid w:val="00453489"/>
    <w:rsid w:val="004535F4"/>
    <w:rsid w:val="00453651"/>
    <w:rsid w:val="00453658"/>
    <w:rsid w:val="00453676"/>
    <w:rsid w:val="004540FC"/>
    <w:rsid w:val="0045416F"/>
    <w:rsid w:val="0045421A"/>
    <w:rsid w:val="004542A2"/>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79D"/>
    <w:rsid w:val="0046088D"/>
    <w:rsid w:val="004609C4"/>
    <w:rsid w:val="004612EF"/>
    <w:rsid w:val="00461417"/>
    <w:rsid w:val="00461503"/>
    <w:rsid w:val="004615F7"/>
    <w:rsid w:val="00461B01"/>
    <w:rsid w:val="00461C22"/>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593"/>
    <w:rsid w:val="0046766F"/>
    <w:rsid w:val="00467767"/>
    <w:rsid w:val="00467792"/>
    <w:rsid w:val="004677EE"/>
    <w:rsid w:val="00467865"/>
    <w:rsid w:val="00467B63"/>
    <w:rsid w:val="00467C04"/>
    <w:rsid w:val="00467CCD"/>
    <w:rsid w:val="00467F21"/>
    <w:rsid w:val="00467FBA"/>
    <w:rsid w:val="00470011"/>
    <w:rsid w:val="00470236"/>
    <w:rsid w:val="0047026F"/>
    <w:rsid w:val="0047029C"/>
    <w:rsid w:val="00470458"/>
    <w:rsid w:val="004704B6"/>
    <w:rsid w:val="00470754"/>
    <w:rsid w:val="004708EA"/>
    <w:rsid w:val="00470AAD"/>
    <w:rsid w:val="00470D5B"/>
    <w:rsid w:val="0047113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B43"/>
    <w:rsid w:val="00473042"/>
    <w:rsid w:val="00473044"/>
    <w:rsid w:val="004730AB"/>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54E8"/>
    <w:rsid w:val="004755EE"/>
    <w:rsid w:val="00475660"/>
    <w:rsid w:val="0047582B"/>
    <w:rsid w:val="00475C63"/>
    <w:rsid w:val="00475C8B"/>
    <w:rsid w:val="00475CAA"/>
    <w:rsid w:val="00475D22"/>
    <w:rsid w:val="00475D4A"/>
    <w:rsid w:val="0047617C"/>
    <w:rsid w:val="00476309"/>
    <w:rsid w:val="004766B1"/>
    <w:rsid w:val="004768BB"/>
    <w:rsid w:val="00476926"/>
    <w:rsid w:val="004769C3"/>
    <w:rsid w:val="00476E10"/>
    <w:rsid w:val="00476F44"/>
    <w:rsid w:val="00476F77"/>
    <w:rsid w:val="0047707B"/>
    <w:rsid w:val="004773BD"/>
    <w:rsid w:val="00477438"/>
    <w:rsid w:val="00477532"/>
    <w:rsid w:val="00477D26"/>
    <w:rsid w:val="00480094"/>
    <w:rsid w:val="004801EF"/>
    <w:rsid w:val="00480216"/>
    <w:rsid w:val="00480411"/>
    <w:rsid w:val="00480546"/>
    <w:rsid w:val="004806A2"/>
    <w:rsid w:val="004807DC"/>
    <w:rsid w:val="00480B7C"/>
    <w:rsid w:val="00480E73"/>
    <w:rsid w:val="00480EAB"/>
    <w:rsid w:val="00481179"/>
    <w:rsid w:val="00481200"/>
    <w:rsid w:val="004812BA"/>
    <w:rsid w:val="004815E9"/>
    <w:rsid w:val="00481675"/>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4D04"/>
    <w:rsid w:val="00484EC8"/>
    <w:rsid w:val="0048500D"/>
    <w:rsid w:val="00485129"/>
    <w:rsid w:val="00485313"/>
    <w:rsid w:val="0048533C"/>
    <w:rsid w:val="00485345"/>
    <w:rsid w:val="00485A3F"/>
    <w:rsid w:val="00485ACE"/>
    <w:rsid w:val="00485CB1"/>
    <w:rsid w:val="00485E12"/>
    <w:rsid w:val="0048627D"/>
    <w:rsid w:val="004862B7"/>
    <w:rsid w:val="004862EB"/>
    <w:rsid w:val="00486537"/>
    <w:rsid w:val="004869F6"/>
    <w:rsid w:val="00486DF6"/>
    <w:rsid w:val="00486E88"/>
    <w:rsid w:val="00486F7F"/>
    <w:rsid w:val="00486FEF"/>
    <w:rsid w:val="004870C2"/>
    <w:rsid w:val="004871E6"/>
    <w:rsid w:val="00487388"/>
    <w:rsid w:val="004873A5"/>
    <w:rsid w:val="004876A1"/>
    <w:rsid w:val="00487741"/>
    <w:rsid w:val="0048791D"/>
    <w:rsid w:val="00487C2B"/>
    <w:rsid w:val="00487F5B"/>
    <w:rsid w:val="00487FEE"/>
    <w:rsid w:val="004902E3"/>
    <w:rsid w:val="00490961"/>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323"/>
    <w:rsid w:val="00493452"/>
    <w:rsid w:val="004934E5"/>
    <w:rsid w:val="0049365F"/>
    <w:rsid w:val="0049389B"/>
    <w:rsid w:val="004939D9"/>
    <w:rsid w:val="00493A14"/>
    <w:rsid w:val="00493B47"/>
    <w:rsid w:val="00493C1F"/>
    <w:rsid w:val="00493F32"/>
    <w:rsid w:val="00494147"/>
    <w:rsid w:val="004941A7"/>
    <w:rsid w:val="004942CB"/>
    <w:rsid w:val="004944E4"/>
    <w:rsid w:val="0049478D"/>
    <w:rsid w:val="00494AC0"/>
    <w:rsid w:val="00494D1A"/>
    <w:rsid w:val="00495076"/>
    <w:rsid w:val="004952A3"/>
    <w:rsid w:val="004953E9"/>
    <w:rsid w:val="00495604"/>
    <w:rsid w:val="0049579E"/>
    <w:rsid w:val="0049585A"/>
    <w:rsid w:val="00495995"/>
    <w:rsid w:val="00495A9D"/>
    <w:rsid w:val="00495C74"/>
    <w:rsid w:val="00495CD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4E1"/>
    <w:rsid w:val="004A0803"/>
    <w:rsid w:val="004A0BAA"/>
    <w:rsid w:val="004A0BD6"/>
    <w:rsid w:val="004A0D5D"/>
    <w:rsid w:val="004A109A"/>
    <w:rsid w:val="004A1184"/>
    <w:rsid w:val="004A1194"/>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5AF"/>
    <w:rsid w:val="004A4628"/>
    <w:rsid w:val="004A4755"/>
    <w:rsid w:val="004A499E"/>
    <w:rsid w:val="004A4C19"/>
    <w:rsid w:val="004A505D"/>
    <w:rsid w:val="004A528D"/>
    <w:rsid w:val="004A5306"/>
    <w:rsid w:val="004A5784"/>
    <w:rsid w:val="004A5C50"/>
    <w:rsid w:val="004A61AA"/>
    <w:rsid w:val="004A64F5"/>
    <w:rsid w:val="004A65CD"/>
    <w:rsid w:val="004A661B"/>
    <w:rsid w:val="004A66E3"/>
    <w:rsid w:val="004A67D6"/>
    <w:rsid w:val="004A6CB6"/>
    <w:rsid w:val="004A6CC1"/>
    <w:rsid w:val="004A6EC2"/>
    <w:rsid w:val="004A6F10"/>
    <w:rsid w:val="004A70BA"/>
    <w:rsid w:val="004A766A"/>
    <w:rsid w:val="004A7775"/>
    <w:rsid w:val="004A77DB"/>
    <w:rsid w:val="004A7C2E"/>
    <w:rsid w:val="004A7C70"/>
    <w:rsid w:val="004A7CB4"/>
    <w:rsid w:val="004A7D4E"/>
    <w:rsid w:val="004A7EB5"/>
    <w:rsid w:val="004A7FFB"/>
    <w:rsid w:val="004B01B4"/>
    <w:rsid w:val="004B026C"/>
    <w:rsid w:val="004B0290"/>
    <w:rsid w:val="004B032F"/>
    <w:rsid w:val="004B040E"/>
    <w:rsid w:val="004B0BD4"/>
    <w:rsid w:val="004B0CA6"/>
    <w:rsid w:val="004B0E38"/>
    <w:rsid w:val="004B0FD6"/>
    <w:rsid w:val="004B1022"/>
    <w:rsid w:val="004B10C3"/>
    <w:rsid w:val="004B1116"/>
    <w:rsid w:val="004B12D6"/>
    <w:rsid w:val="004B1568"/>
    <w:rsid w:val="004B1645"/>
    <w:rsid w:val="004B18A8"/>
    <w:rsid w:val="004B1A92"/>
    <w:rsid w:val="004B1AEC"/>
    <w:rsid w:val="004B1B52"/>
    <w:rsid w:val="004B1DF3"/>
    <w:rsid w:val="004B21A0"/>
    <w:rsid w:val="004B2842"/>
    <w:rsid w:val="004B2E27"/>
    <w:rsid w:val="004B329E"/>
    <w:rsid w:val="004B32CB"/>
    <w:rsid w:val="004B34A8"/>
    <w:rsid w:val="004B351C"/>
    <w:rsid w:val="004B37D7"/>
    <w:rsid w:val="004B3824"/>
    <w:rsid w:val="004B39A5"/>
    <w:rsid w:val="004B3D47"/>
    <w:rsid w:val="004B40A0"/>
    <w:rsid w:val="004B43F7"/>
    <w:rsid w:val="004B44A4"/>
    <w:rsid w:val="004B46B5"/>
    <w:rsid w:val="004B47C6"/>
    <w:rsid w:val="004B4808"/>
    <w:rsid w:val="004B4858"/>
    <w:rsid w:val="004B489F"/>
    <w:rsid w:val="004B4E52"/>
    <w:rsid w:val="004B4F16"/>
    <w:rsid w:val="004B4F8F"/>
    <w:rsid w:val="004B4FE6"/>
    <w:rsid w:val="004B50B9"/>
    <w:rsid w:val="004B5245"/>
    <w:rsid w:val="004B5646"/>
    <w:rsid w:val="004B5847"/>
    <w:rsid w:val="004B58E1"/>
    <w:rsid w:val="004B596B"/>
    <w:rsid w:val="004B5A09"/>
    <w:rsid w:val="004B5A69"/>
    <w:rsid w:val="004B5C0E"/>
    <w:rsid w:val="004B5CB4"/>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EC7"/>
    <w:rsid w:val="004C0169"/>
    <w:rsid w:val="004C052F"/>
    <w:rsid w:val="004C0635"/>
    <w:rsid w:val="004C067C"/>
    <w:rsid w:val="004C0750"/>
    <w:rsid w:val="004C0BA8"/>
    <w:rsid w:val="004C0D13"/>
    <w:rsid w:val="004C0F32"/>
    <w:rsid w:val="004C15EC"/>
    <w:rsid w:val="004C18D5"/>
    <w:rsid w:val="004C1ADD"/>
    <w:rsid w:val="004C1B47"/>
    <w:rsid w:val="004C1D99"/>
    <w:rsid w:val="004C1EEC"/>
    <w:rsid w:val="004C20A9"/>
    <w:rsid w:val="004C2103"/>
    <w:rsid w:val="004C2385"/>
    <w:rsid w:val="004C2594"/>
    <w:rsid w:val="004C2813"/>
    <w:rsid w:val="004C3327"/>
    <w:rsid w:val="004C33C2"/>
    <w:rsid w:val="004C3562"/>
    <w:rsid w:val="004C359B"/>
    <w:rsid w:val="004C3784"/>
    <w:rsid w:val="004C384E"/>
    <w:rsid w:val="004C387B"/>
    <w:rsid w:val="004C39D2"/>
    <w:rsid w:val="004C3C2A"/>
    <w:rsid w:val="004C3DE6"/>
    <w:rsid w:val="004C3EB9"/>
    <w:rsid w:val="004C3F9E"/>
    <w:rsid w:val="004C474C"/>
    <w:rsid w:val="004C4899"/>
    <w:rsid w:val="004C4EB7"/>
    <w:rsid w:val="004C5012"/>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2A0"/>
    <w:rsid w:val="004D243B"/>
    <w:rsid w:val="004D2636"/>
    <w:rsid w:val="004D26C3"/>
    <w:rsid w:val="004D27AC"/>
    <w:rsid w:val="004D2883"/>
    <w:rsid w:val="004D2B46"/>
    <w:rsid w:val="004D2E60"/>
    <w:rsid w:val="004D2F6A"/>
    <w:rsid w:val="004D30D9"/>
    <w:rsid w:val="004D30F3"/>
    <w:rsid w:val="004D318C"/>
    <w:rsid w:val="004D33C6"/>
    <w:rsid w:val="004D3684"/>
    <w:rsid w:val="004D38C2"/>
    <w:rsid w:val="004D3AA3"/>
    <w:rsid w:val="004D3AB4"/>
    <w:rsid w:val="004D3CA5"/>
    <w:rsid w:val="004D3D38"/>
    <w:rsid w:val="004D3E10"/>
    <w:rsid w:val="004D3F34"/>
    <w:rsid w:val="004D3F5B"/>
    <w:rsid w:val="004D3FD6"/>
    <w:rsid w:val="004D40E2"/>
    <w:rsid w:val="004D4152"/>
    <w:rsid w:val="004D463E"/>
    <w:rsid w:val="004D46D8"/>
    <w:rsid w:val="004D4878"/>
    <w:rsid w:val="004D48C2"/>
    <w:rsid w:val="004D4990"/>
    <w:rsid w:val="004D49D4"/>
    <w:rsid w:val="004D4BDD"/>
    <w:rsid w:val="004D4CF9"/>
    <w:rsid w:val="004D4FCA"/>
    <w:rsid w:val="004D5331"/>
    <w:rsid w:val="004D58D1"/>
    <w:rsid w:val="004D5B5C"/>
    <w:rsid w:val="004D5D8A"/>
    <w:rsid w:val="004D695E"/>
    <w:rsid w:val="004D6B1E"/>
    <w:rsid w:val="004D6DFE"/>
    <w:rsid w:val="004D70BB"/>
    <w:rsid w:val="004D721C"/>
    <w:rsid w:val="004D755B"/>
    <w:rsid w:val="004D75B6"/>
    <w:rsid w:val="004D7818"/>
    <w:rsid w:val="004D7896"/>
    <w:rsid w:val="004D7AE0"/>
    <w:rsid w:val="004D7BB0"/>
    <w:rsid w:val="004D7BE8"/>
    <w:rsid w:val="004D7EBD"/>
    <w:rsid w:val="004E00CC"/>
    <w:rsid w:val="004E0162"/>
    <w:rsid w:val="004E0197"/>
    <w:rsid w:val="004E052F"/>
    <w:rsid w:val="004E0632"/>
    <w:rsid w:val="004E08C8"/>
    <w:rsid w:val="004E08FE"/>
    <w:rsid w:val="004E0CDD"/>
    <w:rsid w:val="004E0D25"/>
    <w:rsid w:val="004E0D48"/>
    <w:rsid w:val="004E0E93"/>
    <w:rsid w:val="004E11DE"/>
    <w:rsid w:val="004E1277"/>
    <w:rsid w:val="004E1392"/>
    <w:rsid w:val="004E143C"/>
    <w:rsid w:val="004E19C1"/>
    <w:rsid w:val="004E1A1F"/>
    <w:rsid w:val="004E1AF6"/>
    <w:rsid w:val="004E1F11"/>
    <w:rsid w:val="004E1F5C"/>
    <w:rsid w:val="004E1F8F"/>
    <w:rsid w:val="004E20FB"/>
    <w:rsid w:val="004E212F"/>
    <w:rsid w:val="004E2294"/>
    <w:rsid w:val="004E22B4"/>
    <w:rsid w:val="004E2429"/>
    <w:rsid w:val="004E2605"/>
    <w:rsid w:val="004E26ED"/>
    <w:rsid w:val="004E284F"/>
    <w:rsid w:val="004E2F7F"/>
    <w:rsid w:val="004E3449"/>
    <w:rsid w:val="004E34CC"/>
    <w:rsid w:val="004E3688"/>
    <w:rsid w:val="004E369A"/>
    <w:rsid w:val="004E374F"/>
    <w:rsid w:val="004E3856"/>
    <w:rsid w:val="004E389F"/>
    <w:rsid w:val="004E399D"/>
    <w:rsid w:val="004E3C53"/>
    <w:rsid w:val="004E3FC3"/>
    <w:rsid w:val="004E4160"/>
    <w:rsid w:val="004E439A"/>
    <w:rsid w:val="004E4484"/>
    <w:rsid w:val="004E463D"/>
    <w:rsid w:val="004E4647"/>
    <w:rsid w:val="004E494A"/>
    <w:rsid w:val="004E49B5"/>
    <w:rsid w:val="004E4DBD"/>
    <w:rsid w:val="004E4F6C"/>
    <w:rsid w:val="004E4F91"/>
    <w:rsid w:val="004E5135"/>
    <w:rsid w:val="004E5185"/>
    <w:rsid w:val="004E51BA"/>
    <w:rsid w:val="004E5264"/>
    <w:rsid w:val="004E5298"/>
    <w:rsid w:val="004E5525"/>
    <w:rsid w:val="004E59A9"/>
    <w:rsid w:val="004E59B9"/>
    <w:rsid w:val="004E5A3C"/>
    <w:rsid w:val="004E5A7F"/>
    <w:rsid w:val="004E5DBD"/>
    <w:rsid w:val="004E5EEE"/>
    <w:rsid w:val="004E5FF7"/>
    <w:rsid w:val="004E6020"/>
    <w:rsid w:val="004E6476"/>
    <w:rsid w:val="004E6598"/>
    <w:rsid w:val="004E65BE"/>
    <w:rsid w:val="004E6760"/>
    <w:rsid w:val="004E692E"/>
    <w:rsid w:val="004E6A8C"/>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210"/>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AE"/>
    <w:rsid w:val="004F2FBF"/>
    <w:rsid w:val="004F3015"/>
    <w:rsid w:val="004F32D6"/>
    <w:rsid w:val="004F3392"/>
    <w:rsid w:val="004F362B"/>
    <w:rsid w:val="004F3778"/>
    <w:rsid w:val="004F385C"/>
    <w:rsid w:val="004F3905"/>
    <w:rsid w:val="004F3B3A"/>
    <w:rsid w:val="004F3B7D"/>
    <w:rsid w:val="004F3D12"/>
    <w:rsid w:val="004F3E17"/>
    <w:rsid w:val="004F3FCF"/>
    <w:rsid w:val="004F43B0"/>
    <w:rsid w:val="004F47CF"/>
    <w:rsid w:val="004F48E5"/>
    <w:rsid w:val="004F48FB"/>
    <w:rsid w:val="004F49E5"/>
    <w:rsid w:val="004F4CD3"/>
    <w:rsid w:val="004F4CEC"/>
    <w:rsid w:val="004F4CF6"/>
    <w:rsid w:val="004F4D87"/>
    <w:rsid w:val="004F4FF5"/>
    <w:rsid w:val="004F511B"/>
    <w:rsid w:val="004F5236"/>
    <w:rsid w:val="004F52EE"/>
    <w:rsid w:val="004F5431"/>
    <w:rsid w:val="004F55CE"/>
    <w:rsid w:val="004F5736"/>
    <w:rsid w:val="004F5C80"/>
    <w:rsid w:val="004F5D8A"/>
    <w:rsid w:val="004F601E"/>
    <w:rsid w:val="004F6021"/>
    <w:rsid w:val="004F67CA"/>
    <w:rsid w:val="004F6B3E"/>
    <w:rsid w:val="004F6B78"/>
    <w:rsid w:val="004F6B88"/>
    <w:rsid w:val="004F6D41"/>
    <w:rsid w:val="004F7275"/>
    <w:rsid w:val="004F72C3"/>
    <w:rsid w:val="004F75BB"/>
    <w:rsid w:val="004F7F60"/>
    <w:rsid w:val="00500280"/>
    <w:rsid w:val="0050065B"/>
    <w:rsid w:val="00500789"/>
    <w:rsid w:val="00500877"/>
    <w:rsid w:val="00500A21"/>
    <w:rsid w:val="00500D1E"/>
    <w:rsid w:val="00500F2C"/>
    <w:rsid w:val="0050121D"/>
    <w:rsid w:val="005013AB"/>
    <w:rsid w:val="0050148C"/>
    <w:rsid w:val="00501744"/>
    <w:rsid w:val="00501C5C"/>
    <w:rsid w:val="00501D83"/>
    <w:rsid w:val="005021A4"/>
    <w:rsid w:val="00502249"/>
    <w:rsid w:val="0050238F"/>
    <w:rsid w:val="0050252E"/>
    <w:rsid w:val="00502549"/>
    <w:rsid w:val="0050259B"/>
    <w:rsid w:val="005025B1"/>
    <w:rsid w:val="005028A4"/>
    <w:rsid w:val="0050292A"/>
    <w:rsid w:val="00502B9D"/>
    <w:rsid w:val="00502C93"/>
    <w:rsid w:val="00502F9C"/>
    <w:rsid w:val="0050328F"/>
    <w:rsid w:val="005033AB"/>
    <w:rsid w:val="0050349B"/>
    <w:rsid w:val="00503678"/>
    <w:rsid w:val="00503717"/>
    <w:rsid w:val="00503890"/>
    <w:rsid w:val="005039C3"/>
    <w:rsid w:val="005039F6"/>
    <w:rsid w:val="00503A13"/>
    <w:rsid w:val="00503B54"/>
    <w:rsid w:val="00503CDD"/>
    <w:rsid w:val="00503F32"/>
    <w:rsid w:val="005040C0"/>
    <w:rsid w:val="00504161"/>
    <w:rsid w:val="005042C0"/>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7AE"/>
    <w:rsid w:val="00506980"/>
    <w:rsid w:val="005069FB"/>
    <w:rsid w:val="00506AA4"/>
    <w:rsid w:val="00506B76"/>
    <w:rsid w:val="00506C78"/>
    <w:rsid w:val="0050718D"/>
    <w:rsid w:val="00507699"/>
    <w:rsid w:val="00507734"/>
    <w:rsid w:val="005078EB"/>
    <w:rsid w:val="00507948"/>
    <w:rsid w:val="00507ABF"/>
    <w:rsid w:val="00507B0E"/>
    <w:rsid w:val="00507D4A"/>
    <w:rsid w:val="00507D62"/>
    <w:rsid w:val="00507D6A"/>
    <w:rsid w:val="005103FB"/>
    <w:rsid w:val="00510927"/>
    <w:rsid w:val="00510B45"/>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71F"/>
    <w:rsid w:val="005127E6"/>
    <w:rsid w:val="0051294E"/>
    <w:rsid w:val="00512AE7"/>
    <w:rsid w:val="00512B3F"/>
    <w:rsid w:val="00512BC4"/>
    <w:rsid w:val="00512C2C"/>
    <w:rsid w:val="00512C30"/>
    <w:rsid w:val="0051312D"/>
    <w:rsid w:val="0051331C"/>
    <w:rsid w:val="005133C9"/>
    <w:rsid w:val="00513631"/>
    <w:rsid w:val="00513DF8"/>
    <w:rsid w:val="00513F35"/>
    <w:rsid w:val="00513FEA"/>
    <w:rsid w:val="0051404D"/>
    <w:rsid w:val="005141A6"/>
    <w:rsid w:val="005141EB"/>
    <w:rsid w:val="005142C1"/>
    <w:rsid w:val="00514330"/>
    <w:rsid w:val="005143FA"/>
    <w:rsid w:val="0051460B"/>
    <w:rsid w:val="00514784"/>
    <w:rsid w:val="00514AE0"/>
    <w:rsid w:val="00514C68"/>
    <w:rsid w:val="00514D0C"/>
    <w:rsid w:val="00514D46"/>
    <w:rsid w:val="00514D62"/>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9BC"/>
    <w:rsid w:val="00517CD8"/>
    <w:rsid w:val="00517E49"/>
    <w:rsid w:val="0052034E"/>
    <w:rsid w:val="005203CB"/>
    <w:rsid w:val="005203EC"/>
    <w:rsid w:val="00520529"/>
    <w:rsid w:val="005205AD"/>
    <w:rsid w:val="00520869"/>
    <w:rsid w:val="005208D6"/>
    <w:rsid w:val="00520A0F"/>
    <w:rsid w:val="00520CD5"/>
    <w:rsid w:val="00521004"/>
    <w:rsid w:val="005211FA"/>
    <w:rsid w:val="005214E2"/>
    <w:rsid w:val="00521835"/>
    <w:rsid w:val="00521942"/>
    <w:rsid w:val="00521C27"/>
    <w:rsid w:val="00522009"/>
    <w:rsid w:val="0052204D"/>
    <w:rsid w:val="0052256B"/>
    <w:rsid w:val="0052260A"/>
    <w:rsid w:val="0052271A"/>
    <w:rsid w:val="00522C37"/>
    <w:rsid w:val="00522DB2"/>
    <w:rsid w:val="00522E66"/>
    <w:rsid w:val="00522E77"/>
    <w:rsid w:val="0052301E"/>
    <w:rsid w:val="005233C2"/>
    <w:rsid w:val="005235D5"/>
    <w:rsid w:val="00523671"/>
    <w:rsid w:val="005236E5"/>
    <w:rsid w:val="00523721"/>
    <w:rsid w:val="0052378B"/>
    <w:rsid w:val="005237CD"/>
    <w:rsid w:val="00523D1D"/>
    <w:rsid w:val="00523D79"/>
    <w:rsid w:val="00524251"/>
    <w:rsid w:val="005242B1"/>
    <w:rsid w:val="00524435"/>
    <w:rsid w:val="00524575"/>
    <w:rsid w:val="0052459D"/>
    <w:rsid w:val="005246FB"/>
    <w:rsid w:val="00524778"/>
    <w:rsid w:val="005247C2"/>
    <w:rsid w:val="005248C9"/>
    <w:rsid w:val="005249E2"/>
    <w:rsid w:val="00525212"/>
    <w:rsid w:val="0052522A"/>
    <w:rsid w:val="00525305"/>
    <w:rsid w:val="00525996"/>
    <w:rsid w:val="00525B9A"/>
    <w:rsid w:val="00525BFC"/>
    <w:rsid w:val="00525D5D"/>
    <w:rsid w:val="00525F0C"/>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E0C"/>
    <w:rsid w:val="00530E22"/>
    <w:rsid w:val="00530F1F"/>
    <w:rsid w:val="00531491"/>
    <w:rsid w:val="0053171E"/>
    <w:rsid w:val="005318CC"/>
    <w:rsid w:val="00531D39"/>
    <w:rsid w:val="0053209F"/>
    <w:rsid w:val="005322A7"/>
    <w:rsid w:val="005323EA"/>
    <w:rsid w:val="005324F2"/>
    <w:rsid w:val="00532601"/>
    <w:rsid w:val="005327A5"/>
    <w:rsid w:val="00532892"/>
    <w:rsid w:val="00532923"/>
    <w:rsid w:val="00532C70"/>
    <w:rsid w:val="00532C7F"/>
    <w:rsid w:val="00532CE4"/>
    <w:rsid w:val="00532CE6"/>
    <w:rsid w:val="00532F9E"/>
    <w:rsid w:val="0053303E"/>
    <w:rsid w:val="005332B5"/>
    <w:rsid w:val="005333FE"/>
    <w:rsid w:val="00533710"/>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EB1"/>
    <w:rsid w:val="0053522A"/>
    <w:rsid w:val="005355F9"/>
    <w:rsid w:val="0053561C"/>
    <w:rsid w:val="00535916"/>
    <w:rsid w:val="0053595C"/>
    <w:rsid w:val="00535AD9"/>
    <w:rsid w:val="00536302"/>
    <w:rsid w:val="00536314"/>
    <w:rsid w:val="0053656D"/>
    <w:rsid w:val="0053675E"/>
    <w:rsid w:val="00536828"/>
    <w:rsid w:val="00536C70"/>
    <w:rsid w:val="00536F18"/>
    <w:rsid w:val="00536F5C"/>
    <w:rsid w:val="00537326"/>
    <w:rsid w:val="0053746B"/>
    <w:rsid w:val="00537C08"/>
    <w:rsid w:val="00537D0D"/>
    <w:rsid w:val="005401B4"/>
    <w:rsid w:val="005404ED"/>
    <w:rsid w:val="005406C4"/>
    <w:rsid w:val="00540960"/>
    <w:rsid w:val="00540982"/>
    <w:rsid w:val="00540E9A"/>
    <w:rsid w:val="00541038"/>
    <w:rsid w:val="0054152A"/>
    <w:rsid w:val="00541D49"/>
    <w:rsid w:val="00541F38"/>
    <w:rsid w:val="0054230C"/>
    <w:rsid w:val="005423E1"/>
    <w:rsid w:val="005429BD"/>
    <w:rsid w:val="00542BB0"/>
    <w:rsid w:val="0054305A"/>
    <w:rsid w:val="00543238"/>
    <w:rsid w:val="005433D7"/>
    <w:rsid w:val="0054373F"/>
    <w:rsid w:val="00543822"/>
    <w:rsid w:val="00543848"/>
    <w:rsid w:val="00543983"/>
    <w:rsid w:val="00543C6C"/>
    <w:rsid w:val="00543C90"/>
    <w:rsid w:val="00543D43"/>
    <w:rsid w:val="00543D68"/>
    <w:rsid w:val="00544057"/>
    <w:rsid w:val="0054407E"/>
    <w:rsid w:val="005441FE"/>
    <w:rsid w:val="00544321"/>
    <w:rsid w:val="00544B16"/>
    <w:rsid w:val="00544C23"/>
    <w:rsid w:val="00544C51"/>
    <w:rsid w:val="005455AB"/>
    <w:rsid w:val="005457E1"/>
    <w:rsid w:val="00545838"/>
    <w:rsid w:val="00546090"/>
    <w:rsid w:val="005460A6"/>
    <w:rsid w:val="005461AF"/>
    <w:rsid w:val="00546739"/>
    <w:rsid w:val="00546843"/>
    <w:rsid w:val="005468FD"/>
    <w:rsid w:val="00546C75"/>
    <w:rsid w:val="005471BA"/>
    <w:rsid w:val="005471D8"/>
    <w:rsid w:val="005473AD"/>
    <w:rsid w:val="0054750F"/>
    <w:rsid w:val="005477D4"/>
    <w:rsid w:val="00547C5B"/>
    <w:rsid w:val="00547E16"/>
    <w:rsid w:val="00547ED8"/>
    <w:rsid w:val="00547F1F"/>
    <w:rsid w:val="00550000"/>
    <w:rsid w:val="005505BD"/>
    <w:rsid w:val="00550695"/>
    <w:rsid w:val="005507BF"/>
    <w:rsid w:val="00550815"/>
    <w:rsid w:val="00550855"/>
    <w:rsid w:val="0055094F"/>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67C"/>
    <w:rsid w:val="005528F7"/>
    <w:rsid w:val="00552B19"/>
    <w:rsid w:val="00552BE8"/>
    <w:rsid w:val="00552C20"/>
    <w:rsid w:val="00552E06"/>
    <w:rsid w:val="00552EA0"/>
    <w:rsid w:val="00552EE6"/>
    <w:rsid w:val="00553025"/>
    <w:rsid w:val="00553077"/>
    <w:rsid w:val="00553163"/>
    <w:rsid w:val="005531A5"/>
    <w:rsid w:val="005533DD"/>
    <w:rsid w:val="00553439"/>
    <w:rsid w:val="00553A76"/>
    <w:rsid w:val="00553B04"/>
    <w:rsid w:val="00553B60"/>
    <w:rsid w:val="00553BC7"/>
    <w:rsid w:val="00553D1F"/>
    <w:rsid w:val="00553EE2"/>
    <w:rsid w:val="0055438B"/>
    <w:rsid w:val="005544F2"/>
    <w:rsid w:val="00554928"/>
    <w:rsid w:val="00554B5A"/>
    <w:rsid w:val="00554B95"/>
    <w:rsid w:val="00554BA4"/>
    <w:rsid w:val="00554C1D"/>
    <w:rsid w:val="00554C56"/>
    <w:rsid w:val="00554C91"/>
    <w:rsid w:val="00554D46"/>
    <w:rsid w:val="005551B5"/>
    <w:rsid w:val="0055524F"/>
    <w:rsid w:val="00555437"/>
    <w:rsid w:val="00555598"/>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0C"/>
    <w:rsid w:val="00557D9D"/>
    <w:rsid w:val="00557E0F"/>
    <w:rsid w:val="005604F8"/>
    <w:rsid w:val="005606C6"/>
    <w:rsid w:val="00560B80"/>
    <w:rsid w:val="00561290"/>
    <w:rsid w:val="0056129A"/>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BAE"/>
    <w:rsid w:val="00563C19"/>
    <w:rsid w:val="00563D96"/>
    <w:rsid w:val="00563EDB"/>
    <w:rsid w:val="0056418B"/>
    <w:rsid w:val="00564223"/>
    <w:rsid w:val="00564244"/>
    <w:rsid w:val="005645DD"/>
    <w:rsid w:val="00564819"/>
    <w:rsid w:val="00564A8D"/>
    <w:rsid w:val="00565088"/>
    <w:rsid w:val="005652D8"/>
    <w:rsid w:val="00565435"/>
    <w:rsid w:val="00565510"/>
    <w:rsid w:val="00565564"/>
    <w:rsid w:val="00565809"/>
    <w:rsid w:val="005658AE"/>
    <w:rsid w:val="00565938"/>
    <w:rsid w:val="00565A97"/>
    <w:rsid w:val="00565C4F"/>
    <w:rsid w:val="00565D85"/>
    <w:rsid w:val="00566072"/>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9C"/>
    <w:rsid w:val="005706D9"/>
    <w:rsid w:val="0057098B"/>
    <w:rsid w:val="0057099C"/>
    <w:rsid w:val="00570ADD"/>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41"/>
    <w:rsid w:val="00571DF6"/>
    <w:rsid w:val="00571E85"/>
    <w:rsid w:val="0057200E"/>
    <w:rsid w:val="00572122"/>
    <w:rsid w:val="0057214E"/>
    <w:rsid w:val="00572415"/>
    <w:rsid w:val="0057254B"/>
    <w:rsid w:val="0057255C"/>
    <w:rsid w:val="00572579"/>
    <w:rsid w:val="0057257F"/>
    <w:rsid w:val="0057258B"/>
    <w:rsid w:val="005727DC"/>
    <w:rsid w:val="00572D15"/>
    <w:rsid w:val="0057326B"/>
    <w:rsid w:val="005733AB"/>
    <w:rsid w:val="005733F6"/>
    <w:rsid w:val="00573A45"/>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999"/>
    <w:rsid w:val="00576DE9"/>
    <w:rsid w:val="0057757C"/>
    <w:rsid w:val="005776DF"/>
    <w:rsid w:val="00577847"/>
    <w:rsid w:val="005778AD"/>
    <w:rsid w:val="00580103"/>
    <w:rsid w:val="00580107"/>
    <w:rsid w:val="00580307"/>
    <w:rsid w:val="0058039B"/>
    <w:rsid w:val="005804DA"/>
    <w:rsid w:val="005809C7"/>
    <w:rsid w:val="00580B2F"/>
    <w:rsid w:val="00580C1C"/>
    <w:rsid w:val="00580D97"/>
    <w:rsid w:val="0058100E"/>
    <w:rsid w:val="00581115"/>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A19"/>
    <w:rsid w:val="00582B17"/>
    <w:rsid w:val="00582C4F"/>
    <w:rsid w:val="00582FCF"/>
    <w:rsid w:val="0058321D"/>
    <w:rsid w:val="005833BC"/>
    <w:rsid w:val="00583A73"/>
    <w:rsid w:val="00583DEC"/>
    <w:rsid w:val="005840D5"/>
    <w:rsid w:val="00584115"/>
    <w:rsid w:val="00584416"/>
    <w:rsid w:val="00584948"/>
    <w:rsid w:val="00584C1D"/>
    <w:rsid w:val="00584F85"/>
    <w:rsid w:val="00585663"/>
    <w:rsid w:val="00585694"/>
    <w:rsid w:val="00585992"/>
    <w:rsid w:val="00585B3B"/>
    <w:rsid w:val="00585BD0"/>
    <w:rsid w:val="00585CDB"/>
    <w:rsid w:val="00585D42"/>
    <w:rsid w:val="00585D90"/>
    <w:rsid w:val="00585D9D"/>
    <w:rsid w:val="00586280"/>
    <w:rsid w:val="00586714"/>
    <w:rsid w:val="00586715"/>
    <w:rsid w:val="00586724"/>
    <w:rsid w:val="00586961"/>
    <w:rsid w:val="00586A61"/>
    <w:rsid w:val="00586AB8"/>
    <w:rsid w:val="00586B36"/>
    <w:rsid w:val="00586CBF"/>
    <w:rsid w:val="00586D1D"/>
    <w:rsid w:val="005870BC"/>
    <w:rsid w:val="0058711B"/>
    <w:rsid w:val="00587435"/>
    <w:rsid w:val="0058766C"/>
    <w:rsid w:val="00587818"/>
    <w:rsid w:val="00587911"/>
    <w:rsid w:val="00587C02"/>
    <w:rsid w:val="00587F21"/>
    <w:rsid w:val="00587FE4"/>
    <w:rsid w:val="00590055"/>
    <w:rsid w:val="0059029B"/>
    <w:rsid w:val="0059035E"/>
    <w:rsid w:val="005903A3"/>
    <w:rsid w:val="00590481"/>
    <w:rsid w:val="00590883"/>
    <w:rsid w:val="00590C5D"/>
    <w:rsid w:val="0059109F"/>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812"/>
    <w:rsid w:val="00596A4D"/>
    <w:rsid w:val="00596B36"/>
    <w:rsid w:val="00596B83"/>
    <w:rsid w:val="00596FB0"/>
    <w:rsid w:val="005974A6"/>
    <w:rsid w:val="005975A0"/>
    <w:rsid w:val="0059764F"/>
    <w:rsid w:val="00597C65"/>
    <w:rsid w:val="00597F19"/>
    <w:rsid w:val="00597FC3"/>
    <w:rsid w:val="005A0227"/>
    <w:rsid w:val="005A0782"/>
    <w:rsid w:val="005A0B8D"/>
    <w:rsid w:val="005A0D4C"/>
    <w:rsid w:val="005A0DAA"/>
    <w:rsid w:val="005A0E6F"/>
    <w:rsid w:val="005A1072"/>
    <w:rsid w:val="005A10A8"/>
    <w:rsid w:val="005A11EB"/>
    <w:rsid w:val="005A158F"/>
    <w:rsid w:val="005A15BD"/>
    <w:rsid w:val="005A1678"/>
    <w:rsid w:val="005A1866"/>
    <w:rsid w:val="005A196E"/>
    <w:rsid w:val="005A1CDC"/>
    <w:rsid w:val="005A1DEE"/>
    <w:rsid w:val="005A1FCF"/>
    <w:rsid w:val="005A254B"/>
    <w:rsid w:val="005A27CD"/>
    <w:rsid w:val="005A2812"/>
    <w:rsid w:val="005A2BC7"/>
    <w:rsid w:val="005A30AC"/>
    <w:rsid w:val="005A3778"/>
    <w:rsid w:val="005A37B3"/>
    <w:rsid w:val="005A37E9"/>
    <w:rsid w:val="005A3A5C"/>
    <w:rsid w:val="005A3AFF"/>
    <w:rsid w:val="005A3B3D"/>
    <w:rsid w:val="005A3B79"/>
    <w:rsid w:val="005A40B1"/>
    <w:rsid w:val="005A40F0"/>
    <w:rsid w:val="005A44E1"/>
    <w:rsid w:val="005A44E2"/>
    <w:rsid w:val="005A489F"/>
    <w:rsid w:val="005A4C75"/>
    <w:rsid w:val="005A5156"/>
    <w:rsid w:val="005A53D9"/>
    <w:rsid w:val="005A5427"/>
    <w:rsid w:val="005A56D7"/>
    <w:rsid w:val="005A58BB"/>
    <w:rsid w:val="005A5909"/>
    <w:rsid w:val="005A5A1D"/>
    <w:rsid w:val="005A5BD6"/>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CE"/>
    <w:rsid w:val="005A7D6B"/>
    <w:rsid w:val="005B0481"/>
    <w:rsid w:val="005B0628"/>
    <w:rsid w:val="005B06D2"/>
    <w:rsid w:val="005B092C"/>
    <w:rsid w:val="005B0C8D"/>
    <w:rsid w:val="005B0D7A"/>
    <w:rsid w:val="005B0EC7"/>
    <w:rsid w:val="005B0FC2"/>
    <w:rsid w:val="005B132A"/>
    <w:rsid w:val="005B150E"/>
    <w:rsid w:val="005B15F0"/>
    <w:rsid w:val="005B1601"/>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54BC"/>
    <w:rsid w:val="005B556F"/>
    <w:rsid w:val="005B5883"/>
    <w:rsid w:val="005B5C33"/>
    <w:rsid w:val="005B5D03"/>
    <w:rsid w:val="005B5D09"/>
    <w:rsid w:val="005B5DA5"/>
    <w:rsid w:val="005B5DDC"/>
    <w:rsid w:val="005B60EA"/>
    <w:rsid w:val="005B635B"/>
    <w:rsid w:val="005B655C"/>
    <w:rsid w:val="005B683D"/>
    <w:rsid w:val="005B6B4B"/>
    <w:rsid w:val="005B6BC1"/>
    <w:rsid w:val="005B6D86"/>
    <w:rsid w:val="005B6F3B"/>
    <w:rsid w:val="005B7065"/>
    <w:rsid w:val="005B717B"/>
    <w:rsid w:val="005B7192"/>
    <w:rsid w:val="005B7376"/>
    <w:rsid w:val="005B7436"/>
    <w:rsid w:val="005B74FA"/>
    <w:rsid w:val="005B766E"/>
    <w:rsid w:val="005B794F"/>
    <w:rsid w:val="005B7973"/>
    <w:rsid w:val="005B7E76"/>
    <w:rsid w:val="005B7EDB"/>
    <w:rsid w:val="005C004D"/>
    <w:rsid w:val="005C03E0"/>
    <w:rsid w:val="005C056C"/>
    <w:rsid w:val="005C0579"/>
    <w:rsid w:val="005C085A"/>
    <w:rsid w:val="005C08A0"/>
    <w:rsid w:val="005C0942"/>
    <w:rsid w:val="005C0D34"/>
    <w:rsid w:val="005C0DD1"/>
    <w:rsid w:val="005C0E0D"/>
    <w:rsid w:val="005C10BD"/>
    <w:rsid w:val="005C13B1"/>
    <w:rsid w:val="005C1817"/>
    <w:rsid w:val="005C1975"/>
    <w:rsid w:val="005C1AF6"/>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5E"/>
    <w:rsid w:val="005C356D"/>
    <w:rsid w:val="005C36C7"/>
    <w:rsid w:val="005C389B"/>
    <w:rsid w:val="005C3BBE"/>
    <w:rsid w:val="005C3C94"/>
    <w:rsid w:val="005C3D96"/>
    <w:rsid w:val="005C41FF"/>
    <w:rsid w:val="005C4304"/>
    <w:rsid w:val="005C439B"/>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E3C"/>
    <w:rsid w:val="005C5E94"/>
    <w:rsid w:val="005C5EF8"/>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A63"/>
    <w:rsid w:val="005D2EC2"/>
    <w:rsid w:val="005D2F67"/>
    <w:rsid w:val="005D3032"/>
    <w:rsid w:val="005D3371"/>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52F"/>
    <w:rsid w:val="005D555F"/>
    <w:rsid w:val="005D557A"/>
    <w:rsid w:val="005D5AEB"/>
    <w:rsid w:val="005D5D2A"/>
    <w:rsid w:val="005D5D47"/>
    <w:rsid w:val="005D603B"/>
    <w:rsid w:val="005D6268"/>
    <w:rsid w:val="005D6524"/>
    <w:rsid w:val="005D6910"/>
    <w:rsid w:val="005D6AC3"/>
    <w:rsid w:val="005D6C1F"/>
    <w:rsid w:val="005D70B9"/>
    <w:rsid w:val="005D71FC"/>
    <w:rsid w:val="005D76B6"/>
    <w:rsid w:val="005D779B"/>
    <w:rsid w:val="005D783A"/>
    <w:rsid w:val="005D78AC"/>
    <w:rsid w:val="005D7907"/>
    <w:rsid w:val="005D7A85"/>
    <w:rsid w:val="005D7DA5"/>
    <w:rsid w:val="005D7F2D"/>
    <w:rsid w:val="005E029F"/>
    <w:rsid w:val="005E0471"/>
    <w:rsid w:val="005E0610"/>
    <w:rsid w:val="005E07A5"/>
    <w:rsid w:val="005E09CA"/>
    <w:rsid w:val="005E0BBD"/>
    <w:rsid w:val="005E0D8F"/>
    <w:rsid w:val="005E0D9C"/>
    <w:rsid w:val="005E1089"/>
    <w:rsid w:val="005E10B3"/>
    <w:rsid w:val="005E11F4"/>
    <w:rsid w:val="005E1276"/>
    <w:rsid w:val="005E1560"/>
    <w:rsid w:val="005E1890"/>
    <w:rsid w:val="005E1CA2"/>
    <w:rsid w:val="005E1E7F"/>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82C"/>
    <w:rsid w:val="005E3D0B"/>
    <w:rsid w:val="005E3D3E"/>
    <w:rsid w:val="005E4162"/>
    <w:rsid w:val="005E4608"/>
    <w:rsid w:val="005E483D"/>
    <w:rsid w:val="005E496F"/>
    <w:rsid w:val="005E4E97"/>
    <w:rsid w:val="005E5006"/>
    <w:rsid w:val="005E50FF"/>
    <w:rsid w:val="005E541E"/>
    <w:rsid w:val="005E570D"/>
    <w:rsid w:val="005E57CF"/>
    <w:rsid w:val="005E59D7"/>
    <w:rsid w:val="005E5AEB"/>
    <w:rsid w:val="005E5D9F"/>
    <w:rsid w:val="005E5E05"/>
    <w:rsid w:val="005E5FF5"/>
    <w:rsid w:val="005E6195"/>
    <w:rsid w:val="005E61F7"/>
    <w:rsid w:val="005E6484"/>
    <w:rsid w:val="005E6A24"/>
    <w:rsid w:val="005E6ED5"/>
    <w:rsid w:val="005E70CC"/>
    <w:rsid w:val="005E71E5"/>
    <w:rsid w:val="005E74F9"/>
    <w:rsid w:val="005E759F"/>
    <w:rsid w:val="005E7AA8"/>
    <w:rsid w:val="005E7E83"/>
    <w:rsid w:val="005F0398"/>
    <w:rsid w:val="005F0798"/>
    <w:rsid w:val="005F0954"/>
    <w:rsid w:val="005F0AE1"/>
    <w:rsid w:val="005F0CA2"/>
    <w:rsid w:val="005F0FA6"/>
    <w:rsid w:val="005F0FEF"/>
    <w:rsid w:val="005F12A7"/>
    <w:rsid w:val="005F16DF"/>
    <w:rsid w:val="005F176E"/>
    <w:rsid w:val="005F1AE9"/>
    <w:rsid w:val="005F1BA0"/>
    <w:rsid w:val="005F1C7B"/>
    <w:rsid w:val="005F1CC2"/>
    <w:rsid w:val="005F1EC5"/>
    <w:rsid w:val="005F2033"/>
    <w:rsid w:val="005F2178"/>
    <w:rsid w:val="005F2206"/>
    <w:rsid w:val="005F2577"/>
    <w:rsid w:val="005F2B49"/>
    <w:rsid w:val="005F2B6F"/>
    <w:rsid w:val="005F2DA8"/>
    <w:rsid w:val="005F2FB3"/>
    <w:rsid w:val="005F326D"/>
    <w:rsid w:val="005F33C7"/>
    <w:rsid w:val="005F3422"/>
    <w:rsid w:val="005F34A2"/>
    <w:rsid w:val="005F34CD"/>
    <w:rsid w:val="005F3555"/>
    <w:rsid w:val="005F3C67"/>
    <w:rsid w:val="005F3CDC"/>
    <w:rsid w:val="005F3FD2"/>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C0"/>
    <w:rsid w:val="005F538E"/>
    <w:rsid w:val="005F53C2"/>
    <w:rsid w:val="005F57D6"/>
    <w:rsid w:val="005F5B84"/>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A88"/>
    <w:rsid w:val="00601AA6"/>
    <w:rsid w:val="00601B7E"/>
    <w:rsid w:val="00601C76"/>
    <w:rsid w:val="00601EEA"/>
    <w:rsid w:val="00601F56"/>
    <w:rsid w:val="00602069"/>
    <w:rsid w:val="00602109"/>
    <w:rsid w:val="00602579"/>
    <w:rsid w:val="00602A7B"/>
    <w:rsid w:val="0060307C"/>
    <w:rsid w:val="00603482"/>
    <w:rsid w:val="00603790"/>
    <w:rsid w:val="00603828"/>
    <w:rsid w:val="00603882"/>
    <w:rsid w:val="0060395B"/>
    <w:rsid w:val="00603A4E"/>
    <w:rsid w:val="00603A69"/>
    <w:rsid w:val="00603AEF"/>
    <w:rsid w:val="00603B10"/>
    <w:rsid w:val="00603D22"/>
    <w:rsid w:val="0060414F"/>
    <w:rsid w:val="00604443"/>
    <w:rsid w:val="00604562"/>
    <w:rsid w:val="00604D21"/>
    <w:rsid w:val="00604EB6"/>
    <w:rsid w:val="0060507E"/>
    <w:rsid w:val="0060518B"/>
    <w:rsid w:val="006053D3"/>
    <w:rsid w:val="006055B5"/>
    <w:rsid w:val="00605643"/>
    <w:rsid w:val="006057F6"/>
    <w:rsid w:val="00605805"/>
    <w:rsid w:val="006058F2"/>
    <w:rsid w:val="00605B8B"/>
    <w:rsid w:val="00605D8F"/>
    <w:rsid w:val="00605E43"/>
    <w:rsid w:val="006060A3"/>
    <w:rsid w:val="006062A0"/>
    <w:rsid w:val="00606332"/>
    <w:rsid w:val="00606401"/>
    <w:rsid w:val="006066C8"/>
    <w:rsid w:val="0060674A"/>
    <w:rsid w:val="0060697F"/>
    <w:rsid w:val="00606ADF"/>
    <w:rsid w:val="00606AF8"/>
    <w:rsid w:val="00606B84"/>
    <w:rsid w:val="00606BD5"/>
    <w:rsid w:val="00606CD8"/>
    <w:rsid w:val="00606F9B"/>
    <w:rsid w:val="00607281"/>
    <w:rsid w:val="006073A4"/>
    <w:rsid w:val="00607471"/>
    <w:rsid w:val="0060782B"/>
    <w:rsid w:val="00607BC9"/>
    <w:rsid w:val="006101C0"/>
    <w:rsid w:val="00610883"/>
    <w:rsid w:val="00610B41"/>
    <w:rsid w:val="00610CF7"/>
    <w:rsid w:val="00610DB5"/>
    <w:rsid w:val="006110DE"/>
    <w:rsid w:val="0061121E"/>
    <w:rsid w:val="006112DA"/>
    <w:rsid w:val="006112FD"/>
    <w:rsid w:val="00611331"/>
    <w:rsid w:val="006113B4"/>
    <w:rsid w:val="00611AF8"/>
    <w:rsid w:val="00611C96"/>
    <w:rsid w:val="00612079"/>
    <w:rsid w:val="00612318"/>
    <w:rsid w:val="006123E6"/>
    <w:rsid w:val="006125FC"/>
    <w:rsid w:val="0061262C"/>
    <w:rsid w:val="006128B6"/>
    <w:rsid w:val="00612A41"/>
    <w:rsid w:val="00612AD2"/>
    <w:rsid w:val="00612C70"/>
    <w:rsid w:val="00612F90"/>
    <w:rsid w:val="00612FFD"/>
    <w:rsid w:val="00613089"/>
    <w:rsid w:val="006133D2"/>
    <w:rsid w:val="00613736"/>
    <w:rsid w:val="006138AE"/>
    <w:rsid w:val="00613D52"/>
    <w:rsid w:val="00613DB0"/>
    <w:rsid w:val="00613E78"/>
    <w:rsid w:val="00613ECC"/>
    <w:rsid w:val="00613FDE"/>
    <w:rsid w:val="00614158"/>
    <w:rsid w:val="0061448D"/>
    <w:rsid w:val="0061461E"/>
    <w:rsid w:val="006147F1"/>
    <w:rsid w:val="006148DF"/>
    <w:rsid w:val="00614B53"/>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C5B"/>
    <w:rsid w:val="00623F13"/>
    <w:rsid w:val="0062411C"/>
    <w:rsid w:val="006244F6"/>
    <w:rsid w:val="0062479D"/>
    <w:rsid w:val="00624878"/>
    <w:rsid w:val="00624A6D"/>
    <w:rsid w:val="00624CE0"/>
    <w:rsid w:val="0062539E"/>
    <w:rsid w:val="006253C4"/>
    <w:rsid w:val="0062545F"/>
    <w:rsid w:val="00625515"/>
    <w:rsid w:val="00625797"/>
    <w:rsid w:val="006259BB"/>
    <w:rsid w:val="00625A3F"/>
    <w:rsid w:val="00625CF3"/>
    <w:rsid w:val="00625D86"/>
    <w:rsid w:val="00625FB4"/>
    <w:rsid w:val="00625FBB"/>
    <w:rsid w:val="00626085"/>
    <w:rsid w:val="006262C9"/>
    <w:rsid w:val="00626425"/>
    <w:rsid w:val="00626BB2"/>
    <w:rsid w:val="00626C00"/>
    <w:rsid w:val="00626DC5"/>
    <w:rsid w:val="0062704D"/>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488"/>
    <w:rsid w:val="006314C1"/>
    <w:rsid w:val="0063189A"/>
    <w:rsid w:val="00631BF1"/>
    <w:rsid w:val="00631C68"/>
    <w:rsid w:val="00631C8A"/>
    <w:rsid w:val="00631D68"/>
    <w:rsid w:val="00631FEB"/>
    <w:rsid w:val="0063203D"/>
    <w:rsid w:val="0063206D"/>
    <w:rsid w:val="006321EA"/>
    <w:rsid w:val="0063227D"/>
    <w:rsid w:val="0063233F"/>
    <w:rsid w:val="0063268C"/>
    <w:rsid w:val="0063276D"/>
    <w:rsid w:val="00632913"/>
    <w:rsid w:val="0063292A"/>
    <w:rsid w:val="00632AB7"/>
    <w:rsid w:val="00632DB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D4"/>
    <w:rsid w:val="00634576"/>
    <w:rsid w:val="0063461E"/>
    <w:rsid w:val="00634A0D"/>
    <w:rsid w:val="00634AE5"/>
    <w:rsid w:val="00634B61"/>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932"/>
    <w:rsid w:val="00636B61"/>
    <w:rsid w:val="00636D8C"/>
    <w:rsid w:val="00636F63"/>
    <w:rsid w:val="0063747F"/>
    <w:rsid w:val="006374E6"/>
    <w:rsid w:val="0063770B"/>
    <w:rsid w:val="00637789"/>
    <w:rsid w:val="00637809"/>
    <w:rsid w:val="0063789B"/>
    <w:rsid w:val="006378AF"/>
    <w:rsid w:val="00637C15"/>
    <w:rsid w:val="00637C6D"/>
    <w:rsid w:val="0064041D"/>
    <w:rsid w:val="0064077F"/>
    <w:rsid w:val="00640938"/>
    <w:rsid w:val="006409BC"/>
    <w:rsid w:val="00641172"/>
    <w:rsid w:val="0064117E"/>
    <w:rsid w:val="00641309"/>
    <w:rsid w:val="006414EA"/>
    <w:rsid w:val="00641848"/>
    <w:rsid w:val="00641A44"/>
    <w:rsid w:val="00641D0D"/>
    <w:rsid w:val="00641DE9"/>
    <w:rsid w:val="0064201C"/>
    <w:rsid w:val="006422DC"/>
    <w:rsid w:val="00642303"/>
    <w:rsid w:val="006427F2"/>
    <w:rsid w:val="00642948"/>
    <w:rsid w:val="006429A0"/>
    <w:rsid w:val="00642A68"/>
    <w:rsid w:val="00642C32"/>
    <w:rsid w:val="00642C67"/>
    <w:rsid w:val="00643006"/>
    <w:rsid w:val="00643305"/>
    <w:rsid w:val="00643334"/>
    <w:rsid w:val="006439EF"/>
    <w:rsid w:val="00643A67"/>
    <w:rsid w:val="00643A9C"/>
    <w:rsid w:val="00643F88"/>
    <w:rsid w:val="00644BDD"/>
    <w:rsid w:val="00644D02"/>
    <w:rsid w:val="00644D89"/>
    <w:rsid w:val="0064515E"/>
    <w:rsid w:val="00645494"/>
    <w:rsid w:val="0064549C"/>
    <w:rsid w:val="00645517"/>
    <w:rsid w:val="006455FB"/>
    <w:rsid w:val="0064567E"/>
    <w:rsid w:val="00645938"/>
    <w:rsid w:val="00645B2E"/>
    <w:rsid w:val="00645DE0"/>
    <w:rsid w:val="00645E46"/>
    <w:rsid w:val="00645E8F"/>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31C"/>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D2A"/>
    <w:rsid w:val="00651E1E"/>
    <w:rsid w:val="0065219C"/>
    <w:rsid w:val="00652205"/>
    <w:rsid w:val="0065225F"/>
    <w:rsid w:val="006522D9"/>
    <w:rsid w:val="006529D3"/>
    <w:rsid w:val="006529E1"/>
    <w:rsid w:val="006529E4"/>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3C"/>
    <w:rsid w:val="00654A98"/>
    <w:rsid w:val="00654B6B"/>
    <w:rsid w:val="00654C89"/>
    <w:rsid w:val="00654FAF"/>
    <w:rsid w:val="006551ED"/>
    <w:rsid w:val="00655211"/>
    <w:rsid w:val="00655305"/>
    <w:rsid w:val="0065531C"/>
    <w:rsid w:val="006553C1"/>
    <w:rsid w:val="006556EE"/>
    <w:rsid w:val="006558A4"/>
    <w:rsid w:val="00655B93"/>
    <w:rsid w:val="00655DDB"/>
    <w:rsid w:val="00655DF4"/>
    <w:rsid w:val="00655E60"/>
    <w:rsid w:val="00655E95"/>
    <w:rsid w:val="00656164"/>
    <w:rsid w:val="0065619B"/>
    <w:rsid w:val="006562AE"/>
    <w:rsid w:val="006564BD"/>
    <w:rsid w:val="00656537"/>
    <w:rsid w:val="006567F9"/>
    <w:rsid w:val="00656DB0"/>
    <w:rsid w:val="006572BA"/>
    <w:rsid w:val="006572C1"/>
    <w:rsid w:val="00657356"/>
    <w:rsid w:val="0065737B"/>
    <w:rsid w:val="00657593"/>
    <w:rsid w:val="00657640"/>
    <w:rsid w:val="00657782"/>
    <w:rsid w:val="00657804"/>
    <w:rsid w:val="0065791D"/>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6D"/>
    <w:rsid w:val="00661DF7"/>
    <w:rsid w:val="00661F0E"/>
    <w:rsid w:val="006627C2"/>
    <w:rsid w:val="00662891"/>
    <w:rsid w:val="0066298A"/>
    <w:rsid w:val="00662CAA"/>
    <w:rsid w:val="00662CFC"/>
    <w:rsid w:val="00662D8A"/>
    <w:rsid w:val="00663124"/>
    <w:rsid w:val="0066314F"/>
    <w:rsid w:val="006632B8"/>
    <w:rsid w:val="006634BD"/>
    <w:rsid w:val="00663548"/>
    <w:rsid w:val="006639A2"/>
    <w:rsid w:val="00663D05"/>
    <w:rsid w:val="00663D57"/>
    <w:rsid w:val="00663DD4"/>
    <w:rsid w:val="0066402D"/>
    <w:rsid w:val="0066402E"/>
    <w:rsid w:val="006641B7"/>
    <w:rsid w:val="00664377"/>
    <w:rsid w:val="006645B8"/>
    <w:rsid w:val="006645DB"/>
    <w:rsid w:val="006646D5"/>
    <w:rsid w:val="0066477E"/>
    <w:rsid w:val="0066480E"/>
    <w:rsid w:val="00664E4A"/>
    <w:rsid w:val="00664E91"/>
    <w:rsid w:val="00664FFE"/>
    <w:rsid w:val="00665533"/>
    <w:rsid w:val="006655E9"/>
    <w:rsid w:val="00665763"/>
    <w:rsid w:val="00665788"/>
    <w:rsid w:val="0066578E"/>
    <w:rsid w:val="00665C9E"/>
    <w:rsid w:val="00665F17"/>
    <w:rsid w:val="006661EC"/>
    <w:rsid w:val="0066625E"/>
    <w:rsid w:val="00666542"/>
    <w:rsid w:val="006665D9"/>
    <w:rsid w:val="00666621"/>
    <w:rsid w:val="00666646"/>
    <w:rsid w:val="006668A6"/>
    <w:rsid w:val="00666BD3"/>
    <w:rsid w:val="00666D77"/>
    <w:rsid w:val="00666FD5"/>
    <w:rsid w:val="006672CB"/>
    <w:rsid w:val="0066732F"/>
    <w:rsid w:val="006673E0"/>
    <w:rsid w:val="006674CB"/>
    <w:rsid w:val="006676DE"/>
    <w:rsid w:val="006700F3"/>
    <w:rsid w:val="006702C8"/>
    <w:rsid w:val="006702DE"/>
    <w:rsid w:val="006704CC"/>
    <w:rsid w:val="006704CE"/>
    <w:rsid w:val="006704D0"/>
    <w:rsid w:val="0067052B"/>
    <w:rsid w:val="006708D2"/>
    <w:rsid w:val="0067091E"/>
    <w:rsid w:val="00670983"/>
    <w:rsid w:val="00670A0C"/>
    <w:rsid w:val="00670B5C"/>
    <w:rsid w:val="00670B7D"/>
    <w:rsid w:val="00670BC3"/>
    <w:rsid w:val="006710C6"/>
    <w:rsid w:val="00671401"/>
    <w:rsid w:val="006714D0"/>
    <w:rsid w:val="0067177D"/>
    <w:rsid w:val="00671A3F"/>
    <w:rsid w:val="00671A4F"/>
    <w:rsid w:val="00671B9A"/>
    <w:rsid w:val="00671C15"/>
    <w:rsid w:val="00671D2B"/>
    <w:rsid w:val="00671DA5"/>
    <w:rsid w:val="00671DC0"/>
    <w:rsid w:val="00671E80"/>
    <w:rsid w:val="00671F6F"/>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5DF"/>
    <w:rsid w:val="00676778"/>
    <w:rsid w:val="0067691B"/>
    <w:rsid w:val="00676922"/>
    <w:rsid w:val="00676AB8"/>
    <w:rsid w:val="00676B32"/>
    <w:rsid w:val="00676D14"/>
    <w:rsid w:val="00676DC4"/>
    <w:rsid w:val="00676E8B"/>
    <w:rsid w:val="00676FFA"/>
    <w:rsid w:val="00677043"/>
    <w:rsid w:val="0067743E"/>
    <w:rsid w:val="0067751F"/>
    <w:rsid w:val="006778F3"/>
    <w:rsid w:val="00677BD7"/>
    <w:rsid w:val="00677DF2"/>
    <w:rsid w:val="00677F6D"/>
    <w:rsid w:val="006800D9"/>
    <w:rsid w:val="00680303"/>
    <w:rsid w:val="0068055E"/>
    <w:rsid w:val="00680692"/>
    <w:rsid w:val="0068081D"/>
    <w:rsid w:val="00680826"/>
    <w:rsid w:val="0068082F"/>
    <w:rsid w:val="00680869"/>
    <w:rsid w:val="006809A9"/>
    <w:rsid w:val="00680A40"/>
    <w:rsid w:val="00680B53"/>
    <w:rsid w:val="00680D29"/>
    <w:rsid w:val="00680F20"/>
    <w:rsid w:val="00680F77"/>
    <w:rsid w:val="00681167"/>
    <w:rsid w:val="0068124C"/>
    <w:rsid w:val="00681581"/>
    <w:rsid w:val="0068176C"/>
    <w:rsid w:val="00681C62"/>
    <w:rsid w:val="00681E07"/>
    <w:rsid w:val="00681E3B"/>
    <w:rsid w:val="00682129"/>
    <w:rsid w:val="00682330"/>
    <w:rsid w:val="006823BA"/>
    <w:rsid w:val="006823C5"/>
    <w:rsid w:val="006823EF"/>
    <w:rsid w:val="00682596"/>
    <w:rsid w:val="006826DB"/>
    <w:rsid w:val="006827B0"/>
    <w:rsid w:val="00682819"/>
    <w:rsid w:val="00682A63"/>
    <w:rsid w:val="00682C42"/>
    <w:rsid w:val="00682DE4"/>
    <w:rsid w:val="00682E46"/>
    <w:rsid w:val="006832F8"/>
    <w:rsid w:val="00683E35"/>
    <w:rsid w:val="00683F27"/>
    <w:rsid w:val="0068447C"/>
    <w:rsid w:val="0068456B"/>
    <w:rsid w:val="006845D2"/>
    <w:rsid w:val="00684764"/>
    <w:rsid w:val="0068492B"/>
    <w:rsid w:val="006849CF"/>
    <w:rsid w:val="00684A25"/>
    <w:rsid w:val="00684BA0"/>
    <w:rsid w:val="00684BD8"/>
    <w:rsid w:val="00684C2A"/>
    <w:rsid w:val="00684C6E"/>
    <w:rsid w:val="00684DFE"/>
    <w:rsid w:val="00684FF9"/>
    <w:rsid w:val="00685084"/>
    <w:rsid w:val="00685420"/>
    <w:rsid w:val="00685483"/>
    <w:rsid w:val="00685794"/>
    <w:rsid w:val="00685F05"/>
    <w:rsid w:val="00686093"/>
    <w:rsid w:val="0068612C"/>
    <w:rsid w:val="00686232"/>
    <w:rsid w:val="00686670"/>
    <w:rsid w:val="00686724"/>
    <w:rsid w:val="006869D0"/>
    <w:rsid w:val="00686AFB"/>
    <w:rsid w:val="00687001"/>
    <w:rsid w:val="0068726A"/>
    <w:rsid w:val="006872BA"/>
    <w:rsid w:val="006873CA"/>
    <w:rsid w:val="00687404"/>
    <w:rsid w:val="0068761D"/>
    <w:rsid w:val="00687673"/>
    <w:rsid w:val="00687751"/>
    <w:rsid w:val="00687782"/>
    <w:rsid w:val="006877D2"/>
    <w:rsid w:val="006879A8"/>
    <w:rsid w:val="00687E15"/>
    <w:rsid w:val="00690135"/>
    <w:rsid w:val="006905C4"/>
    <w:rsid w:val="0069067E"/>
    <w:rsid w:val="006906FA"/>
    <w:rsid w:val="00690841"/>
    <w:rsid w:val="0069084E"/>
    <w:rsid w:val="00690925"/>
    <w:rsid w:val="006911FB"/>
    <w:rsid w:val="00691204"/>
    <w:rsid w:val="00691426"/>
    <w:rsid w:val="006915BC"/>
    <w:rsid w:val="00691730"/>
    <w:rsid w:val="00691851"/>
    <w:rsid w:val="00691A1F"/>
    <w:rsid w:val="00691A99"/>
    <w:rsid w:val="00691B02"/>
    <w:rsid w:val="00691BAB"/>
    <w:rsid w:val="00691D6F"/>
    <w:rsid w:val="00691FAA"/>
    <w:rsid w:val="0069220F"/>
    <w:rsid w:val="00692499"/>
    <w:rsid w:val="00692751"/>
    <w:rsid w:val="006927F2"/>
    <w:rsid w:val="006929B3"/>
    <w:rsid w:val="00692A50"/>
    <w:rsid w:val="00692B8B"/>
    <w:rsid w:val="00692BB0"/>
    <w:rsid w:val="00692C2A"/>
    <w:rsid w:val="00692E34"/>
    <w:rsid w:val="00692F53"/>
    <w:rsid w:val="00692F77"/>
    <w:rsid w:val="006930E1"/>
    <w:rsid w:val="006932C7"/>
    <w:rsid w:val="0069349C"/>
    <w:rsid w:val="006935C7"/>
    <w:rsid w:val="00693649"/>
    <w:rsid w:val="0069372E"/>
    <w:rsid w:val="006938EA"/>
    <w:rsid w:val="00693915"/>
    <w:rsid w:val="006939FC"/>
    <w:rsid w:val="00693A96"/>
    <w:rsid w:val="00693E90"/>
    <w:rsid w:val="00694033"/>
    <w:rsid w:val="00694182"/>
    <w:rsid w:val="0069432F"/>
    <w:rsid w:val="00694672"/>
    <w:rsid w:val="006946CD"/>
    <w:rsid w:val="00694757"/>
    <w:rsid w:val="00694F25"/>
    <w:rsid w:val="0069520F"/>
    <w:rsid w:val="006952D7"/>
    <w:rsid w:val="00695500"/>
    <w:rsid w:val="006955E8"/>
    <w:rsid w:val="00695AA8"/>
    <w:rsid w:val="00695DE2"/>
    <w:rsid w:val="00695EB8"/>
    <w:rsid w:val="00696392"/>
    <w:rsid w:val="006967CE"/>
    <w:rsid w:val="0069697B"/>
    <w:rsid w:val="00696BED"/>
    <w:rsid w:val="00696C58"/>
    <w:rsid w:val="00696C6B"/>
    <w:rsid w:val="00696E51"/>
    <w:rsid w:val="00697249"/>
    <w:rsid w:val="006974E2"/>
    <w:rsid w:val="0069797D"/>
    <w:rsid w:val="00697AC0"/>
    <w:rsid w:val="00697B35"/>
    <w:rsid w:val="00697BE3"/>
    <w:rsid w:val="00697E3F"/>
    <w:rsid w:val="00697EB6"/>
    <w:rsid w:val="00697FAD"/>
    <w:rsid w:val="006A02B4"/>
    <w:rsid w:val="006A0592"/>
    <w:rsid w:val="006A0687"/>
    <w:rsid w:val="006A0DAD"/>
    <w:rsid w:val="006A0E5D"/>
    <w:rsid w:val="006A0EC3"/>
    <w:rsid w:val="006A1007"/>
    <w:rsid w:val="006A10A7"/>
    <w:rsid w:val="006A13F2"/>
    <w:rsid w:val="006A1900"/>
    <w:rsid w:val="006A1A14"/>
    <w:rsid w:val="006A1D22"/>
    <w:rsid w:val="006A1D6E"/>
    <w:rsid w:val="006A1DA0"/>
    <w:rsid w:val="006A204D"/>
    <w:rsid w:val="006A2079"/>
    <w:rsid w:val="006A208A"/>
    <w:rsid w:val="006A2161"/>
    <w:rsid w:val="006A237D"/>
    <w:rsid w:val="006A2404"/>
    <w:rsid w:val="006A2424"/>
    <w:rsid w:val="006A25AC"/>
    <w:rsid w:val="006A2702"/>
    <w:rsid w:val="006A2D01"/>
    <w:rsid w:val="006A341F"/>
    <w:rsid w:val="006A3598"/>
    <w:rsid w:val="006A372D"/>
    <w:rsid w:val="006A39CE"/>
    <w:rsid w:val="006A3BE8"/>
    <w:rsid w:val="006A3C43"/>
    <w:rsid w:val="006A40DB"/>
    <w:rsid w:val="006A43BB"/>
    <w:rsid w:val="006A4593"/>
    <w:rsid w:val="006A45F1"/>
    <w:rsid w:val="006A4850"/>
    <w:rsid w:val="006A4B5D"/>
    <w:rsid w:val="006A4C07"/>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238"/>
    <w:rsid w:val="006A725D"/>
    <w:rsid w:val="006A7428"/>
    <w:rsid w:val="006A78A3"/>
    <w:rsid w:val="006A7C6D"/>
    <w:rsid w:val="006A7E5B"/>
    <w:rsid w:val="006A7E82"/>
    <w:rsid w:val="006B0347"/>
    <w:rsid w:val="006B059C"/>
    <w:rsid w:val="006B0608"/>
    <w:rsid w:val="006B07E4"/>
    <w:rsid w:val="006B0897"/>
    <w:rsid w:val="006B08A3"/>
    <w:rsid w:val="006B09A9"/>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E8A"/>
    <w:rsid w:val="006B4F66"/>
    <w:rsid w:val="006B5054"/>
    <w:rsid w:val="006B5308"/>
    <w:rsid w:val="006B5691"/>
    <w:rsid w:val="006B56A0"/>
    <w:rsid w:val="006B56A4"/>
    <w:rsid w:val="006B573B"/>
    <w:rsid w:val="006B57A6"/>
    <w:rsid w:val="006B5988"/>
    <w:rsid w:val="006B5BA4"/>
    <w:rsid w:val="006B5D21"/>
    <w:rsid w:val="006B5E8F"/>
    <w:rsid w:val="006B62D6"/>
    <w:rsid w:val="006B66EC"/>
    <w:rsid w:val="006B6771"/>
    <w:rsid w:val="006B6B3C"/>
    <w:rsid w:val="006B6B71"/>
    <w:rsid w:val="006B6D39"/>
    <w:rsid w:val="006B6E11"/>
    <w:rsid w:val="006B7276"/>
    <w:rsid w:val="006B72B8"/>
    <w:rsid w:val="006B7800"/>
    <w:rsid w:val="006B7B19"/>
    <w:rsid w:val="006B7E78"/>
    <w:rsid w:val="006C032B"/>
    <w:rsid w:val="006C0420"/>
    <w:rsid w:val="006C0688"/>
    <w:rsid w:val="006C06C9"/>
    <w:rsid w:val="006C0F41"/>
    <w:rsid w:val="006C13B0"/>
    <w:rsid w:val="006C1497"/>
    <w:rsid w:val="006C1718"/>
    <w:rsid w:val="006C1744"/>
    <w:rsid w:val="006C1AA5"/>
    <w:rsid w:val="006C1C20"/>
    <w:rsid w:val="006C1C41"/>
    <w:rsid w:val="006C1FEC"/>
    <w:rsid w:val="006C2071"/>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6CD"/>
    <w:rsid w:val="006C7AE1"/>
    <w:rsid w:val="006C7C0D"/>
    <w:rsid w:val="006C7CBA"/>
    <w:rsid w:val="006D0084"/>
    <w:rsid w:val="006D0133"/>
    <w:rsid w:val="006D04E2"/>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475"/>
    <w:rsid w:val="006D2506"/>
    <w:rsid w:val="006D251C"/>
    <w:rsid w:val="006D270C"/>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643"/>
    <w:rsid w:val="006D4870"/>
    <w:rsid w:val="006D4A57"/>
    <w:rsid w:val="006D4B72"/>
    <w:rsid w:val="006D4FCF"/>
    <w:rsid w:val="006D4FD0"/>
    <w:rsid w:val="006D513A"/>
    <w:rsid w:val="006D5295"/>
    <w:rsid w:val="006D52EF"/>
    <w:rsid w:val="006D5655"/>
    <w:rsid w:val="006D56E9"/>
    <w:rsid w:val="006D5B76"/>
    <w:rsid w:val="006D5CD3"/>
    <w:rsid w:val="006D5D18"/>
    <w:rsid w:val="006D5EE1"/>
    <w:rsid w:val="006D6048"/>
    <w:rsid w:val="006D621E"/>
    <w:rsid w:val="006D638D"/>
    <w:rsid w:val="006D64C1"/>
    <w:rsid w:val="006D68E9"/>
    <w:rsid w:val="006D6A29"/>
    <w:rsid w:val="006D6B24"/>
    <w:rsid w:val="006D6EAE"/>
    <w:rsid w:val="006D6EF0"/>
    <w:rsid w:val="006D6F4F"/>
    <w:rsid w:val="006D7134"/>
    <w:rsid w:val="006D7368"/>
    <w:rsid w:val="006D742C"/>
    <w:rsid w:val="006D765A"/>
    <w:rsid w:val="006D76EC"/>
    <w:rsid w:val="006D7949"/>
    <w:rsid w:val="006E0098"/>
    <w:rsid w:val="006E00DA"/>
    <w:rsid w:val="006E01F6"/>
    <w:rsid w:val="006E028A"/>
    <w:rsid w:val="006E03DE"/>
    <w:rsid w:val="006E0476"/>
    <w:rsid w:val="006E0491"/>
    <w:rsid w:val="006E04F6"/>
    <w:rsid w:val="006E0714"/>
    <w:rsid w:val="006E07F3"/>
    <w:rsid w:val="006E094E"/>
    <w:rsid w:val="006E0B4E"/>
    <w:rsid w:val="006E0D3B"/>
    <w:rsid w:val="006E0E87"/>
    <w:rsid w:val="006E0EBD"/>
    <w:rsid w:val="006E1472"/>
    <w:rsid w:val="006E1490"/>
    <w:rsid w:val="006E151A"/>
    <w:rsid w:val="006E1835"/>
    <w:rsid w:val="006E189D"/>
    <w:rsid w:val="006E1AF2"/>
    <w:rsid w:val="006E1D59"/>
    <w:rsid w:val="006E1F1F"/>
    <w:rsid w:val="006E1FB3"/>
    <w:rsid w:val="006E2017"/>
    <w:rsid w:val="006E2201"/>
    <w:rsid w:val="006E228F"/>
    <w:rsid w:val="006E2465"/>
    <w:rsid w:val="006E26E2"/>
    <w:rsid w:val="006E28CF"/>
    <w:rsid w:val="006E293C"/>
    <w:rsid w:val="006E2C22"/>
    <w:rsid w:val="006E2CB5"/>
    <w:rsid w:val="006E2E27"/>
    <w:rsid w:val="006E2E3E"/>
    <w:rsid w:val="006E3234"/>
    <w:rsid w:val="006E3539"/>
    <w:rsid w:val="006E3649"/>
    <w:rsid w:val="006E3A00"/>
    <w:rsid w:val="006E3A94"/>
    <w:rsid w:val="006E3CBE"/>
    <w:rsid w:val="006E3DC4"/>
    <w:rsid w:val="006E3E10"/>
    <w:rsid w:val="006E3EAA"/>
    <w:rsid w:val="006E3EAC"/>
    <w:rsid w:val="006E3EE2"/>
    <w:rsid w:val="006E4028"/>
    <w:rsid w:val="006E4140"/>
    <w:rsid w:val="006E42FF"/>
    <w:rsid w:val="006E432E"/>
    <w:rsid w:val="006E4376"/>
    <w:rsid w:val="006E4491"/>
    <w:rsid w:val="006E4B0C"/>
    <w:rsid w:val="006E4B59"/>
    <w:rsid w:val="006E4D1F"/>
    <w:rsid w:val="006E4EC0"/>
    <w:rsid w:val="006E4FC4"/>
    <w:rsid w:val="006E5121"/>
    <w:rsid w:val="006E5317"/>
    <w:rsid w:val="006E557C"/>
    <w:rsid w:val="006E5674"/>
    <w:rsid w:val="006E5760"/>
    <w:rsid w:val="006E578F"/>
    <w:rsid w:val="006E5845"/>
    <w:rsid w:val="006E5ACF"/>
    <w:rsid w:val="006E5C39"/>
    <w:rsid w:val="006E5C7A"/>
    <w:rsid w:val="006E5D86"/>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751A"/>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9A1"/>
    <w:rsid w:val="006F1B6A"/>
    <w:rsid w:val="006F1C4F"/>
    <w:rsid w:val="006F2187"/>
    <w:rsid w:val="006F21A8"/>
    <w:rsid w:val="006F24A3"/>
    <w:rsid w:val="006F25FC"/>
    <w:rsid w:val="006F26FE"/>
    <w:rsid w:val="006F285F"/>
    <w:rsid w:val="006F2B8B"/>
    <w:rsid w:val="006F2BF5"/>
    <w:rsid w:val="006F2D3D"/>
    <w:rsid w:val="006F3482"/>
    <w:rsid w:val="006F3547"/>
    <w:rsid w:val="006F3632"/>
    <w:rsid w:val="006F38D2"/>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A45"/>
    <w:rsid w:val="00701FAB"/>
    <w:rsid w:val="00702309"/>
    <w:rsid w:val="007025D8"/>
    <w:rsid w:val="0070267F"/>
    <w:rsid w:val="007026DA"/>
    <w:rsid w:val="00702779"/>
    <w:rsid w:val="00702A36"/>
    <w:rsid w:val="00702BCB"/>
    <w:rsid w:val="00703032"/>
    <w:rsid w:val="00703117"/>
    <w:rsid w:val="007033FA"/>
    <w:rsid w:val="007034D6"/>
    <w:rsid w:val="00703646"/>
    <w:rsid w:val="00703657"/>
    <w:rsid w:val="0070377D"/>
    <w:rsid w:val="0070392A"/>
    <w:rsid w:val="00703A37"/>
    <w:rsid w:val="00703AF4"/>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7212"/>
    <w:rsid w:val="007073CD"/>
    <w:rsid w:val="0070763E"/>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11AD"/>
    <w:rsid w:val="00711266"/>
    <w:rsid w:val="0071134E"/>
    <w:rsid w:val="00711589"/>
    <w:rsid w:val="00711757"/>
    <w:rsid w:val="0071186F"/>
    <w:rsid w:val="00711C1E"/>
    <w:rsid w:val="00711D7B"/>
    <w:rsid w:val="00712233"/>
    <w:rsid w:val="00712382"/>
    <w:rsid w:val="007124D3"/>
    <w:rsid w:val="007125AD"/>
    <w:rsid w:val="00712610"/>
    <w:rsid w:val="007127DA"/>
    <w:rsid w:val="00712812"/>
    <w:rsid w:val="00712A15"/>
    <w:rsid w:val="0071325E"/>
    <w:rsid w:val="00713757"/>
    <w:rsid w:val="007139DE"/>
    <w:rsid w:val="00713A5C"/>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53CE"/>
    <w:rsid w:val="00715692"/>
    <w:rsid w:val="007156F4"/>
    <w:rsid w:val="00715868"/>
    <w:rsid w:val="00715C2B"/>
    <w:rsid w:val="00715F31"/>
    <w:rsid w:val="00715FBE"/>
    <w:rsid w:val="00716000"/>
    <w:rsid w:val="007160D5"/>
    <w:rsid w:val="00716111"/>
    <w:rsid w:val="0071616A"/>
    <w:rsid w:val="007161DE"/>
    <w:rsid w:val="00716207"/>
    <w:rsid w:val="007169A4"/>
    <w:rsid w:val="00716BEF"/>
    <w:rsid w:val="00716CA5"/>
    <w:rsid w:val="00716DBD"/>
    <w:rsid w:val="00716EA5"/>
    <w:rsid w:val="007173C1"/>
    <w:rsid w:val="00717464"/>
    <w:rsid w:val="007174F2"/>
    <w:rsid w:val="007175D9"/>
    <w:rsid w:val="007175E7"/>
    <w:rsid w:val="007175EA"/>
    <w:rsid w:val="007179ED"/>
    <w:rsid w:val="00720340"/>
    <w:rsid w:val="0072040F"/>
    <w:rsid w:val="00720541"/>
    <w:rsid w:val="0072055C"/>
    <w:rsid w:val="0072060A"/>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C26"/>
    <w:rsid w:val="00722D4D"/>
    <w:rsid w:val="00722F06"/>
    <w:rsid w:val="007230C7"/>
    <w:rsid w:val="0072311C"/>
    <w:rsid w:val="007233C6"/>
    <w:rsid w:val="0072364E"/>
    <w:rsid w:val="00723D66"/>
    <w:rsid w:val="00723DCC"/>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479"/>
    <w:rsid w:val="007266B8"/>
    <w:rsid w:val="007266BE"/>
    <w:rsid w:val="007267A3"/>
    <w:rsid w:val="00726AE8"/>
    <w:rsid w:val="0072712A"/>
    <w:rsid w:val="0072726B"/>
    <w:rsid w:val="007274F6"/>
    <w:rsid w:val="007278B2"/>
    <w:rsid w:val="00727A3F"/>
    <w:rsid w:val="00727E5C"/>
    <w:rsid w:val="00727F83"/>
    <w:rsid w:val="00730094"/>
    <w:rsid w:val="0073033D"/>
    <w:rsid w:val="007306E9"/>
    <w:rsid w:val="0073070D"/>
    <w:rsid w:val="0073074E"/>
    <w:rsid w:val="0073084D"/>
    <w:rsid w:val="007309CE"/>
    <w:rsid w:val="00731477"/>
    <w:rsid w:val="007318AC"/>
    <w:rsid w:val="00731E00"/>
    <w:rsid w:val="00731E40"/>
    <w:rsid w:val="00731ECA"/>
    <w:rsid w:val="007326E7"/>
    <w:rsid w:val="00732820"/>
    <w:rsid w:val="00732990"/>
    <w:rsid w:val="00732BCF"/>
    <w:rsid w:val="007330E2"/>
    <w:rsid w:val="007332B7"/>
    <w:rsid w:val="00733442"/>
    <w:rsid w:val="00733463"/>
    <w:rsid w:val="00733BA2"/>
    <w:rsid w:val="00733D4D"/>
    <w:rsid w:val="00733E39"/>
    <w:rsid w:val="00733F12"/>
    <w:rsid w:val="00734034"/>
    <w:rsid w:val="00734158"/>
    <w:rsid w:val="007343AC"/>
    <w:rsid w:val="0073456E"/>
    <w:rsid w:val="0073461A"/>
    <w:rsid w:val="0073466C"/>
    <w:rsid w:val="007348F7"/>
    <w:rsid w:val="00734A91"/>
    <w:rsid w:val="00734C37"/>
    <w:rsid w:val="007352B5"/>
    <w:rsid w:val="007353F4"/>
    <w:rsid w:val="00735862"/>
    <w:rsid w:val="0073588C"/>
    <w:rsid w:val="00736003"/>
    <w:rsid w:val="007361F2"/>
    <w:rsid w:val="00736280"/>
    <w:rsid w:val="007363E9"/>
    <w:rsid w:val="007364C2"/>
    <w:rsid w:val="0073661C"/>
    <w:rsid w:val="00736954"/>
    <w:rsid w:val="00736A39"/>
    <w:rsid w:val="00736B7A"/>
    <w:rsid w:val="00736D14"/>
    <w:rsid w:val="00737406"/>
    <w:rsid w:val="0073742C"/>
    <w:rsid w:val="00737658"/>
    <w:rsid w:val="007378F0"/>
    <w:rsid w:val="00737966"/>
    <w:rsid w:val="00737EFA"/>
    <w:rsid w:val="00737F71"/>
    <w:rsid w:val="007400D9"/>
    <w:rsid w:val="0074018B"/>
    <w:rsid w:val="007408B1"/>
    <w:rsid w:val="007409FA"/>
    <w:rsid w:val="00740B3D"/>
    <w:rsid w:val="00740C33"/>
    <w:rsid w:val="00740C44"/>
    <w:rsid w:val="00740D3F"/>
    <w:rsid w:val="00740E97"/>
    <w:rsid w:val="0074111D"/>
    <w:rsid w:val="00741189"/>
    <w:rsid w:val="007413F7"/>
    <w:rsid w:val="0074155C"/>
    <w:rsid w:val="00741686"/>
    <w:rsid w:val="00741687"/>
    <w:rsid w:val="007418C0"/>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99"/>
    <w:rsid w:val="00744F1E"/>
    <w:rsid w:val="007450DC"/>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BDD"/>
    <w:rsid w:val="0074710F"/>
    <w:rsid w:val="007479BD"/>
    <w:rsid w:val="00747AD6"/>
    <w:rsid w:val="00747C90"/>
    <w:rsid w:val="00747F8F"/>
    <w:rsid w:val="0075033A"/>
    <w:rsid w:val="00750351"/>
    <w:rsid w:val="00750535"/>
    <w:rsid w:val="00750557"/>
    <w:rsid w:val="0075055F"/>
    <w:rsid w:val="00750646"/>
    <w:rsid w:val="00750B09"/>
    <w:rsid w:val="00750C39"/>
    <w:rsid w:val="00750DC8"/>
    <w:rsid w:val="00750E2B"/>
    <w:rsid w:val="00750EBD"/>
    <w:rsid w:val="00750FDC"/>
    <w:rsid w:val="00751334"/>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BF"/>
    <w:rsid w:val="0075281F"/>
    <w:rsid w:val="0075295E"/>
    <w:rsid w:val="00752ADA"/>
    <w:rsid w:val="00752C96"/>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9E1"/>
    <w:rsid w:val="007559F4"/>
    <w:rsid w:val="00755D64"/>
    <w:rsid w:val="00755F1F"/>
    <w:rsid w:val="00755F58"/>
    <w:rsid w:val="00756166"/>
    <w:rsid w:val="0075617F"/>
    <w:rsid w:val="0075634D"/>
    <w:rsid w:val="00756699"/>
    <w:rsid w:val="0075671B"/>
    <w:rsid w:val="00756736"/>
    <w:rsid w:val="00756786"/>
    <w:rsid w:val="00756AB8"/>
    <w:rsid w:val="00756B5E"/>
    <w:rsid w:val="00756F82"/>
    <w:rsid w:val="00757032"/>
    <w:rsid w:val="0075742B"/>
    <w:rsid w:val="0075770D"/>
    <w:rsid w:val="0075771E"/>
    <w:rsid w:val="007577B9"/>
    <w:rsid w:val="00757A6A"/>
    <w:rsid w:val="00757F34"/>
    <w:rsid w:val="00760057"/>
    <w:rsid w:val="00760172"/>
    <w:rsid w:val="007607EB"/>
    <w:rsid w:val="00760ABF"/>
    <w:rsid w:val="00760D08"/>
    <w:rsid w:val="00760DE4"/>
    <w:rsid w:val="0076102E"/>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7D"/>
    <w:rsid w:val="0076267D"/>
    <w:rsid w:val="0076274C"/>
    <w:rsid w:val="00762858"/>
    <w:rsid w:val="00762909"/>
    <w:rsid w:val="00762B31"/>
    <w:rsid w:val="00762C23"/>
    <w:rsid w:val="00762D8B"/>
    <w:rsid w:val="00762E0B"/>
    <w:rsid w:val="0076320F"/>
    <w:rsid w:val="0076324A"/>
    <w:rsid w:val="00763374"/>
    <w:rsid w:val="007634B6"/>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421"/>
    <w:rsid w:val="00766429"/>
    <w:rsid w:val="00766492"/>
    <w:rsid w:val="00766933"/>
    <w:rsid w:val="007669AE"/>
    <w:rsid w:val="00766F49"/>
    <w:rsid w:val="00766F9F"/>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C31"/>
    <w:rsid w:val="00772E98"/>
    <w:rsid w:val="00772F8D"/>
    <w:rsid w:val="007733D8"/>
    <w:rsid w:val="00773408"/>
    <w:rsid w:val="007734BA"/>
    <w:rsid w:val="007737A2"/>
    <w:rsid w:val="00773A36"/>
    <w:rsid w:val="00773AC1"/>
    <w:rsid w:val="00773BF7"/>
    <w:rsid w:val="00773E5E"/>
    <w:rsid w:val="00773EC9"/>
    <w:rsid w:val="00773EFA"/>
    <w:rsid w:val="007740D4"/>
    <w:rsid w:val="00774241"/>
    <w:rsid w:val="007744C9"/>
    <w:rsid w:val="007747B6"/>
    <w:rsid w:val="00774A2E"/>
    <w:rsid w:val="00774DBD"/>
    <w:rsid w:val="007751EA"/>
    <w:rsid w:val="0077532D"/>
    <w:rsid w:val="00775511"/>
    <w:rsid w:val="007755EC"/>
    <w:rsid w:val="00775715"/>
    <w:rsid w:val="007759CD"/>
    <w:rsid w:val="00775C02"/>
    <w:rsid w:val="00775C60"/>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41"/>
    <w:rsid w:val="007802DF"/>
    <w:rsid w:val="00780356"/>
    <w:rsid w:val="00780361"/>
    <w:rsid w:val="00780453"/>
    <w:rsid w:val="0078045F"/>
    <w:rsid w:val="00780629"/>
    <w:rsid w:val="007808B1"/>
    <w:rsid w:val="00780928"/>
    <w:rsid w:val="00780D1C"/>
    <w:rsid w:val="00780DB2"/>
    <w:rsid w:val="00780E0A"/>
    <w:rsid w:val="007811AA"/>
    <w:rsid w:val="007811AC"/>
    <w:rsid w:val="00781344"/>
    <w:rsid w:val="0078158D"/>
    <w:rsid w:val="0078180E"/>
    <w:rsid w:val="00781A40"/>
    <w:rsid w:val="00781ADE"/>
    <w:rsid w:val="00781B66"/>
    <w:rsid w:val="00781CFF"/>
    <w:rsid w:val="00781E05"/>
    <w:rsid w:val="00781E88"/>
    <w:rsid w:val="007820A6"/>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A7"/>
    <w:rsid w:val="00785195"/>
    <w:rsid w:val="00785316"/>
    <w:rsid w:val="007854A1"/>
    <w:rsid w:val="00785789"/>
    <w:rsid w:val="007857B1"/>
    <w:rsid w:val="00785A94"/>
    <w:rsid w:val="00785AF7"/>
    <w:rsid w:val="00785E36"/>
    <w:rsid w:val="007860FB"/>
    <w:rsid w:val="00786109"/>
    <w:rsid w:val="00786228"/>
    <w:rsid w:val="00786331"/>
    <w:rsid w:val="0078653C"/>
    <w:rsid w:val="00786670"/>
    <w:rsid w:val="007866FA"/>
    <w:rsid w:val="00786883"/>
    <w:rsid w:val="007868D7"/>
    <w:rsid w:val="00786B60"/>
    <w:rsid w:val="00786BFE"/>
    <w:rsid w:val="00786C1C"/>
    <w:rsid w:val="00786E3A"/>
    <w:rsid w:val="00787063"/>
    <w:rsid w:val="00787076"/>
    <w:rsid w:val="00787119"/>
    <w:rsid w:val="007871ED"/>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31E"/>
    <w:rsid w:val="007916B5"/>
    <w:rsid w:val="007917B2"/>
    <w:rsid w:val="007918AC"/>
    <w:rsid w:val="00791AA6"/>
    <w:rsid w:val="00791F45"/>
    <w:rsid w:val="00792205"/>
    <w:rsid w:val="00792498"/>
    <w:rsid w:val="00792608"/>
    <w:rsid w:val="007927E3"/>
    <w:rsid w:val="0079281A"/>
    <w:rsid w:val="00792949"/>
    <w:rsid w:val="00792992"/>
    <w:rsid w:val="007929F3"/>
    <w:rsid w:val="00792A4C"/>
    <w:rsid w:val="00792B67"/>
    <w:rsid w:val="00792C22"/>
    <w:rsid w:val="007932F5"/>
    <w:rsid w:val="007935C2"/>
    <w:rsid w:val="00793629"/>
    <w:rsid w:val="007936A4"/>
    <w:rsid w:val="007939EC"/>
    <w:rsid w:val="00793CBA"/>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F64"/>
    <w:rsid w:val="0079724A"/>
    <w:rsid w:val="00797261"/>
    <w:rsid w:val="00797289"/>
    <w:rsid w:val="00797388"/>
    <w:rsid w:val="007977B9"/>
    <w:rsid w:val="00797A5E"/>
    <w:rsid w:val="00797CD1"/>
    <w:rsid w:val="00797E64"/>
    <w:rsid w:val="007A03EB"/>
    <w:rsid w:val="007A0420"/>
    <w:rsid w:val="007A0490"/>
    <w:rsid w:val="007A05FD"/>
    <w:rsid w:val="007A0682"/>
    <w:rsid w:val="007A090F"/>
    <w:rsid w:val="007A091E"/>
    <w:rsid w:val="007A0AAC"/>
    <w:rsid w:val="007A0CC0"/>
    <w:rsid w:val="007A0DF7"/>
    <w:rsid w:val="007A0F8D"/>
    <w:rsid w:val="007A10ED"/>
    <w:rsid w:val="007A1262"/>
    <w:rsid w:val="007A1290"/>
    <w:rsid w:val="007A1681"/>
    <w:rsid w:val="007A18BE"/>
    <w:rsid w:val="007A1947"/>
    <w:rsid w:val="007A19C7"/>
    <w:rsid w:val="007A1A83"/>
    <w:rsid w:val="007A1D42"/>
    <w:rsid w:val="007A1E91"/>
    <w:rsid w:val="007A1EEF"/>
    <w:rsid w:val="007A21E5"/>
    <w:rsid w:val="007A2331"/>
    <w:rsid w:val="007A2465"/>
    <w:rsid w:val="007A25C9"/>
    <w:rsid w:val="007A2CEA"/>
    <w:rsid w:val="007A2CF4"/>
    <w:rsid w:val="007A2DC9"/>
    <w:rsid w:val="007A2FE5"/>
    <w:rsid w:val="007A31C4"/>
    <w:rsid w:val="007A328F"/>
    <w:rsid w:val="007A3531"/>
    <w:rsid w:val="007A37DA"/>
    <w:rsid w:val="007A3810"/>
    <w:rsid w:val="007A3BBE"/>
    <w:rsid w:val="007A3D54"/>
    <w:rsid w:val="007A3FF7"/>
    <w:rsid w:val="007A43A1"/>
    <w:rsid w:val="007A4AFB"/>
    <w:rsid w:val="007A4B69"/>
    <w:rsid w:val="007A4F7E"/>
    <w:rsid w:val="007A5063"/>
    <w:rsid w:val="007A507E"/>
    <w:rsid w:val="007A51D0"/>
    <w:rsid w:val="007A51E5"/>
    <w:rsid w:val="007A51EF"/>
    <w:rsid w:val="007A5205"/>
    <w:rsid w:val="007A5340"/>
    <w:rsid w:val="007A5603"/>
    <w:rsid w:val="007A57D3"/>
    <w:rsid w:val="007A57E2"/>
    <w:rsid w:val="007A5813"/>
    <w:rsid w:val="007A6353"/>
    <w:rsid w:val="007A6699"/>
    <w:rsid w:val="007A6764"/>
    <w:rsid w:val="007A67BE"/>
    <w:rsid w:val="007A6C72"/>
    <w:rsid w:val="007A6D7B"/>
    <w:rsid w:val="007A6D93"/>
    <w:rsid w:val="007A6DD0"/>
    <w:rsid w:val="007A6DD4"/>
    <w:rsid w:val="007A6E3E"/>
    <w:rsid w:val="007A6EF8"/>
    <w:rsid w:val="007A6F54"/>
    <w:rsid w:val="007A6FD5"/>
    <w:rsid w:val="007A707B"/>
    <w:rsid w:val="007A7156"/>
    <w:rsid w:val="007A7353"/>
    <w:rsid w:val="007A7B83"/>
    <w:rsid w:val="007A7D52"/>
    <w:rsid w:val="007B0186"/>
    <w:rsid w:val="007B022F"/>
    <w:rsid w:val="007B027D"/>
    <w:rsid w:val="007B028F"/>
    <w:rsid w:val="007B02D0"/>
    <w:rsid w:val="007B031E"/>
    <w:rsid w:val="007B03B4"/>
    <w:rsid w:val="007B03CA"/>
    <w:rsid w:val="007B04A9"/>
    <w:rsid w:val="007B051B"/>
    <w:rsid w:val="007B05B1"/>
    <w:rsid w:val="007B05DB"/>
    <w:rsid w:val="007B066F"/>
    <w:rsid w:val="007B087C"/>
    <w:rsid w:val="007B09CC"/>
    <w:rsid w:val="007B0A6C"/>
    <w:rsid w:val="007B0B1A"/>
    <w:rsid w:val="007B0DC7"/>
    <w:rsid w:val="007B0EE7"/>
    <w:rsid w:val="007B0FCA"/>
    <w:rsid w:val="007B1084"/>
    <w:rsid w:val="007B1907"/>
    <w:rsid w:val="007B1951"/>
    <w:rsid w:val="007B1A20"/>
    <w:rsid w:val="007B1A5F"/>
    <w:rsid w:val="007B1B3D"/>
    <w:rsid w:val="007B1CA4"/>
    <w:rsid w:val="007B1E41"/>
    <w:rsid w:val="007B1E42"/>
    <w:rsid w:val="007B1E98"/>
    <w:rsid w:val="007B221E"/>
    <w:rsid w:val="007B2322"/>
    <w:rsid w:val="007B23E8"/>
    <w:rsid w:val="007B2457"/>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CAE"/>
    <w:rsid w:val="007B4E8E"/>
    <w:rsid w:val="007B50B7"/>
    <w:rsid w:val="007B513C"/>
    <w:rsid w:val="007B5189"/>
    <w:rsid w:val="007B52CE"/>
    <w:rsid w:val="007B536B"/>
    <w:rsid w:val="007B53A3"/>
    <w:rsid w:val="007B5462"/>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28"/>
    <w:rsid w:val="007B787F"/>
    <w:rsid w:val="007B7959"/>
    <w:rsid w:val="007B7A0E"/>
    <w:rsid w:val="007B7D16"/>
    <w:rsid w:val="007B7E94"/>
    <w:rsid w:val="007B7E9F"/>
    <w:rsid w:val="007B7EE5"/>
    <w:rsid w:val="007B7F9F"/>
    <w:rsid w:val="007B7FC0"/>
    <w:rsid w:val="007C0428"/>
    <w:rsid w:val="007C0555"/>
    <w:rsid w:val="007C05D6"/>
    <w:rsid w:val="007C06C1"/>
    <w:rsid w:val="007C09F2"/>
    <w:rsid w:val="007C0BE2"/>
    <w:rsid w:val="007C0FB7"/>
    <w:rsid w:val="007C0FFF"/>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4082"/>
    <w:rsid w:val="007C41C4"/>
    <w:rsid w:val="007C45C8"/>
    <w:rsid w:val="007C486A"/>
    <w:rsid w:val="007C487F"/>
    <w:rsid w:val="007C49B2"/>
    <w:rsid w:val="007C4A99"/>
    <w:rsid w:val="007C4C86"/>
    <w:rsid w:val="007C4CC2"/>
    <w:rsid w:val="007C4E81"/>
    <w:rsid w:val="007C4FFD"/>
    <w:rsid w:val="007C54A5"/>
    <w:rsid w:val="007C55AA"/>
    <w:rsid w:val="007C57FE"/>
    <w:rsid w:val="007C5A84"/>
    <w:rsid w:val="007C5D45"/>
    <w:rsid w:val="007C5E06"/>
    <w:rsid w:val="007C5F2D"/>
    <w:rsid w:val="007C60D4"/>
    <w:rsid w:val="007C6405"/>
    <w:rsid w:val="007C6532"/>
    <w:rsid w:val="007C6797"/>
    <w:rsid w:val="007C6B1F"/>
    <w:rsid w:val="007C6CD8"/>
    <w:rsid w:val="007C6FF2"/>
    <w:rsid w:val="007C70AD"/>
    <w:rsid w:val="007C7396"/>
    <w:rsid w:val="007C75B5"/>
    <w:rsid w:val="007C7723"/>
    <w:rsid w:val="007C77ED"/>
    <w:rsid w:val="007C79D0"/>
    <w:rsid w:val="007C7BBE"/>
    <w:rsid w:val="007C7D7D"/>
    <w:rsid w:val="007C7DCD"/>
    <w:rsid w:val="007C7F03"/>
    <w:rsid w:val="007D05F2"/>
    <w:rsid w:val="007D06C8"/>
    <w:rsid w:val="007D07CE"/>
    <w:rsid w:val="007D0923"/>
    <w:rsid w:val="007D0B67"/>
    <w:rsid w:val="007D0C74"/>
    <w:rsid w:val="007D0DB1"/>
    <w:rsid w:val="007D0DB6"/>
    <w:rsid w:val="007D10FC"/>
    <w:rsid w:val="007D112D"/>
    <w:rsid w:val="007D11BC"/>
    <w:rsid w:val="007D12F1"/>
    <w:rsid w:val="007D1AC2"/>
    <w:rsid w:val="007D1E07"/>
    <w:rsid w:val="007D1F9C"/>
    <w:rsid w:val="007D23E2"/>
    <w:rsid w:val="007D24B4"/>
    <w:rsid w:val="007D24BF"/>
    <w:rsid w:val="007D2538"/>
    <w:rsid w:val="007D2922"/>
    <w:rsid w:val="007D2984"/>
    <w:rsid w:val="007D2C4E"/>
    <w:rsid w:val="007D2E44"/>
    <w:rsid w:val="007D2EBF"/>
    <w:rsid w:val="007D30BD"/>
    <w:rsid w:val="007D319D"/>
    <w:rsid w:val="007D3288"/>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70B"/>
    <w:rsid w:val="007D6776"/>
    <w:rsid w:val="007D6839"/>
    <w:rsid w:val="007D68EA"/>
    <w:rsid w:val="007D69AE"/>
    <w:rsid w:val="007D6E96"/>
    <w:rsid w:val="007D7091"/>
    <w:rsid w:val="007D7586"/>
    <w:rsid w:val="007D7767"/>
    <w:rsid w:val="007D780D"/>
    <w:rsid w:val="007D782D"/>
    <w:rsid w:val="007D7A3A"/>
    <w:rsid w:val="007D7AD1"/>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E4C"/>
    <w:rsid w:val="007E12B8"/>
    <w:rsid w:val="007E1307"/>
    <w:rsid w:val="007E1734"/>
    <w:rsid w:val="007E17E6"/>
    <w:rsid w:val="007E1A1F"/>
    <w:rsid w:val="007E1AAD"/>
    <w:rsid w:val="007E1BC7"/>
    <w:rsid w:val="007E1F6E"/>
    <w:rsid w:val="007E23C1"/>
    <w:rsid w:val="007E23F3"/>
    <w:rsid w:val="007E29FE"/>
    <w:rsid w:val="007E2B0E"/>
    <w:rsid w:val="007E2D37"/>
    <w:rsid w:val="007E2EEE"/>
    <w:rsid w:val="007E3403"/>
    <w:rsid w:val="007E3541"/>
    <w:rsid w:val="007E438E"/>
    <w:rsid w:val="007E48DF"/>
    <w:rsid w:val="007E4B04"/>
    <w:rsid w:val="007E4F38"/>
    <w:rsid w:val="007E4FF2"/>
    <w:rsid w:val="007E542C"/>
    <w:rsid w:val="007E5A83"/>
    <w:rsid w:val="007E5B2E"/>
    <w:rsid w:val="007E5B76"/>
    <w:rsid w:val="007E5C71"/>
    <w:rsid w:val="007E5CD8"/>
    <w:rsid w:val="007E6262"/>
    <w:rsid w:val="007E6280"/>
    <w:rsid w:val="007E66DC"/>
    <w:rsid w:val="007E695F"/>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CE9"/>
    <w:rsid w:val="007F0D68"/>
    <w:rsid w:val="007F0DFC"/>
    <w:rsid w:val="007F1012"/>
    <w:rsid w:val="007F10B6"/>
    <w:rsid w:val="007F138D"/>
    <w:rsid w:val="007F13EE"/>
    <w:rsid w:val="007F1538"/>
    <w:rsid w:val="007F1740"/>
    <w:rsid w:val="007F1934"/>
    <w:rsid w:val="007F1C16"/>
    <w:rsid w:val="007F1CEC"/>
    <w:rsid w:val="007F1F36"/>
    <w:rsid w:val="007F1F46"/>
    <w:rsid w:val="007F1FA3"/>
    <w:rsid w:val="007F200F"/>
    <w:rsid w:val="007F21B6"/>
    <w:rsid w:val="007F234A"/>
    <w:rsid w:val="007F239C"/>
    <w:rsid w:val="007F23D9"/>
    <w:rsid w:val="007F2500"/>
    <w:rsid w:val="007F2766"/>
    <w:rsid w:val="007F2BEB"/>
    <w:rsid w:val="007F2C2C"/>
    <w:rsid w:val="007F31A0"/>
    <w:rsid w:val="007F31C0"/>
    <w:rsid w:val="007F347A"/>
    <w:rsid w:val="007F34A8"/>
    <w:rsid w:val="007F34BC"/>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E4E"/>
    <w:rsid w:val="007F5E67"/>
    <w:rsid w:val="007F5E77"/>
    <w:rsid w:val="007F5EF4"/>
    <w:rsid w:val="007F5F3C"/>
    <w:rsid w:val="007F609D"/>
    <w:rsid w:val="007F6120"/>
    <w:rsid w:val="007F61C2"/>
    <w:rsid w:val="007F63EE"/>
    <w:rsid w:val="007F66BF"/>
    <w:rsid w:val="007F66D3"/>
    <w:rsid w:val="007F674B"/>
    <w:rsid w:val="007F6853"/>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93E"/>
    <w:rsid w:val="00800978"/>
    <w:rsid w:val="00800A59"/>
    <w:rsid w:val="00800AD1"/>
    <w:rsid w:val="00800B5B"/>
    <w:rsid w:val="00800DA0"/>
    <w:rsid w:val="00800ED8"/>
    <w:rsid w:val="008010AF"/>
    <w:rsid w:val="00801233"/>
    <w:rsid w:val="00801563"/>
    <w:rsid w:val="008017E3"/>
    <w:rsid w:val="008018ED"/>
    <w:rsid w:val="00801A08"/>
    <w:rsid w:val="00801A43"/>
    <w:rsid w:val="00801C9D"/>
    <w:rsid w:val="00801CB2"/>
    <w:rsid w:val="00801CD9"/>
    <w:rsid w:val="00801E99"/>
    <w:rsid w:val="00801FAA"/>
    <w:rsid w:val="00802317"/>
    <w:rsid w:val="008025CD"/>
    <w:rsid w:val="00802797"/>
    <w:rsid w:val="00802BF1"/>
    <w:rsid w:val="00802D55"/>
    <w:rsid w:val="0080387D"/>
    <w:rsid w:val="00803975"/>
    <w:rsid w:val="00803BB5"/>
    <w:rsid w:val="00803D6E"/>
    <w:rsid w:val="00803E42"/>
    <w:rsid w:val="00803F2A"/>
    <w:rsid w:val="0080412A"/>
    <w:rsid w:val="00804207"/>
    <w:rsid w:val="00804230"/>
    <w:rsid w:val="008043CE"/>
    <w:rsid w:val="008045D6"/>
    <w:rsid w:val="00804611"/>
    <w:rsid w:val="00804CE5"/>
    <w:rsid w:val="00804F7A"/>
    <w:rsid w:val="008056B8"/>
    <w:rsid w:val="0080576D"/>
    <w:rsid w:val="00805786"/>
    <w:rsid w:val="008057C1"/>
    <w:rsid w:val="008059C0"/>
    <w:rsid w:val="00805D0D"/>
    <w:rsid w:val="00805EDA"/>
    <w:rsid w:val="0080654F"/>
    <w:rsid w:val="0080663A"/>
    <w:rsid w:val="00806AA4"/>
    <w:rsid w:val="00806B0F"/>
    <w:rsid w:val="008073FA"/>
    <w:rsid w:val="0080740B"/>
    <w:rsid w:val="00807809"/>
    <w:rsid w:val="0080798A"/>
    <w:rsid w:val="00807E90"/>
    <w:rsid w:val="008103C6"/>
    <w:rsid w:val="008104C0"/>
    <w:rsid w:val="00810527"/>
    <w:rsid w:val="00810A67"/>
    <w:rsid w:val="00810AAE"/>
    <w:rsid w:val="00810AB8"/>
    <w:rsid w:val="00810E95"/>
    <w:rsid w:val="00811042"/>
    <w:rsid w:val="008115E8"/>
    <w:rsid w:val="008116A6"/>
    <w:rsid w:val="008116E5"/>
    <w:rsid w:val="00811801"/>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5F"/>
    <w:rsid w:val="00816E09"/>
    <w:rsid w:val="00816E22"/>
    <w:rsid w:val="00816EC6"/>
    <w:rsid w:val="008171E3"/>
    <w:rsid w:val="008176BB"/>
    <w:rsid w:val="00817FA9"/>
    <w:rsid w:val="0082008C"/>
    <w:rsid w:val="0082029D"/>
    <w:rsid w:val="008203AF"/>
    <w:rsid w:val="00820615"/>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802"/>
    <w:rsid w:val="00823846"/>
    <w:rsid w:val="00823ABF"/>
    <w:rsid w:val="00823B72"/>
    <w:rsid w:val="00823BFD"/>
    <w:rsid w:val="00823E6E"/>
    <w:rsid w:val="00823F33"/>
    <w:rsid w:val="008240E6"/>
    <w:rsid w:val="00824307"/>
    <w:rsid w:val="00824399"/>
    <w:rsid w:val="00824449"/>
    <w:rsid w:val="00824691"/>
    <w:rsid w:val="00824816"/>
    <w:rsid w:val="00824940"/>
    <w:rsid w:val="00824CD4"/>
    <w:rsid w:val="00824D1E"/>
    <w:rsid w:val="00824E87"/>
    <w:rsid w:val="00824EBF"/>
    <w:rsid w:val="0082514E"/>
    <w:rsid w:val="00825170"/>
    <w:rsid w:val="0082520F"/>
    <w:rsid w:val="0082524F"/>
    <w:rsid w:val="008252D8"/>
    <w:rsid w:val="00825FCC"/>
    <w:rsid w:val="00826187"/>
    <w:rsid w:val="00826235"/>
    <w:rsid w:val="00826396"/>
    <w:rsid w:val="0082669D"/>
    <w:rsid w:val="008267EC"/>
    <w:rsid w:val="00826838"/>
    <w:rsid w:val="0082692E"/>
    <w:rsid w:val="00826993"/>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FB2"/>
    <w:rsid w:val="008340CA"/>
    <w:rsid w:val="00834129"/>
    <w:rsid w:val="008348BB"/>
    <w:rsid w:val="008349FC"/>
    <w:rsid w:val="00834B27"/>
    <w:rsid w:val="0083504C"/>
    <w:rsid w:val="00835160"/>
    <w:rsid w:val="0083528F"/>
    <w:rsid w:val="008356F1"/>
    <w:rsid w:val="0083572D"/>
    <w:rsid w:val="0083580A"/>
    <w:rsid w:val="00835C9C"/>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3E3"/>
    <w:rsid w:val="00841480"/>
    <w:rsid w:val="0084160F"/>
    <w:rsid w:val="008419FC"/>
    <w:rsid w:val="00841BE6"/>
    <w:rsid w:val="00841C6E"/>
    <w:rsid w:val="008420B0"/>
    <w:rsid w:val="00842234"/>
    <w:rsid w:val="0084250E"/>
    <w:rsid w:val="00842541"/>
    <w:rsid w:val="00842727"/>
    <w:rsid w:val="008429B6"/>
    <w:rsid w:val="00842E25"/>
    <w:rsid w:val="00842FAF"/>
    <w:rsid w:val="00842FEB"/>
    <w:rsid w:val="008430E7"/>
    <w:rsid w:val="00843122"/>
    <w:rsid w:val="008431D0"/>
    <w:rsid w:val="00843663"/>
    <w:rsid w:val="0084370B"/>
    <w:rsid w:val="00843A4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985"/>
    <w:rsid w:val="00846BD5"/>
    <w:rsid w:val="00846CD6"/>
    <w:rsid w:val="0084708D"/>
    <w:rsid w:val="008475DE"/>
    <w:rsid w:val="008476E7"/>
    <w:rsid w:val="008478DD"/>
    <w:rsid w:val="00847AB8"/>
    <w:rsid w:val="00847AE5"/>
    <w:rsid w:val="00847C70"/>
    <w:rsid w:val="00847C9F"/>
    <w:rsid w:val="00847DD6"/>
    <w:rsid w:val="00847EF2"/>
    <w:rsid w:val="00847F0A"/>
    <w:rsid w:val="0085012A"/>
    <w:rsid w:val="00850225"/>
    <w:rsid w:val="0085037A"/>
    <w:rsid w:val="00850449"/>
    <w:rsid w:val="00850663"/>
    <w:rsid w:val="008506B0"/>
    <w:rsid w:val="008507E7"/>
    <w:rsid w:val="00850942"/>
    <w:rsid w:val="00850A31"/>
    <w:rsid w:val="00850B04"/>
    <w:rsid w:val="00850B15"/>
    <w:rsid w:val="00850BB0"/>
    <w:rsid w:val="00850FB0"/>
    <w:rsid w:val="00851006"/>
    <w:rsid w:val="0085101E"/>
    <w:rsid w:val="008512FE"/>
    <w:rsid w:val="00851634"/>
    <w:rsid w:val="008519B4"/>
    <w:rsid w:val="00851DF2"/>
    <w:rsid w:val="00851F7E"/>
    <w:rsid w:val="0085235A"/>
    <w:rsid w:val="0085278F"/>
    <w:rsid w:val="008528B4"/>
    <w:rsid w:val="0085295A"/>
    <w:rsid w:val="00852A96"/>
    <w:rsid w:val="00852EC9"/>
    <w:rsid w:val="008530BF"/>
    <w:rsid w:val="00853183"/>
    <w:rsid w:val="00853186"/>
    <w:rsid w:val="008531ED"/>
    <w:rsid w:val="008534BC"/>
    <w:rsid w:val="00853ACD"/>
    <w:rsid w:val="00853D00"/>
    <w:rsid w:val="00854006"/>
    <w:rsid w:val="0085425F"/>
    <w:rsid w:val="00854468"/>
    <w:rsid w:val="00854A8C"/>
    <w:rsid w:val="00854D50"/>
    <w:rsid w:val="008553D8"/>
    <w:rsid w:val="0085540A"/>
    <w:rsid w:val="00855464"/>
    <w:rsid w:val="0085546C"/>
    <w:rsid w:val="0085581E"/>
    <w:rsid w:val="0085590B"/>
    <w:rsid w:val="00855CA1"/>
    <w:rsid w:val="00855D0A"/>
    <w:rsid w:val="00856050"/>
    <w:rsid w:val="008561B7"/>
    <w:rsid w:val="00856322"/>
    <w:rsid w:val="00856377"/>
    <w:rsid w:val="0085637E"/>
    <w:rsid w:val="008565F0"/>
    <w:rsid w:val="00856608"/>
    <w:rsid w:val="00856645"/>
    <w:rsid w:val="0085679E"/>
    <w:rsid w:val="00856D32"/>
    <w:rsid w:val="00856E0C"/>
    <w:rsid w:val="00856F8F"/>
    <w:rsid w:val="00856FAC"/>
    <w:rsid w:val="00857079"/>
    <w:rsid w:val="008575EA"/>
    <w:rsid w:val="00857641"/>
    <w:rsid w:val="008576A5"/>
    <w:rsid w:val="0085786B"/>
    <w:rsid w:val="008578C3"/>
    <w:rsid w:val="00857A78"/>
    <w:rsid w:val="00857BC9"/>
    <w:rsid w:val="00857EA7"/>
    <w:rsid w:val="008601CF"/>
    <w:rsid w:val="0086066E"/>
    <w:rsid w:val="008608EB"/>
    <w:rsid w:val="008608FE"/>
    <w:rsid w:val="00861075"/>
    <w:rsid w:val="008610F6"/>
    <w:rsid w:val="0086147A"/>
    <w:rsid w:val="0086170E"/>
    <w:rsid w:val="00861778"/>
    <w:rsid w:val="00861812"/>
    <w:rsid w:val="0086189B"/>
    <w:rsid w:val="00861998"/>
    <w:rsid w:val="00861BCF"/>
    <w:rsid w:val="00861D68"/>
    <w:rsid w:val="00861E80"/>
    <w:rsid w:val="0086239B"/>
    <w:rsid w:val="00862640"/>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6095"/>
    <w:rsid w:val="00866490"/>
    <w:rsid w:val="008665C9"/>
    <w:rsid w:val="0086663B"/>
    <w:rsid w:val="008666CA"/>
    <w:rsid w:val="00866A05"/>
    <w:rsid w:val="00866A5C"/>
    <w:rsid w:val="008670A8"/>
    <w:rsid w:val="00867121"/>
    <w:rsid w:val="00867429"/>
    <w:rsid w:val="00867452"/>
    <w:rsid w:val="00867611"/>
    <w:rsid w:val="008676AB"/>
    <w:rsid w:val="008676CD"/>
    <w:rsid w:val="0086776F"/>
    <w:rsid w:val="00867C01"/>
    <w:rsid w:val="00867C83"/>
    <w:rsid w:val="00867CE6"/>
    <w:rsid w:val="00867E21"/>
    <w:rsid w:val="00867E4F"/>
    <w:rsid w:val="0087024F"/>
    <w:rsid w:val="008707BE"/>
    <w:rsid w:val="00870881"/>
    <w:rsid w:val="008708A7"/>
    <w:rsid w:val="008708CA"/>
    <w:rsid w:val="00870A10"/>
    <w:rsid w:val="00870F6E"/>
    <w:rsid w:val="008710C5"/>
    <w:rsid w:val="0087145C"/>
    <w:rsid w:val="008714B3"/>
    <w:rsid w:val="00871585"/>
    <w:rsid w:val="0087201C"/>
    <w:rsid w:val="00872046"/>
    <w:rsid w:val="00872254"/>
    <w:rsid w:val="0087231D"/>
    <w:rsid w:val="00872375"/>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C03"/>
    <w:rsid w:val="00875EE8"/>
    <w:rsid w:val="008760B3"/>
    <w:rsid w:val="008760F5"/>
    <w:rsid w:val="0087629A"/>
    <w:rsid w:val="00876669"/>
    <w:rsid w:val="008769AB"/>
    <w:rsid w:val="00876A34"/>
    <w:rsid w:val="00876D46"/>
    <w:rsid w:val="00876D9B"/>
    <w:rsid w:val="00876DDC"/>
    <w:rsid w:val="008773BB"/>
    <w:rsid w:val="008773C4"/>
    <w:rsid w:val="00877517"/>
    <w:rsid w:val="008777F3"/>
    <w:rsid w:val="008778E1"/>
    <w:rsid w:val="0087792E"/>
    <w:rsid w:val="008779D1"/>
    <w:rsid w:val="00877D02"/>
    <w:rsid w:val="00877D8D"/>
    <w:rsid w:val="00880016"/>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D1"/>
    <w:rsid w:val="00881DB2"/>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C6A"/>
    <w:rsid w:val="00886DCF"/>
    <w:rsid w:val="008870F7"/>
    <w:rsid w:val="00887108"/>
    <w:rsid w:val="0088764F"/>
    <w:rsid w:val="0088794F"/>
    <w:rsid w:val="008879EE"/>
    <w:rsid w:val="00887B6C"/>
    <w:rsid w:val="00887D61"/>
    <w:rsid w:val="00890484"/>
    <w:rsid w:val="0089064A"/>
    <w:rsid w:val="00890897"/>
    <w:rsid w:val="008909A0"/>
    <w:rsid w:val="008909D0"/>
    <w:rsid w:val="00890BEB"/>
    <w:rsid w:val="00890C79"/>
    <w:rsid w:val="008912E6"/>
    <w:rsid w:val="00891613"/>
    <w:rsid w:val="0089172C"/>
    <w:rsid w:val="008918CC"/>
    <w:rsid w:val="00891A4D"/>
    <w:rsid w:val="00891A76"/>
    <w:rsid w:val="00892332"/>
    <w:rsid w:val="00892565"/>
    <w:rsid w:val="0089264B"/>
    <w:rsid w:val="008926AA"/>
    <w:rsid w:val="008929F0"/>
    <w:rsid w:val="00892B82"/>
    <w:rsid w:val="00892D3D"/>
    <w:rsid w:val="00892D91"/>
    <w:rsid w:val="00892DEE"/>
    <w:rsid w:val="00892FAC"/>
    <w:rsid w:val="00893218"/>
    <w:rsid w:val="008935B5"/>
    <w:rsid w:val="008936DA"/>
    <w:rsid w:val="0089374A"/>
    <w:rsid w:val="0089394A"/>
    <w:rsid w:val="00893AAC"/>
    <w:rsid w:val="00893B9C"/>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7B"/>
    <w:rsid w:val="00895619"/>
    <w:rsid w:val="00895681"/>
    <w:rsid w:val="00895739"/>
    <w:rsid w:val="008959D7"/>
    <w:rsid w:val="00895B33"/>
    <w:rsid w:val="00895F48"/>
    <w:rsid w:val="00896275"/>
    <w:rsid w:val="00896339"/>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B20"/>
    <w:rsid w:val="008A6B72"/>
    <w:rsid w:val="008A6CF9"/>
    <w:rsid w:val="008A6D43"/>
    <w:rsid w:val="008A6E51"/>
    <w:rsid w:val="008A727A"/>
    <w:rsid w:val="008A73C7"/>
    <w:rsid w:val="008A7559"/>
    <w:rsid w:val="008A7583"/>
    <w:rsid w:val="008A75DA"/>
    <w:rsid w:val="008A7980"/>
    <w:rsid w:val="008A7A16"/>
    <w:rsid w:val="008A7C26"/>
    <w:rsid w:val="008A7CC7"/>
    <w:rsid w:val="008B00A2"/>
    <w:rsid w:val="008B0180"/>
    <w:rsid w:val="008B018C"/>
    <w:rsid w:val="008B028D"/>
    <w:rsid w:val="008B0342"/>
    <w:rsid w:val="008B05EA"/>
    <w:rsid w:val="008B07D0"/>
    <w:rsid w:val="008B08C6"/>
    <w:rsid w:val="008B0A26"/>
    <w:rsid w:val="008B0B03"/>
    <w:rsid w:val="008B0CBC"/>
    <w:rsid w:val="008B0D17"/>
    <w:rsid w:val="008B1082"/>
    <w:rsid w:val="008B1284"/>
    <w:rsid w:val="008B1394"/>
    <w:rsid w:val="008B14B4"/>
    <w:rsid w:val="008B14CB"/>
    <w:rsid w:val="008B1683"/>
    <w:rsid w:val="008B168D"/>
    <w:rsid w:val="008B1794"/>
    <w:rsid w:val="008B18E5"/>
    <w:rsid w:val="008B1A56"/>
    <w:rsid w:val="008B1B2D"/>
    <w:rsid w:val="008B1B44"/>
    <w:rsid w:val="008B1B58"/>
    <w:rsid w:val="008B1DCD"/>
    <w:rsid w:val="008B1E75"/>
    <w:rsid w:val="008B2247"/>
    <w:rsid w:val="008B2862"/>
    <w:rsid w:val="008B29DF"/>
    <w:rsid w:val="008B2BF4"/>
    <w:rsid w:val="008B2E4D"/>
    <w:rsid w:val="008B3459"/>
    <w:rsid w:val="008B376C"/>
    <w:rsid w:val="008B3B04"/>
    <w:rsid w:val="008B3BBB"/>
    <w:rsid w:val="008B3CF8"/>
    <w:rsid w:val="008B3F31"/>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C9E"/>
    <w:rsid w:val="008B5CD2"/>
    <w:rsid w:val="008B5DF8"/>
    <w:rsid w:val="008B5FE5"/>
    <w:rsid w:val="008B60F3"/>
    <w:rsid w:val="008B6368"/>
    <w:rsid w:val="008B63E8"/>
    <w:rsid w:val="008B6CD1"/>
    <w:rsid w:val="008B6E48"/>
    <w:rsid w:val="008B713C"/>
    <w:rsid w:val="008B7330"/>
    <w:rsid w:val="008B73AB"/>
    <w:rsid w:val="008B7419"/>
    <w:rsid w:val="008B775E"/>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439"/>
    <w:rsid w:val="008C1460"/>
    <w:rsid w:val="008C1467"/>
    <w:rsid w:val="008C16E5"/>
    <w:rsid w:val="008C1B44"/>
    <w:rsid w:val="008C1D42"/>
    <w:rsid w:val="008C1DD1"/>
    <w:rsid w:val="008C1E97"/>
    <w:rsid w:val="008C1EDC"/>
    <w:rsid w:val="008C1F97"/>
    <w:rsid w:val="008C1FF8"/>
    <w:rsid w:val="008C21B9"/>
    <w:rsid w:val="008C2323"/>
    <w:rsid w:val="008C23DC"/>
    <w:rsid w:val="008C259A"/>
    <w:rsid w:val="008C2787"/>
    <w:rsid w:val="008C2834"/>
    <w:rsid w:val="008C2835"/>
    <w:rsid w:val="008C2A76"/>
    <w:rsid w:val="008C2B7B"/>
    <w:rsid w:val="008C2BB6"/>
    <w:rsid w:val="008C2C47"/>
    <w:rsid w:val="008C2EE5"/>
    <w:rsid w:val="008C3034"/>
    <w:rsid w:val="008C30BB"/>
    <w:rsid w:val="008C30E8"/>
    <w:rsid w:val="008C31D9"/>
    <w:rsid w:val="008C346F"/>
    <w:rsid w:val="008C3510"/>
    <w:rsid w:val="008C36BA"/>
    <w:rsid w:val="008C3A99"/>
    <w:rsid w:val="008C3DE2"/>
    <w:rsid w:val="008C3F97"/>
    <w:rsid w:val="008C45B8"/>
    <w:rsid w:val="008C4952"/>
    <w:rsid w:val="008C49C9"/>
    <w:rsid w:val="008C4A2A"/>
    <w:rsid w:val="008C4B1C"/>
    <w:rsid w:val="008C4B59"/>
    <w:rsid w:val="008C4B70"/>
    <w:rsid w:val="008C4CBE"/>
    <w:rsid w:val="008C4E64"/>
    <w:rsid w:val="008C5489"/>
    <w:rsid w:val="008C557C"/>
    <w:rsid w:val="008C5919"/>
    <w:rsid w:val="008C59AB"/>
    <w:rsid w:val="008C5A3F"/>
    <w:rsid w:val="008C5C5D"/>
    <w:rsid w:val="008C5C9B"/>
    <w:rsid w:val="008C5F34"/>
    <w:rsid w:val="008C62CE"/>
    <w:rsid w:val="008C6317"/>
    <w:rsid w:val="008C6595"/>
    <w:rsid w:val="008C659A"/>
    <w:rsid w:val="008C65C8"/>
    <w:rsid w:val="008C66B5"/>
    <w:rsid w:val="008C6AD8"/>
    <w:rsid w:val="008C6C97"/>
    <w:rsid w:val="008C6D45"/>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D14"/>
    <w:rsid w:val="008D0D8E"/>
    <w:rsid w:val="008D10FD"/>
    <w:rsid w:val="008D1203"/>
    <w:rsid w:val="008D122A"/>
    <w:rsid w:val="008D1246"/>
    <w:rsid w:val="008D1367"/>
    <w:rsid w:val="008D15B4"/>
    <w:rsid w:val="008D1662"/>
    <w:rsid w:val="008D19C0"/>
    <w:rsid w:val="008D1ADE"/>
    <w:rsid w:val="008D1E87"/>
    <w:rsid w:val="008D1F51"/>
    <w:rsid w:val="008D23B1"/>
    <w:rsid w:val="008D2787"/>
    <w:rsid w:val="008D2E09"/>
    <w:rsid w:val="008D2EEC"/>
    <w:rsid w:val="008D32A6"/>
    <w:rsid w:val="008D357E"/>
    <w:rsid w:val="008D3678"/>
    <w:rsid w:val="008D37BE"/>
    <w:rsid w:val="008D39EC"/>
    <w:rsid w:val="008D3B25"/>
    <w:rsid w:val="008D3CA5"/>
    <w:rsid w:val="008D3F43"/>
    <w:rsid w:val="008D4188"/>
    <w:rsid w:val="008D4257"/>
    <w:rsid w:val="008D4787"/>
    <w:rsid w:val="008D47BB"/>
    <w:rsid w:val="008D4D7E"/>
    <w:rsid w:val="008D519A"/>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C0"/>
    <w:rsid w:val="008D6FD8"/>
    <w:rsid w:val="008D7550"/>
    <w:rsid w:val="008D77F2"/>
    <w:rsid w:val="008D7B93"/>
    <w:rsid w:val="008D7BA0"/>
    <w:rsid w:val="008D7DFA"/>
    <w:rsid w:val="008D7F88"/>
    <w:rsid w:val="008E0477"/>
    <w:rsid w:val="008E05A5"/>
    <w:rsid w:val="008E05CD"/>
    <w:rsid w:val="008E05F8"/>
    <w:rsid w:val="008E0709"/>
    <w:rsid w:val="008E0948"/>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A67"/>
    <w:rsid w:val="008E6C38"/>
    <w:rsid w:val="008E6D96"/>
    <w:rsid w:val="008E6ED3"/>
    <w:rsid w:val="008E6FA8"/>
    <w:rsid w:val="008E7086"/>
    <w:rsid w:val="008E7233"/>
    <w:rsid w:val="008E74B1"/>
    <w:rsid w:val="008E7A51"/>
    <w:rsid w:val="008E7B78"/>
    <w:rsid w:val="008E7B86"/>
    <w:rsid w:val="008E7E22"/>
    <w:rsid w:val="008E7E70"/>
    <w:rsid w:val="008E7ED6"/>
    <w:rsid w:val="008F0365"/>
    <w:rsid w:val="008F0582"/>
    <w:rsid w:val="008F06D0"/>
    <w:rsid w:val="008F0704"/>
    <w:rsid w:val="008F0757"/>
    <w:rsid w:val="008F0B1C"/>
    <w:rsid w:val="008F0E5C"/>
    <w:rsid w:val="008F112C"/>
    <w:rsid w:val="008F11BC"/>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3B0"/>
    <w:rsid w:val="008F5460"/>
    <w:rsid w:val="008F5469"/>
    <w:rsid w:val="008F5554"/>
    <w:rsid w:val="008F557C"/>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988"/>
    <w:rsid w:val="008F728E"/>
    <w:rsid w:val="008F735F"/>
    <w:rsid w:val="008F73C3"/>
    <w:rsid w:val="008F750B"/>
    <w:rsid w:val="008F75FF"/>
    <w:rsid w:val="008F7607"/>
    <w:rsid w:val="008F777B"/>
    <w:rsid w:val="008F7A27"/>
    <w:rsid w:val="008F7A70"/>
    <w:rsid w:val="008F7D24"/>
    <w:rsid w:val="00900351"/>
    <w:rsid w:val="00900374"/>
    <w:rsid w:val="0090100A"/>
    <w:rsid w:val="0090100E"/>
    <w:rsid w:val="0090128B"/>
    <w:rsid w:val="0090138B"/>
    <w:rsid w:val="00901577"/>
    <w:rsid w:val="0090176E"/>
    <w:rsid w:val="0090178F"/>
    <w:rsid w:val="00901799"/>
    <w:rsid w:val="009018A2"/>
    <w:rsid w:val="0090198C"/>
    <w:rsid w:val="0090200B"/>
    <w:rsid w:val="009020AD"/>
    <w:rsid w:val="00902248"/>
    <w:rsid w:val="0090235E"/>
    <w:rsid w:val="00902536"/>
    <w:rsid w:val="00902585"/>
    <w:rsid w:val="009027F4"/>
    <w:rsid w:val="00902800"/>
    <w:rsid w:val="009028DA"/>
    <w:rsid w:val="00902A57"/>
    <w:rsid w:val="00902B20"/>
    <w:rsid w:val="00902E22"/>
    <w:rsid w:val="00902F41"/>
    <w:rsid w:val="00903343"/>
    <w:rsid w:val="0090367C"/>
    <w:rsid w:val="0090371F"/>
    <w:rsid w:val="00903832"/>
    <w:rsid w:val="009038A1"/>
    <w:rsid w:val="00903AE2"/>
    <w:rsid w:val="00903E90"/>
    <w:rsid w:val="00903F62"/>
    <w:rsid w:val="009041AC"/>
    <w:rsid w:val="0090446A"/>
    <w:rsid w:val="00904529"/>
    <w:rsid w:val="0090492C"/>
    <w:rsid w:val="00904C88"/>
    <w:rsid w:val="00905046"/>
    <w:rsid w:val="009050E6"/>
    <w:rsid w:val="00905336"/>
    <w:rsid w:val="00905450"/>
    <w:rsid w:val="00905655"/>
    <w:rsid w:val="00905828"/>
    <w:rsid w:val="00905AC5"/>
    <w:rsid w:val="00905EF5"/>
    <w:rsid w:val="00906001"/>
    <w:rsid w:val="009061FF"/>
    <w:rsid w:val="0090638E"/>
    <w:rsid w:val="009063CE"/>
    <w:rsid w:val="009063FC"/>
    <w:rsid w:val="0090643F"/>
    <w:rsid w:val="009069E8"/>
    <w:rsid w:val="00906A7E"/>
    <w:rsid w:val="00906B37"/>
    <w:rsid w:val="00906E4E"/>
    <w:rsid w:val="00906E6B"/>
    <w:rsid w:val="00906E7C"/>
    <w:rsid w:val="00906EB7"/>
    <w:rsid w:val="00906FDE"/>
    <w:rsid w:val="00907031"/>
    <w:rsid w:val="00907320"/>
    <w:rsid w:val="0090797E"/>
    <w:rsid w:val="00907CB5"/>
    <w:rsid w:val="00910285"/>
    <w:rsid w:val="009104D3"/>
    <w:rsid w:val="0091061F"/>
    <w:rsid w:val="00910638"/>
    <w:rsid w:val="009106F5"/>
    <w:rsid w:val="0091081D"/>
    <w:rsid w:val="0091099A"/>
    <w:rsid w:val="0091111A"/>
    <w:rsid w:val="00911166"/>
    <w:rsid w:val="009115BD"/>
    <w:rsid w:val="009115FD"/>
    <w:rsid w:val="00911868"/>
    <w:rsid w:val="00911A2B"/>
    <w:rsid w:val="00911BF6"/>
    <w:rsid w:val="00911C38"/>
    <w:rsid w:val="00911D09"/>
    <w:rsid w:val="0091224C"/>
    <w:rsid w:val="0091261D"/>
    <w:rsid w:val="00912786"/>
    <w:rsid w:val="009127D7"/>
    <w:rsid w:val="00912900"/>
    <w:rsid w:val="00912C4A"/>
    <w:rsid w:val="00912F5A"/>
    <w:rsid w:val="00913052"/>
    <w:rsid w:val="00913281"/>
    <w:rsid w:val="009133B9"/>
    <w:rsid w:val="00913681"/>
    <w:rsid w:val="009136B2"/>
    <w:rsid w:val="00913971"/>
    <w:rsid w:val="009139A5"/>
    <w:rsid w:val="00913B67"/>
    <w:rsid w:val="00913CB8"/>
    <w:rsid w:val="00913DAB"/>
    <w:rsid w:val="0091416F"/>
    <w:rsid w:val="009141EB"/>
    <w:rsid w:val="00914344"/>
    <w:rsid w:val="00914404"/>
    <w:rsid w:val="00914615"/>
    <w:rsid w:val="009146F5"/>
    <w:rsid w:val="009148EF"/>
    <w:rsid w:val="009149EB"/>
    <w:rsid w:val="00914BB7"/>
    <w:rsid w:val="00914C3C"/>
    <w:rsid w:val="00914D60"/>
    <w:rsid w:val="00914E2A"/>
    <w:rsid w:val="00914EA4"/>
    <w:rsid w:val="00915156"/>
    <w:rsid w:val="00915802"/>
    <w:rsid w:val="0091589C"/>
    <w:rsid w:val="009158E7"/>
    <w:rsid w:val="009159FE"/>
    <w:rsid w:val="00915BB5"/>
    <w:rsid w:val="00915DD8"/>
    <w:rsid w:val="00915DDE"/>
    <w:rsid w:val="00915E73"/>
    <w:rsid w:val="00915F9D"/>
    <w:rsid w:val="009162AD"/>
    <w:rsid w:val="00916320"/>
    <w:rsid w:val="00916465"/>
    <w:rsid w:val="00916594"/>
    <w:rsid w:val="009168BA"/>
    <w:rsid w:val="00916912"/>
    <w:rsid w:val="00916B2C"/>
    <w:rsid w:val="00916C31"/>
    <w:rsid w:val="00916ECD"/>
    <w:rsid w:val="009171E4"/>
    <w:rsid w:val="00917233"/>
    <w:rsid w:val="009173E9"/>
    <w:rsid w:val="0091761F"/>
    <w:rsid w:val="00917649"/>
    <w:rsid w:val="009178CC"/>
    <w:rsid w:val="00917C22"/>
    <w:rsid w:val="00917ED4"/>
    <w:rsid w:val="009202E8"/>
    <w:rsid w:val="009203D8"/>
    <w:rsid w:val="0092097B"/>
    <w:rsid w:val="00920A07"/>
    <w:rsid w:val="00920AA7"/>
    <w:rsid w:val="00921046"/>
    <w:rsid w:val="0092112F"/>
    <w:rsid w:val="00921331"/>
    <w:rsid w:val="009214D7"/>
    <w:rsid w:val="00921623"/>
    <w:rsid w:val="00921731"/>
    <w:rsid w:val="00921737"/>
    <w:rsid w:val="0092194E"/>
    <w:rsid w:val="00921BA4"/>
    <w:rsid w:val="00921C4B"/>
    <w:rsid w:val="00922040"/>
    <w:rsid w:val="00922077"/>
    <w:rsid w:val="0092241A"/>
    <w:rsid w:val="009224B9"/>
    <w:rsid w:val="0092252D"/>
    <w:rsid w:val="00922797"/>
    <w:rsid w:val="00922889"/>
    <w:rsid w:val="00922953"/>
    <w:rsid w:val="00922A1D"/>
    <w:rsid w:val="00922A9E"/>
    <w:rsid w:val="00922B3D"/>
    <w:rsid w:val="00922C18"/>
    <w:rsid w:val="00922E2B"/>
    <w:rsid w:val="00923053"/>
    <w:rsid w:val="00923481"/>
    <w:rsid w:val="009235C1"/>
    <w:rsid w:val="009237CC"/>
    <w:rsid w:val="00923979"/>
    <w:rsid w:val="00923A49"/>
    <w:rsid w:val="00923AAE"/>
    <w:rsid w:val="00923CCA"/>
    <w:rsid w:val="009240FD"/>
    <w:rsid w:val="0092417A"/>
    <w:rsid w:val="00924399"/>
    <w:rsid w:val="0092446D"/>
    <w:rsid w:val="009245ED"/>
    <w:rsid w:val="00924A20"/>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577"/>
    <w:rsid w:val="00926588"/>
    <w:rsid w:val="0092687E"/>
    <w:rsid w:val="00926A93"/>
    <w:rsid w:val="00926C6C"/>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FF5"/>
    <w:rsid w:val="009310F2"/>
    <w:rsid w:val="0093122E"/>
    <w:rsid w:val="00931415"/>
    <w:rsid w:val="009314E3"/>
    <w:rsid w:val="00931675"/>
    <w:rsid w:val="0093172B"/>
    <w:rsid w:val="009317FD"/>
    <w:rsid w:val="00931BDA"/>
    <w:rsid w:val="00931BE3"/>
    <w:rsid w:val="00931EF4"/>
    <w:rsid w:val="0093229A"/>
    <w:rsid w:val="00932416"/>
    <w:rsid w:val="00932460"/>
    <w:rsid w:val="0093254F"/>
    <w:rsid w:val="00932694"/>
    <w:rsid w:val="009327E1"/>
    <w:rsid w:val="009329C7"/>
    <w:rsid w:val="00932E7E"/>
    <w:rsid w:val="00933193"/>
    <w:rsid w:val="009335CC"/>
    <w:rsid w:val="00933630"/>
    <w:rsid w:val="0093389E"/>
    <w:rsid w:val="009339FD"/>
    <w:rsid w:val="00933A4C"/>
    <w:rsid w:val="00933A8C"/>
    <w:rsid w:val="00933B91"/>
    <w:rsid w:val="00933C94"/>
    <w:rsid w:val="00933D18"/>
    <w:rsid w:val="009341A2"/>
    <w:rsid w:val="00934585"/>
    <w:rsid w:val="009346C7"/>
    <w:rsid w:val="009346D9"/>
    <w:rsid w:val="00934910"/>
    <w:rsid w:val="00934AD4"/>
    <w:rsid w:val="00934CA6"/>
    <w:rsid w:val="00934E13"/>
    <w:rsid w:val="00935208"/>
    <w:rsid w:val="00935210"/>
    <w:rsid w:val="009355AF"/>
    <w:rsid w:val="009355F5"/>
    <w:rsid w:val="00935A08"/>
    <w:rsid w:val="00935A0C"/>
    <w:rsid w:val="00935A94"/>
    <w:rsid w:val="00935C88"/>
    <w:rsid w:val="00935CDA"/>
    <w:rsid w:val="00935F6D"/>
    <w:rsid w:val="009365A8"/>
    <w:rsid w:val="00936696"/>
    <w:rsid w:val="00936749"/>
    <w:rsid w:val="009369B8"/>
    <w:rsid w:val="00936CC1"/>
    <w:rsid w:val="00936DA0"/>
    <w:rsid w:val="00936E3E"/>
    <w:rsid w:val="00936FF1"/>
    <w:rsid w:val="00937097"/>
    <w:rsid w:val="009370C4"/>
    <w:rsid w:val="0093744B"/>
    <w:rsid w:val="009376A0"/>
    <w:rsid w:val="009376E9"/>
    <w:rsid w:val="0093770C"/>
    <w:rsid w:val="00937B23"/>
    <w:rsid w:val="00937D7B"/>
    <w:rsid w:val="00937DD8"/>
    <w:rsid w:val="00937DFE"/>
    <w:rsid w:val="00937F43"/>
    <w:rsid w:val="00937FB3"/>
    <w:rsid w:val="009400E5"/>
    <w:rsid w:val="00940220"/>
    <w:rsid w:val="009404AF"/>
    <w:rsid w:val="00940580"/>
    <w:rsid w:val="00940802"/>
    <w:rsid w:val="00940807"/>
    <w:rsid w:val="00940996"/>
    <w:rsid w:val="00940A9D"/>
    <w:rsid w:val="00940BB6"/>
    <w:rsid w:val="00940CBB"/>
    <w:rsid w:val="00940E8E"/>
    <w:rsid w:val="00940E92"/>
    <w:rsid w:val="00941077"/>
    <w:rsid w:val="00941598"/>
    <w:rsid w:val="009417A3"/>
    <w:rsid w:val="00941CF1"/>
    <w:rsid w:val="00941E89"/>
    <w:rsid w:val="00941F88"/>
    <w:rsid w:val="009420FE"/>
    <w:rsid w:val="009422A8"/>
    <w:rsid w:val="009426DA"/>
    <w:rsid w:val="00942A0A"/>
    <w:rsid w:val="00942A89"/>
    <w:rsid w:val="00942CE5"/>
    <w:rsid w:val="00942DF1"/>
    <w:rsid w:val="00942F96"/>
    <w:rsid w:val="00943034"/>
    <w:rsid w:val="00943902"/>
    <w:rsid w:val="00943944"/>
    <w:rsid w:val="00943BBF"/>
    <w:rsid w:val="00943DC1"/>
    <w:rsid w:val="00943EC7"/>
    <w:rsid w:val="0094407F"/>
    <w:rsid w:val="00944523"/>
    <w:rsid w:val="00944560"/>
    <w:rsid w:val="009445CF"/>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FE1"/>
    <w:rsid w:val="0094721A"/>
    <w:rsid w:val="0094781E"/>
    <w:rsid w:val="00947A41"/>
    <w:rsid w:val="00947A8C"/>
    <w:rsid w:val="00947B41"/>
    <w:rsid w:val="00947E48"/>
    <w:rsid w:val="00947F3B"/>
    <w:rsid w:val="00947F8A"/>
    <w:rsid w:val="00950448"/>
    <w:rsid w:val="00950503"/>
    <w:rsid w:val="00950B63"/>
    <w:rsid w:val="00950D8C"/>
    <w:rsid w:val="00950F99"/>
    <w:rsid w:val="0095187A"/>
    <w:rsid w:val="00951B3D"/>
    <w:rsid w:val="00951BA2"/>
    <w:rsid w:val="0095219B"/>
    <w:rsid w:val="00952244"/>
    <w:rsid w:val="0095236E"/>
    <w:rsid w:val="009524FF"/>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51"/>
    <w:rsid w:val="009544A9"/>
    <w:rsid w:val="00954609"/>
    <w:rsid w:val="009547AB"/>
    <w:rsid w:val="00954F23"/>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63"/>
    <w:rsid w:val="009604ED"/>
    <w:rsid w:val="00960629"/>
    <w:rsid w:val="0096084B"/>
    <w:rsid w:val="00960918"/>
    <w:rsid w:val="00960AAF"/>
    <w:rsid w:val="00960C25"/>
    <w:rsid w:val="00960D51"/>
    <w:rsid w:val="00960DE3"/>
    <w:rsid w:val="00960DEF"/>
    <w:rsid w:val="00960EAD"/>
    <w:rsid w:val="00960F04"/>
    <w:rsid w:val="00961619"/>
    <w:rsid w:val="00961B71"/>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7E3"/>
    <w:rsid w:val="00963862"/>
    <w:rsid w:val="00963A41"/>
    <w:rsid w:val="00963AD3"/>
    <w:rsid w:val="00963C5A"/>
    <w:rsid w:val="009642A2"/>
    <w:rsid w:val="00964303"/>
    <w:rsid w:val="00964399"/>
    <w:rsid w:val="009646C9"/>
    <w:rsid w:val="00964817"/>
    <w:rsid w:val="00964AE6"/>
    <w:rsid w:val="00964CA6"/>
    <w:rsid w:val="00964E28"/>
    <w:rsid w:val="00965004"/>
    <w:rsid w:val="00965104"/>
    <w:rsid w:val="00965124"/>
    <w:rsid w:val="009652DD"/>
    <w:rsid w:val="00965478"/>
    <w:rsid w:val="00965B54"/>
    <w:rsid w:val="00965B5E"/>
    <w:rsid w:val="00965F04"/>
    <w:rsid w:val="00965F3D"/>
    <w:rsid w:val="00966257"/>
    <w:rsid w:val="009664B3"/>
    <w:rsid w:val="0096670C"/>
    <w:rsid w:val="00966717"/>
    <w:rsid w:val="009668FA"/>
    <w:rsid w:val="00966C5A"/>
    <w:rsid w:val="00966DC0"/>
    <w:rsid w:val="009671A7"/>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ABA"/>
    <w:rsid w:val="00971BE1"/>
    <w:rsid w:val="00971F25"/>
    <w:rsid w:val="00972325"/>
    <w:rsid w:val="009723B3"/>
    <w:rsid w:val="0097246D"/>
    <w:rsid w:val="0097258B"/>
    <w:rsid w:val="009725B1"/>
    <w:rsid w:val="00972856"/>
    <w:rsid w:val="00972ACE"/>
    <w:rsid w:val="00972EC1"/>
    <w:rsid w:val="00973174"/>
    <w:rsid w:val="00973394"/>
    <w:rsid w:val="00973431"/>
    <w:rsid w:val="009735DF"/>
    <w:rsid w:val="00973796"/>
    <w:rsid w:val="009739C7"/>
    <w:rsid w:val="00973AB5"/>
    <w:rsid w:val="00973AF1"/>
    <w:rsid w:val="00973AF7"/>
    <w:rsid w:val="00973DFA"/>
    <w:rsid w:val="00973F12"/>
    <w:rsid w:val="00973F4E"/>
    <w:rsid w:val="00974140"/>
    <w:rsid w:val="0097433D"/>
    <w:rsid w:val="00974368"/>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D50"/>
    <w:rsid w:val="00975D8D"/>
    <w:rsid w:val="00975E0A"/>
    <w:rsid w:val="00976194"/>
    <w:rsid w:val="009761F0"/>
    <w:rsid w:val="00976385"/>
    <w:rsid w:val="009763A9"/>
    <w:rsid w:val="0097666E"/>
    <w:rsid w:val="00976734"/>
    <w:rsid w:val="00976787"/>
    <w:rsid w:val="00976A0D"/>
    <w:rsid w:val="00976A80"/>
    <w:rsid w:val="00976BD2"/>
    <w:rsid w:val="00976F10"/>
    <w:rsid w:val="00976FD6"/>
    <w:rsid w:val="00977463"/>
    <w:rsid w:val="009775D1"/>
    <w:rsid w:val="009778B2"/>
    <w:rsid w:val="00977B00"/>
    <w:rsid w:val="00977B25"/>
    <w:rsid w:val="00977BA0"/>
    <w:rsid w:val="00977D94"/>
    <w:rsid w:val="00977DA2"/>
    <w:rsid w:val="00977F25"/>
    <w:rsid w:val="0098008F"/>
    <w:rsid w:val="00980255"/>
    <w:rsid w:val="009802E5"/>
    <w:rsid w:val="009803A5"/>
    <w:rsid w:val="00980401"/>
    <w:rsid w:val="009806ED"/>
    <w:rsid w:val="009809C0"/>
    <w:rsid w:val="00980C66"/>
    <w:rsid w:val="00980D75"/>
    <w:rsid w:val="00980F78"/>
    <w:rsid w:val="00981061"/>
    <w:rsid w:val="00981124"/>
    <w:rsid w:val="00981207"/>
    <w:rsid w:val="00981219"/>
    <w:rsid w:val="009812E4"/>
    <w:rsid w:val="0098141D"/>
    <w:rsid w:val="00981448"/>
    <w:rsid w:val="00981536"/>
    <w:rsid w:val="009816A5"/>
    <w:rsid w:val="009816D1"/>
    <w:rsid w:val="009816F2"/>
    <w:rsid w:val="00981ACF"/>
    <w:rsid w:val="00981C62"/>
    <w:rsid w:val="00981CA9"/>
    <w:rsid w:val="00981E2B"/>
    <w:rsid w:val="0098239B"/>
    <w:rsid w:val="009825F7"/>
    <w:rsid w:val="00982932"/>
    <w:rsid w:val="00982B33"/>
    <w:rsid w:val="00982B35"/>
    <w:rsid w:val="00982CE6"/>
    <w:rsid w:val="00982D4C"/>
    <w:rsid w:val="00982E35"/>
    <w:rsid w:val="00982F0D"/>
    <w:rsid w:val="0098305D"/>
    <w:rsid w:val="009831AD"/>
    <w:rsid w:val="0098321B"/>
    <w:rsid w:val="00983309"/>
    <w:rsid w:val="00983414"/>
    <w:rsid w:val="00983928"/>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511C"/>
    <w:rsid w:val="00985388"/>
    <w:rsid w:val="009853D3"/>
    <w:rsid w:val="00985413"/>
    <w:rsid w:val="009854B4"/>
    <w:rsid w:val="00985556"/>
    <w:rsid w:val="0098556A"/>
    <w:rsid w:val="009857AC"/>
    <w:rsid w:val="0098589A"/>
    <w:rsid w:val="00985909"/>
    <w:rsid w:val="00985966"/>
    <w:rsid w:val="00985A63"/>
    <w:rsid w:val="00985C46"/>
    <w:rsid w:val="00985E62"/>
    <w:rsid w:val="00985FB4"/>
    <w:rsid w:val="00986077"/>
    <w:rsid w:val="0098611F"/>
    <w:rsid w:val="0098615F"/>
    <w:rsid w:val="00986279"/>
    <w:rsid w:val="00986395"/>
    <w:rsid w:val="009865E1"/>
    <w:rsid w:val="00986603"/>
    <w:rsid w:val="00986716"/>
    <w:rsid w:val="00986B85"/>
    <w:rsid w:val="00986DBD"/>
    <w:rsid w:val="00987094"/>
    <w:rsid w:val="009873B9"/>
    <w:rsid w:val="009875B6"/>
    <w:rsid w:val="00987735"/>
    <w:rsid w:val="009878BA"/>
    <w:rsid w:val="00987A7B"/>
    <w:rsid w:val="00987AB4"/>
    <w:rsid w:val="00987ACD"/>
    <w:rsid w:val="00987E81"/>
    <w:rsid w:val="00990171"/>
    <w:rsid w:val="009902E4"/>
    <w:rsid w:val="0099044A"/>
    <w:rsid w:val="00990754"/>
    <w:rsid w:val="00990961"/>
    <w:rsid w:val="00990C45"/>
    <w:rsid w:val="00990C8C"/>
    <w:rsid w:val="00990E26"/>
    <w:rsid w:val="00990F4C"/>
    <w:rsid w:val="00990F9F"/>
    <w:rsid w:val="00991053"/>
    <w:rsid w:val="00991272"/>
    <w:rsid w:val="009915E4"/>
    <w:rsid w:val="0099165A"/>
    <w:rsid w:val="009916C1"/>
    <w:rsid w:val="009917A6"/>
    <w:rsid w:val="009919E2"/>
    <w:rsid w:val="00991A09"/>
    <w:rsid w:val="00991A70"/>
    <w:rsid w:val="00991F51"/>
    <w:rsid w:val="0099223D"/>
    <w:rsid w:val="00992624"/>
    <w:rsid w:val="009927B0"/>
    <w:rsid w:val="009928B6"/>
    <w:rsid w:val="00992AEC"/>
    <w:rsid w:val="00992B0A"/>
    <w:rsid w:val="00992C35"/>
    <w:rsid w:val="00992C72"/>
    <w:rsid w:val="00992D29"/>
    <w:rsid w:val="00992FAC"/>
    <w:rsid w:val="00993516"/>
    <w:rsid w:val="0099358B"/>
    <w:rsid w:val="0099362B"/>
    <w:rsid w:val="0099368F"/>
    <w:rsid w:val="0099397E"/>
    <w:rsid w:val="00993A2F"/>
    <w:rsid w:val="00993B1E"/>
    <w:rsid w:val="00993D51"/>
    <w:rsid w:val="00993DE5"/>
    <w:rsid w:val="00993FE9"/>
    <w:rsid w:val="009941DA"/>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27B"/>
    <w:rsid w:val="009A074B"/>
    <w:rsid w:val="009A0766"/>
    <w:rsid w:val="009A08FA"/>
    <w:rsid w:val="009A0E28"/>
    <w:rsid w:val="009A0E8A"/>
    <w:rsid w:val="009A0EB3"/>
    <w:rsid w:val="009A126F"/>
    <w:rsid w:val="009A154D"/>
    <w:rsid w:val="009A1889"/>
    <w:rsid w:val="009A1894"/>
    <w:rsid w:val="009A1C00"/>
    <w:rsid w:val="009A1C1E"/>
    <w:rsid w:val="009A1C2B"/>
    <w:rsid w:val="009A1C88"/>
    <w:rsid w:val="009A1C9E"/>
    <w:rsid w:val="009A1D8F"/>
    <w:rsid w:val="009A1EFD"/>
    <w:rsid w:val="009A20AF"/>
    <w:rsid w:val="009A20BF"/>
    <w:rsid w:val="009A2602"/>
    <w:rsid w:val="009A276A"/>
    <w:rsid w:val="009A282A"/>
    <w:rsid w:val="009A2995"/>
    <w:rsid w:val="009A2EF9"/>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E3C"/>
    <w:rsid w:val="009A5140"/>
    <w:rsid w:val="009A514F"/>
    <w:rsid w:val="009A527F"/>
    <w:rsid w:val="009A53C8"/>
    <w:rsid w:val="009A53CC"/>
    <w:rsid w:val="009A542C"/>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2EE"/>
    <w:rsid w:val="009B0DEB"/>
    <w:rsid w:val="009B1007"/>
    <w:rsid w:val="009B1148"/>
    <w:rsid w:val="009B11A3"/>
    <w:rsid w:val="009B1365"/>
    <w:rsid w:val="009B14C5"/>
    <w:rsid w:val="009B17D2"/>
    <w:rsid w:val="009B17D9"/>
    <w:rsid w:val="009B1851"/>
    <w:rsid w:val="009B1AFA"/>
    <w:rsid w:val="009B1C21"/>
    <w:rsid w:val="009B1F59"/>
    <w:rsid w:val="009B1F8B"/>
    <w:rsid w:val="009B201B"/>
    <w:rsid w:val="009B202B"/>
    <w:rsid w:val="009B2066"/>
    <w:rsid w:val="009B2551"/>
    <w:rsid w:val="009B255B"/>
    <w:rsid w:val="009B2579"/>
    <w:rsid w:val="009B2D6A"/>
    <w:rsid w:val="009B2DEA"/>
    <w:rsid w:val="009B2E40"/>
    <w:rsid w:val="009B2F73"/>
    <w:rsid w:val="009B3162"/>
    <w:rsid w:val="009B31F7"/>
    <w:rsid w:val="009B3243"/>
    <w:rsid w:val="009B33C1"/>
    <w:rsid w:val="009B33F0"/>
    <w:rsid w:val="009B3461"/>
    <w:rsid w:val="009B3628"/>
    <w:rsid w:val="009B3636"/>
    <w:rsid w:val="009B3669"/>
    <w:rsid w:val="009B36F5"/>
    <w:rsid w:val="009B38BB"/>
    <w:rsid w:val="009B3CA3"/>
    <w:rsid w:val="009B3CC6"/>
    <w:rsid w:val="009B3D9F"/>
    <w:rsid w:val="009B3EE4"/>
    <w:rsid w:val="009B40A8"/>
    <w:rsid w:val="009B42C4"/>
    <w:rsid w:val="009B42E3"/>
    <w:rsid w:val="009B4306"/>
    <w:rsid w:val="009B43DA"/>
    <w:rsid w:val="009B4D19"/>
    <w:rsid w:val="009B4F40"/>
    <w:rsid w:val="009B5226"/>
    <w:rsid w:val="009B54D9"/>
    <w:rsid w:val="009B5703"/>
    <w:rsid w:val="009B5CCD"/>
    <w:rsid w:val="009B5D14"/>
    <w:rsid w:val="009B5E82"/>
    <w:rsid w:val="009B5E83"/>
    <w:rsid w:val="009B63C5"/>
    <w:rsid w:val="009B6771"/>
    <w:rsid w:val="009B67DD"/>
    <w:rsid w:val="009B67F4"/>
    <w:rsid w:val="009B6950"/>
    <w:rsid w:val="009B6C85"/>
    <w:rsid w:val="009B6CB3"/>
    <w:rsid w:val="009B70B2"/>
    <w:rsid w:val="009B756C"/>
    <w:rsid w:val="009B79D6"/>
    <w:rsid w:val="009B7DAD"/>
    <w:rsid w:val="009B7F21"/>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932"/>
    <w:rsid w:val="009C2B03"/>
    <w:rsid w:val="009C2C73"/>
    <w:rsid w:val="009C2DB4"/>
    <w:rsid w:val="009C2F16"/>
    <w:rsid w:val="009C304A"/>
    <w:rsid w:val="009C3096"/>
    <w:rsid w:val="009C3384"/>
    <w:rsid w:val="009C35B8"/>
    <w:rsid w:val="009C36F2"/>
    <w:rsid w:val="009C386E"/>
    <w:rsid w:val="009C38C0"/>
    <w:rsid w:val="009C39ED"/>
    <w:rsid w:val="009C39EE"/>
    <w:rsid w:val="009C3A41"/>
    <w:rsid w:val="009C3AF4"/>
    <w:rsid w:val="009C3D79"/>
    <w:rsid w:val="009C41D7"/>
    <w:rsid w:val="009C450F"/>
    <w:rsid w:val="009C480B"/>
    <w:rsid w:val="009C48D2"/>
    <w:rsid w:val="009C4962"/>
    <w:rsid w:val="009C49EE"/>
    <w:rsid w:val="009C4A6A"/>
    <w:rsid w:val="009C4CCA"/>
    <w:rsid w:val="009C4DF4"/>
    <w:rsid w:val="009C4EB7"/>
    <w:rsid w:val="009C4ED0"/>
    <w:rsid w:val="009C5103"/>
    <w:rsid w:val="009C5327"/>
    <w:rsid w:val="009C534F"/>
    <w:rsid w:val="009C5557"/>
    <w:rsid w:val="009C5693"/>
    <w:rsid w:val="009C56F0"/>
    <w:rsid w:val="009C5A1D"/>
    <w:rsid w:val="009C5A41"/>
    <w:rsid w:val="009C5BB5"/>
    <w:rsid w:val="009C5C22"/>
    <w:rsid w:val="009C5F54"/>
    <w:rsid w:val="009C64D3"/>
    <w:rsid w:val="009C66D0"/>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E0"/>
    <w:rsid w:val="009D0738"/>
    <w:rsid w:val="009D0858"/>
    <w:rsid w:val="009D08E2"/>
    <w:rsid w:val="009D0E6A"/>
    <w:rsid w:val="009D0F16"/>
    <w:rsid w:val="009D1065"/>
    <w:rsid w:val="009D1084"/>
    <w:rsid w:val="009D1137"/>
    <w:rsid w:val="009D1436"/>
    <w:rsid w:val="009D15B0"/>
    <w:rsid w:val="009D1939"/>
    <w:rsid w:val="009D1B0F"/>
    <w:rsid w:val="009D1B49"/>
    <w:rsid w:val="009D1BCF"/>
    <w:rsid w:val="009D1F47"/>
    <w:rsid w:val="009D236E"/>
    <w:rsid w:val="009D23E9"/>
    <w:rsid w:val="009D2410"/>
    <w:rsid w:val="009D2873"/>
    <w:rsid w:val="009D291F"/>
    <w:rsid w:val="009D2B71"/>
    <w:rsid w:val="009D2C83"/>
    <w:rsid w:val="009D2E76"/>
    <w:rsid w:val="009D2FBF"/>
    <w:rsid w:val="009D32A4"/>
    <w:rsid w:val="009D333D"/>
    <w:rsid w:val="009D36BB"/>
    <w:rsid w:val="009D36C1"/>
    <w:rsid w:val="009D37DD"/>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2A0"/>
    <w:rsid w:val="009D637A"/>
    <w:rsid w:val="009D637F"/>
    <w:rsid w:val="009D6B87"/>
    <w:rsid w:val="009D6C18"/>
    <w:rsid w:val="009D6C1C"/>
    <w:rsid w:val="009D6D07"/>
    <w:rsid w:val="009D6D3E"/>
    <w:rsid w:val="009D7291"/>
    <w:rsid w:val="009D763C"/>
    <w:rsid w:val="009D7680"/>
    <w:rsid w:val="009D7693"/>
    <w:rsid w:val="009D7710"/>
    <w:rsid w:val="009D793F"/>
    <w:rsid w:val="009D7AC2"/>
    <w:rsid w:val="009D7F6E"/>
    <w:rsid w:val="009E0298"/>
    <w:rsid w:val="009E0349"/>
    <w:rsid w:val="009E06D7"/>
    <w:rsid w:val="009E078F"/>
    <w:rsid w:val="009E0C00"/>
    <w:rsid w:val="009E0E19"/>
    <w:rsid w:val="009E0F84"/>
    <w:rsid w:val="009E1130"/>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96C"/>
    <w:rsid w:val="009E597D"/>
    <w:rsid w:val="009E5ACD"/>
    <w:rsid w:val="009E5B0E"/>
    <w:rsid w:val="009E5C0D"/>
    <w:rsid w:val="009E5D96"/>
    <w:rsid w:val="009E5E6C"/>
    <w:rsid w:val="009E680E"/>
    <w:rsid w:val="009E6885"/>
    <w:rsid w:val="009E691C"/>
    <w:rsid w:val="009E6CF4"/>
    <w:rsid w:val="009E6E90"/>
    <w:rsid w:val="009E6FDD"/>
    <w:rsid w:val="009E7084"/>
    <w:rsid w:val="009E7203"/>
    <w:rsid w:val="009E72B4"/>
    <w:rsid w:val="009E753A"/>
    <w:rsid w:val="009E7896"/>
    <w:rsid w:val="009E794D"/>
    <w:rsid w:val="009E79F6"/>
    <w:rsid w:val="009E7B7F"/>
    <w:rsid w:val="009E7C0C"/>
    <w:rsid w:val="009E7C2E"/>
    <w:rsid w:val="009E7EE6"/>
    <w:rsid w:val="009E7FF5"/>
    <w:rsid w:val="009F0244"/>
    <w:rsid w:val="009F025F"/>
    <w:rsid w:val="009F0295"/>
    <w:rsid w:val="009F02DE"/>
    <w:rsid w:val="009F03A4"/>
    <w:rsid w:val="009F048E"/>
    <w:rsid w:val="009F0660"/>
    <w:rsid w:val="009F0704"/>
    <w:rsid w:val="009F0836"/>
    <w:rsid w:val="009F0876"/>
    <w:rsid w:val="009F08A0"/>
    <w:rsid w:val="009F0D51"/>
    <w:rsid w:val="009F0DEC"/>
    <w:rsid w:val="009F141A"/>
    <w:rsid w:val="009F16B5"/>
    <w:rsid w:val="009F17E6"/>
    <w:rsid w:val="009F1845"/>
    <w:rsid w:val="009F1857"/>
    <w:rsid w:val="009F187A"/>
    <w:rsid w:val="009F1AD3"/>
    <w:rsid w:val="009F1E51"/>
    <w:rsid w:val="009F1E65"/>
    <w:rsid w:val="009F2070"/>
    <w:rsid w:val="009F21A8"/>
    <w:rsid w:val="009F230A"/>
    <w:rsid w:val="009F2510"/>
    <w:rsid w:val="009F2536"/>
    <w:rsid w:val="009F269A"/>
    <w:rsid w:val="009F28BB"/>
    <w:rsid w:val="009F2CAC"/>
    <w:rsid w:val="009F2D8E"/>
    <w:rsid w:val="009F2F4D"/>
    <w:rsid w:val="009F301D"/>
    <w:rsid w:val="009F3148"/>
    <w:rsid w:val="009F35C4"/>
    <w:rsid w:val="009F3834"/>
    <w:rsid w:val="009F3927"/>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C2A"/>
    <w:rsid w:val="009F4FDB"/>
    <w:rsid w:val="009F50BA"/>
    <w:rsid w:val="009F527D"/>
    <w:rsid w:val="009F52C8"/>
    <w:rsid w:val="009F5431"/>
    <w:rsid w:val="009F576C"/>
    <w:rsid w:val="009F595E"/>
    <w:rsid w:val="009F5CB1"/>
    <w:rsid w:val="009F5CC6"/>
    <w:rsid w:val="009F5D74"/>
    <w:rsid w:val="009F6373"/>
    <w:rsid w:val="009F6738"/>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E3B"/>
    <w:rsid w:val="00A00EA1"/>
    <w:rsid w:val="00A011E7"/>
    <w:rsid w:val="00A012C4"/>
    <w:rsid w:val="00A01673"/>
    <w:rsid w:val="00A018E8"/>
    <w:rsid w:val="00A019AB"/>
    <w:rsid w:val="00A01B78"/>
    <w:rsid w:val="00A01D34"/>
    <w:rsid w:val="00A01DA8"/>
    <w:rsid w:val="00A01F5F"/>
    <w:rsid w:val="00A01F9C"/>
    <w:rsid w:val="00A02231"/>
    <w:rsid w:val="00A02405"/>
    <w:rsid w:val="00A02548"/>
    <w:rsid w:val="00A0257A"/>
    <w:rsid w:val="00A0258C"/>
    <w:rsid w:val="00A02761"/>
    <w:rsid w:val="00A02B95"/>
    <w:rsid w:val="00A02C95"/>
    <w:rsid w:val="00A02D4A"/>
    <w:rsid w:val="00A02E26"/>
    <w:rsid w:val="00A02FB9"/>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AE0"/>
    <w:rsid w:val="00A04B2C"/>
    <w:rsid w:val="00A04B5F"/>
    <w:rsid w:val="00A04E16"/>
    <w:rsid w:val="00A0517E"/>
    <w:rsid w:val="00A051A6"/>
    <w:rsid w:val="00A051EF"/>
    <w:rsid w:val="00A0540F"/>
    <w:rsid w:val="00A055EE"/>
    <w:rsid w:val="00A05C0D"/>
    <w:rsid w:val="00A062FE"/>
    <w:rsid w:val="00A063E8"/>
    <w:rsid w:val="00A06A1B"/>
    <w:rsid w:val="00A06B65"/>
    <w:rsid w:val="00A06B70"/>
    <w:rsid w:val="00A06D9A"/>
    <w:rsid w:val="00A06E5B"/>
    <w:rsid w:val="00A070E5"/>
    <w:rsid w:val="00A074B0"/>
    <w:rsid w:val="00A076F5"/>
    <w:rsid w:val="00A07897"/>
    <w:rsid w:val="00A078E1"/>
    <w:rsid w:val="00A07C49"/>
    <w:rsid w:val="00A07F24"/>
    <w:rsid w:val="00A1013B"/>
    <w:rsid w:val="00A10165"/>
    <w:rsid w:val="00A1018B"/>
    <w:rsid w:val="00A104A6"/>
    <w:rsid w:val="00A10547"/>
    <w:rsid w:val="00A10958"/>
    <w:rsid w:val="00A10AA7"/>
    <w:rsid w:val="00A10B44"/>
    <w:rsid w:val="00A10D52"/>
    <w:rsid w:val="00A10FE1"/>
    <w:rsid w:val="00A11309"/>
    <w:rsid w:val="00A11896"/>
    <w:rsid w:val="00A118BD"/>
    <w:rsid w:val="00A118CA"/>
    <w:rsid w:val="00A11C97"/>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4157"/>
    <w:rsid w:val="00A141DD"/>
    <w:rsid w:val="00A14482"/>
    <w:rsid w:val="00A1505D"/>
    <w:rsid w:val="00A15076"/>
    <w:rsid w:val="00A150C2"/>
    <w:rsid w:val="00A150CA"/>
    <w:rsid w:val="00A15B7C"/>
    <w:rsid w:val="00A15D1E"/>
    <w:rsid w:val="00A15D6C"/>
    <w:rsid w:val="00A15E0D"/>
    <w:rsid w:val="00A15ECA"/>
    <w:rsid w:val="00A15F71"/>
    <w:rsid w:val="00A15F78"/>
    <w:rsid w:val="00A1617D"/>
    <w:rsid w:val="00A163A2"/>
    <w:rsid w:val="00A16581"/>
    <w:rsid w:val="00A168FE"/>
    <w:rsid w:val="00A16995"/>
    <w:rsid w:val="00A16A70"/>
    <w:rsid w:val="00A16BBD"/>
    <w:rsid w:val="00A16EAC"/>
    <w:rsid w:val="00A175C1"/>
    <w:rsid w:val="00A1785E"/>
    <w:rsid w:val="00A17A47"/>
    <w:rsid w:val="00A17C19"/>
    <w:rsid w:val="00A201F2"/>
    <w:rsid w:val="00A20662"/>
    <w:rsid w:val="00A207B1"/>
    <w:rsid w:val="00A20B3E"/>
    <w:rsid w:val="00A20CF8"/>
    <w:rsid w:val="00A20DEF"/>
    <w:rsid w:val="00A20EC3"/>
    <w:rsid w:val="00A20EE4"/>
    <w:rsid w:val="00A2134E"/>
    <w:rsid w:val="00A21357"/>
    <w:rsid w:val="00A215A1"/>
    <w:rsid w:val="00A2162F"/>
    <w:rsid w:val="00A2172E"/>
    <w:rsid w:val="00A218D0"/>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E"/>
    <w:rsid w:val="00A23728"/>
    <w:rsid w:val="00A23777"/>
    <w:rsid w:val="00A239AF"/>
    <w:rsid w:val="00A23A25"/>
    <w:rsid w:val="00A23C83"/>
    <w:rsid w:val="00A23CF2"/>
    <w:rsid w:val="00A23DCB"/>
    <w:rsid w:val="00A23E01"/>
    <w:rsid w:val="00A243EB"/>
    <w:rsid w:val="00A244AC"/>
    <w:rsid w:val="00A2453E"/>
    <w:rsid w:val="00A24652"/>
    <w:rsid w:val="00A24675"/>
    <w:rsid w:val="00A24A86"/>
    <w:rsid w:val="00A24C05"/>
    <w:rsid w:val="00A24E71"/>
    <w:rsid w:val="00A24EA9"/>
    <w:rsid w:val="00A25311"/>
    <w:rsid w:val="00A25436"/>
    <w:rsid w:val="00A2559E"/>
    <w:rsid w:val="00A259AE"/>
    <w:rsid w:val="00A25A04"/>
    <w:rsid w:val="00A25A33"/>
    <w:rsid w:val="00A265BE"/>
    <w:rsid w:val="00A26738"/>
    <w:rsid w:val="00A267A0"/>
    <w:rsid w:val="00A268B1"/>
    <w:rsid w:val="00A26B75"/>
    <w:rsid w:val="00A26D2F"/>
    <w:rsid w:val="00A2731A"/>
    <w:rsid w:val="00A276F5"/>
    <w:rsid w:val="00A27760"/>
    <w:rsid w:val="00A27A87"/>
    <w:rsid w:val="00A27CA1"/>
    <w:rsid w:val="00A27D67"/>
    <w:rsid w:val="00A3015B"/>
    <w:rsid w:val="00A301A9"/>
    <w:rsid w:val="00A3040D"/>
    <w:rsid w:val="00A30538"/>
    <w:rsid w:val="00A30675"/>
    <w:rsid w:val="00A30881"/>
    <w:rsid w:val="00A308D5"/>
    <w:rsid w:val="00A30A32"/>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2055"/>
    <w:rsid w:val="00A32100"/>
    <w:rsid w:val="00A322E4"/>
    <w:rsid w:val="00A322E5"/>
    <w:rsid w:val="00A32950"/>
    <w:rsid w:val="00A32BC8"/>
    <w:rsid w:val="00A32C94"/>
    <w:rsid w:val="00A32D89"/>
    <w:rsid w:val="00A32E14"/>
    <w:rsid w:val="00A32F62"/>
    <w:rsid w:val="00A32FA5"/>
    <w:rsid w:val="00A330D2"/>
    <w:rsid w:val="00A331AB"/>
    <w:rsid w:val="00A331F7"/>
    <w:rsid w:val="00A334F9"/>
    <w:rsid w:val="00A33540"/>
    <w:rsid w:val="00A337E8"/>
    <w:rsid w:val="00A33B70"/>
    <w:rsid w:val="00A33C22"/>
    <w:rsid w:val="00A34126"/>
    <w:rsid w:val="00A3481F"/>
    <w:rsid w:val="00A34AB8"/>
    <w:rsid w:val="00A34BE1"/>
    <w:rsid w:val="00A34D5F"/>
    <w:rsid w:val="00A35256"/>
    <w:rsid w:val="00A353D3"/>
    <w:rsid w:val="00A355E1"/>
    <w:rsid w:val="00A356C0"/>
    <w:rsid w:val="00A35E73"/>
    <w:rsid w:val="00A35E8A"/>
    <w:rsid w:val="00A35FB8"/>
    <w:rsid w:val="00A35FFE"/>
    <w:rsid w:val="00A362F7"/>
    <w:rsid w:val="00A36457"/>
    <w:rsid w:val="00A36839"/>
    <w:rsid w:val="00A36967"/>
    <w:rsid w:val="00A369ED"/>
    <w:rsid w:val="00A36DA5"/>
    <w:rsid w:val="00A36DE8"/>
    <w:rsid w:val="00A36F79"/>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C2C"/>
    <w:rsid w:val="00A40ECA"/>
    <w:rsid w:val="00A4121A"/>
    <w:rsid w:val="00A41324"/>
    <w:rsid w:val="00A41339"/>
    <w:rsid w:val="00A41415"/>
    <w:rsid w:val="00A415FF"/>
    <w:rsid w:val="00A41758"/>
    <w:rsid w:val="00A41798"/>
    <w:rsid w:val="00A41A49"/>
    <w:rsid w:val="00A41D2B"/>
    <w:rsid w:val="00A41D9D"/>
    <w:rsid w:val="00A422C6"/>
    <w:rsid w:val="00A42369"/>
    <w:rsid w:val="00A425F0"/>
    <w:rsid w:val="00A42BBF"/>
    <w:rsid w:val="00A42CBE"/>
    <w:rsid w:val="00A42CF6"/>
    <w:rsid w:val="00A42E16"/>
    <w:rsid w:val="00A42F1A"/>
    <w:rsid w:val="00A42F99"/>
    <w:rsid w:val="00A43101"/>
    <w:rsid w:val="00A43195"/>
    <w:rsid w:val="00A4322B"/>
    <w:rsid w:val="00A433BF"/>
    <w:rsid w:val="00A434D1"/>
    <w:rsid w:val="00A43698"/>
    <w:rsid w:val="00A43861"/>
    <w:rsid w:val="00A43ABB"/>
    <w:rsid w:val="00A43CDC"/>
    <w:rsid w:val="00A43CFE"/>
    <w:rsid w:val="00A442E9"/>
    <w:rsid w:val="00A4445A"/>
    <w:rsid w:val="00A4458F"/>
    <w:rsid w:val="00A445D9"/>
    <w:rsid w:val="00A44659"/>
    <w:rsid w:val="00A44AEF"/>
    <w:rsid w:val="00A44BAE"/>
    <w:rsid w:val="00A450FF"/>
    <w:rsid w:val="00A456D7"/>
    <w:rsid w:val="00A45716"/>
    <w:rsid w:val="00A458E2"/>
    <w:rsid w:val="00A45A44"/>
    <w:rsid w:val="00A45B60"/>
    <w:rsid w:val="00A45C9E"/>
    <w:rsid w:val="00A45DDF"/>
    <w:rsid w:val="00A45E6D"/>
    <w:rsid w:val="00A45FE5"/>
    <w:rsid w:val="00A46070"/>
    <w:rsid w:val="00A46534"/>
    <w:rsid w:val="00A4668F"/>
    <w:rsid w:val="00A466F6"/>
    <w:rsid w:val="00A469C6"/>
    <w:rsid w:val="00A46A1F"/>
    <w:rsid w:val="00A46C6E"/>
    <w:rsid w:val="00A46F5B"/>
    <w:rsid w:val="00A47028"/>
    <w:rsid w:val="00A470AE"/>
    <w:rsid w:val="00A4719A"/>
    <w:rsid w:val="00A47447"/>
    <w:rsid w:val="00A4788B"/>
    <w:rsid w:val="00A47B9C"/>
    <w:rsid w:val="00A5064B"/>
    <w:rsid w:val="00A506EA"/>
    <w:rsid w:val="00A50786"/>
    <w:rsid w:val="00A50944"/>
    <w:rsid w:val="00A509AE"/>
    <w:rsid w:val="00A50A4D"/>
    <w:rsid w:val="00A50B16"/>
    <w:rsid w:val="00A50C00"/>
    <w:rsid w:val="00A51035"/>
    <w:rsid w:val="00A510A3"/>
    <w:rsid w:val="00A518D4"/>
    <w:rsid w:val="00A5191E"/>
    <w:rsid w:val="00A51947"/>
    <w:rsid w:val="00A51BBF"/>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34"/>
    <w:rsid w:val="00A526D9"/>
    <w:rsid w:val="00A52768"/>
    <w:rsid w:val="00A52796"/>
    <w:rsid w:val="00A5294A"/>
    <w:rsid w:val="00A52A38"/>
    <w:rsid w:val="00A52DB3"/>
    <w:rsid w:val="00A53086"/>
    <w:rsid w:val="00A530C1"/>
    <w:rsid w:val="00A530FF"/>
    <w:rsid w:val="00A53246"/>
    <w:rsid w:val="00A53483"/>
    <w:rsid w:val="00A53BA7"/>
    <w:rsid w:val="00A53D66"/>
    <w:rsid w:val="00A53D6A"/>
    <w:rsid w:val="00A5408C"/>
    <w:rsid w:val="00A540F3"/>
    <w:rsid w:val="00A542CF"/>
    <w:rsid w:val="00A5435E"/>
    <w:rsid w:val="00A54559"/>
    <w:rsid w:val="00A545C5"/>
    <w:rsid w:val="00A547AA"/>
    <w:rsid w:val="00A547AB"/>
    <w:rsid w:val="00A54CEC"/>
    <w:rsid w:val="00A54D0F"/>
    <w:rsid w:val="00A54DAE"/>
    <w:rsid w:val="00A54E0D"/>
    <w:rsid w:val="00A54F2D"/>
    <w:rsid w:val="00A5515C"/>
    <w:rsid w:val="00A55277"/>
    <w:rsid w:val="00A552B0"/>
    <w:rsid w:val="00A5552B"/>
    <w:rsid w:val="00A556B5"/>
    <w:rsid w:val="00A55B3C"/>
    <w:rsid w:val="00A55B7A"/>
    <w:rsid w:val="00A55EAA"/>
    <w:rsid w:val="00A55F92"/>
    <w:rsid w:val="00A563AC"/>
    <w:rsid w:val="00A56BA6"/>
    <w:rsid w:val="00A56C1C"/>
    <w:rsid w:val="00A57060"/>
    <w:rsid w:val="00A57207"/>
    <w:rsid w:val="00A57219"/>
    <w:rsid w:val="00A57529"/>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635"/>
    <w:rsid w:val="00A61813"/>
    <w:rsid w:val="00A619E6"/>
    <w:rsid w:val="00A61BCA"/>
    <w:rsid w:val="00A61E4D"/>
    <w:rsid w:val="00A61E7B"/>
    <w:rsid w:val="00A622FF"/>
    <w:rsid w:val="00A62530"/>
    <w:rsid w:val="00A627D5"/>
    <w:rsid w:val="00A6280F"/>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B5A"/>
    <w:rsid w:val="00A64B6F"/>
    <w:rsid w:val="00A64BC5"/>
    <w:rsid w:val="00A64BE3"/>
    <w:rsid w:val="00A64C5B"/>
    <w:rsid w:val="00A64DD5"/>
    <w:rsid w:val="00A650C3"/>
    <w:rsid w:val="00A6516D"/>
    <w:rsid w:val="00A65366"/>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AC2"/>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9"/>
    <w:rsid w:val="00A71415"/>
    <w:rsid w:val="00A716FB"/>
    <w:rsid w:val="00A71856"/>
    <w:rsid w:val="00A71A56"/>
    <w:rsid w:val="00A71E7F"/>
    <w:rsid w:val="00A71EB6"/>
    <w:rsid w:val="00A71F59"/>
    <w:rsid w:val="00A72120"/>
    <w:rsid w:val="00A72292"/>
    <w:rsid w:val="00A7252E"/>
    <w:rsid w:val="00A72A18"/>
    <w:rsid w:val="00A72E00"/>
    <w:rsid w:val="00A72F99"/>
    <w:rsid w:val="00A734B1"/>
    <w:rsid w:val="00A73589"/>
    <w:rsid w:val="00A73611"/>
    <w:rsid w:val="00A73677"/>
    <w:rsid w:val="00A736E3"/>
    <w:rsid w:val="00A739CF"/>
    <w:rsid w:val="00A73BA9"/>
    <w:rsid w:val="00A73CEB"/>
    <w:rsid w:val="00A73ECA"/>
    <w:rsid w:val="00A73FE7"/>
    <w:rsid w:val="00A7403C"/>
    <w:rsid w:val="00A74095"/>
    <w:rsid w:val="00A7419B"/>
    <w:rsid w:val="00A741BE"/>
    <w:rsid w:val="00A7437E"/>
    <w:rsid w:val="00A74443"/>
    <w:rsid w:val="00A7463A"/>
    <w:rsid w:val="00A7487B"/>
    <w:rsid w:val="00A74C7E"/>
    <w:rsid w:val="00A74CA4"/>
    <w:rsid w:val="00A74F43"/>
    <w:rsid w:val="00A75188"/>
    <w:rsid w:val="00A75194"/>
    <w:rsid w:val="00A752EF"/>
    <w:rsid w:val="00A7563B"/>
    <w:rsid w:val="00A75884"/>
    <w:rsid w:val="00A7599C"/>
    <w:rsid w:val="00A75A7C"/>
    <w:rsid w:val="00A75DB5"/>
    <w:rsid w:val="00A75E3E"/>
    <w:rsid w:val="00A75E4F"/>
    <w:rsid w:val="00A75F40"/>
    <w:rsid w:val="00A76025"/>
    <w:rsid w:val="00A76027"/>
    <w:rsid w:val="00A763A3"/>
    <w:rsid w:val="00A76432"/>
    <w:rsid w:val="00A7657D"/>
    <w:rsid w:val="00A76613"/>
    <w:rsid w:val="00A768AB"/>
    <w:rsid w:val="00A7697F"/>
    <w:rsid w:val="00A76C73"/>
    <w:rsid w:val="00A76DCA"/>
    <w:rsid w:val="00A76F60"/>
    <w:rsid w:val="00A77333"/>
    <w:rsid w:val="00A7738A"/>
    <w:rsid w:val="00A773AF"/>
    <w:rsid w:val="00A77538"/>
    <w:rsid w:val="00A7779A"/>
    <w:rsid w:val="00A778AA"/>
    <w:rsid w:val="00A77AE6"/>
    <w:rsid w:val="00A77B3E"/>
    <w:rsid w:val="00A805CF"/>
    <w:rsid w:val="00A80865"/>
    <w:rsid w:val="00A808E4"/>
    <w:rsid w:val="00A80EC8"/>
    <w:rsid w:val="00A81103"/>
    <w:rsid w:val="00A8114F"/>
    <w:rsid w:val="00A819A5"/>
    <w:rsid w:val="00A81B22"/>
    <w:rsid w:val="00A81BDE"/>
    <w:rsid w:val="00A81BE3"/>
    <w:rsid w:val="00A81C93"/>
    <w:rsid w:val="00A81DD1"/>
    <w:rsid w:val="00A81EF6"/>
    <w:rsid w:val="00A82107"/>
    <w:rsid w:val="00A821E0"/>
    <w:rsid w:val="00A822F7"/>
    <w:rsid w:val="00A82820"/>
    <w:rsid w:val="00A82A9F"/>
    <w:rsid w:val="00A82B7B"/>
    <w:rsid w:val="00A82B99"/>
    <w:rsid w:val="00A82C08"/>
    <w:rsid w:val="00A83019"/>
    <w:rsid w:val="00A83187"/>
    <w:rsid w:val="00A832DF"/>
    <w:rsid w:val="00A8331B"/>
    <w:rsid w:val="00A833C4"/>
    <w:rsid w:val="00A8350D"/>
    <w:rsid w:val="00A8354B"/>
    <w:rsid w:val="00A83657"/>
    <w:rsid w:val="00A837F6"/>
    <w:rsid w:val="00A839D1"/>
    <w:rsid w:val="00A83A22"/>
    <w:rsid w:val="00A83AFF"/>
    <w:rsid w:val="00A83BE0"/>
    <w:rsid w:val="00A83EFC"/>
    <w:rsid w:val="00A8409E"/>
    <w:rsid w:val="00A842A5"/>
    <w:rsid w:val="00A844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A"/>
    <w:rsid w:val="00A90967"/>
    <w:rsid w:val="00A909F4"/>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30FB"/>
    <w:rsid w:val="00A93355"/>
    <w:rsid w:val="00A933A6"/>
    <w:rsid w:val="00A9350E"/>
    <w:rsid w:val="00A9351A"/>
    <w:rsid w:val="00A9366D"/>
    <w:rsid w:val="00A93692"/>
    <w:rsid w:val="00A93775"/>
    <w:rsid w:val="00A93944"/>
    <w:rsid w:val="00A93968"/>
    <w:rsid w:val="00A93AD6"/>
    <w:rsid w:val="00A93D4B"/>
    <w:rsid w:val="00A93ED1"/>
    <w:rsid w:val="00A941E5"/>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BE7"/>
    <w:rsid w:val="00A96CAF"/>
    <w:rsid w:val="00A96EEC"/>
    <w:rsid w:val="00A96EF6"/>
    <w:rsid w:val="00A96F27"/>
    <w:rsid w:val="00A96F56"/>
    <w:rsid w:val="00A9707D"/>
    <w:rsid w:val="00A9709B"/>
    <w:rsid w:val="00A971DA"/>
    <w:rsid w:val="00A9748F"/>
    <w:rsid w:val="00A9751D"/>
    <w:rsid w:val="00A97613"/>
    <w:rsid w:val="00A97623"/>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45"/>
    <w:rsid w:val="00AA0FA7"/>
    <w:rsid w:val="00AA1184"/>
    <w:rsid w:val="00AA1283"/>
    <w:rsid w:val="00AA128A"/>
    <w:rsid w:val="00AA15D7"/>
    <w:rsid w:val="00AA1801"/>
    <w:rsid w:val="00AA181D"/>
    <w:rsid w:val="00AA1870"/>
    <w:rsid w:val="00AA1A7E"/>
    <w:rsid w:val="00AA21F4"/>
    <w:rsid w:val="00AA225D"/>
    <w:rsid w:val="00AA2375"/>
    <w:rsid w:val="00AA24CB"/>
    <w:rsid w:val="00AA280E"/>
    <w:rsid w:val="00AA28A6"/>
    <w:rsid w:val="00AA293F"/>
    <w:rsid w:val="00AA2D12"/>
    <w:rsid w:val="00AA36A2"/>
    <w:rsid w:val="00AA36BA"/>
    <w:rsid w:val="00AA3758"/>
    <w:rsid w:val="00AA39BD"/>
    <w:rsid w:val="00AA3A22"/>
    <w:rsid w:val="00AA3CC2"/>
    <w:rsid w:val="00AA40A4"/>
    <w:rsid w:val="00AA42E4"/>
    <w:rsid w:val="00AA4331"/>
    <w:rsid w:val="00AA4376"/>
    <w:rsid w:val="00AA43E1"/>
    <w:rsid w:val="00AA4472"/>
    <w:rsid w:val="00AA4F5F"/>
    <w:rsid w:val="00AA4FCE"/>
    <w:rsid w:val="00AA5046"/>
    <w:rsid w:val="00AA5246"/>
    <w:rsid w:val="00AA5366"/>
    <w:rsid w:val="00AA5560"/>
    <w:rsid w:val="00AA5789"/>
    <w:rsid w:val="00AA593D"/>
    <w:rsid w:val="00AA5D1C"/>
    <w:rsid w:val="00AA5D3F"/>
    <w:rsid w:val="00AA5D99"/>
    <w:rsid w:val="00AA67BF"/>
    <w:rsid w:val="00AA67DA"/>
    <w:rsid w:val="00AA6A1D"/>
    <w:rsid w:val="00AA6AD3"/>
    <w:rsid w:val="00AA6D15"/>
    <w:rsid w:val="00AA6E04"/>
    <w:rsid w:val="00AA6EC6"/>
    <w:rsid w:val="00AA7081"/>
    <w:rsid w:val="00AA7310"/>
    <w:rsid w:val="00AA7414"/>
    <w:rsid w:val="00AA778D"/>
    <w:rsid w:val="00AA786C"/>
    <w:rsid w:val="00AA78D9"/>
    <w:rsid w:val="00AA7A2C"/>
    <w:rsid w:val="00AA7A31"/>
    <w:rsid w:val="00AA7C5C"/>
    <w:rsid w:val="00AA7E94"/>
    <w:rsid w:val="00AA7ED8"/>
    <w:rsid w:val="00AB001B"/>
    <w:rsid w:val="00AB02F6"/>
    <w:rsid w:val="00AB062D"/>
    <w:rsid w:val="00AB0697"/>
    <w:rsid w:val="00AB0883"/>
    <w:rsid w:val="00AB0990"/>
    <w:rsid w:val="00AB0AC6"/>
    <w:rsid w:val="00AB0C08"/>
    <w:rsid w:val="00AB0CE0"/>
    <w:rsid w:val="00AB0D9B"/>
    <w:rsid w:val="00AB0DD0"/>
    <w:rsid w:val="00AB0E3C"/>
    <w:rsid w:val="00AB0F01"/>
    <w:rsid w:val="00AB0F36"/>
    <w:rsid w:val="00AB1097"/>
    <w:rsid w:val="00AB1182"/>
    <w:rsid w:val="00AB122F"/>
    <w:rsid w:val="00AB134D"/>
    <w:rsid w:val="00AB1377"/>
    <w:rsid w:val="00AB141F"/>
    <w:rsid w:val="00AB14B1"/>
    <w:rsid w:val="00AB1624"/>
    <w:rsid w:val="00AB16F7"/>
    <w:rsid w:val="00AB1748"/>
    <w:rsid w:val="00AB191C"/>
    <w:rsid w:val="00AB1951"/>
    <w:rsid w:val="00AB19C7"/>
    <w:rsid w:val="00AB1A5F"/>
    <w:rsid w:val="00AB1E77"/>
    <w:rsid w:val="00AB1F88"/>
    <w:rsid w:val="00AB2130"/>
    <w:rsid w:val="00AB223F"/>
    <w:rsid w:val="00AB2319"/>
    <w:rsid w:val="00AB24AD"/>
    <w:rsid w:val="00AB24EB"/>
    <w:rsid w:val="00AB281A"/>
    <w:rsid w:val="00AB2A3B"/>
    <w:rsid w:val="00AB2CDF"/>
    <w:rsid w:val="00AB2D6C"/>
    <w:rsid w:val="00AB2FAE"/>
    <w:rsid w:val="00AB317A"/>
    <w:rsid w:val="00AB32CC"/>
    <w:rsid w:val="00AB35B9"/>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891"/>
    <w:rsid w:val="00AB5998"/>
    <w:rsid w:val="00AB59AA"/>
    <w:rsid w:val="00AB5A1A"/>
    <w:rsid w:val="00AB5AC5"/>
    <w:rsid w:val="00AB5C4A"/>
    <w:rsid w:val="00AB5D04"/>
    <w:rsid w:val="00AB5D61"/>
    <w:rsid w:val="00AB651F"/>
    <w:rsid w:val="00AB6575"/>
    <w:rsid w:val="00AB67D4"/>
    <w:rsid w:val="00AB695E"/>
    <w:rsid w:val="00AB6992"/>
    <w:rsid w:val="00AB6B14"/>
    <w:rsid w:val="00AB6B78"/>
    <w:rsid w:val="00AB6BD1"/>
    <w:rsid w:val="00AB6D9A"/>
    <w:rsid w:val="00AB6F3E"/>
    <w:rsid w:val="00AB72A9"/>
    <w:rsid w:val="00AB758B"/>
    <w:rsid w:val="00AB759A"/>
    <w:rsid w:val="00AB76A3"/>
    <w:rsid w:val="00AB7B43"/>
    <w:rsid w:val="00AB7B4E"/>
    <w:rsid w:val="00AB7B93"/>
    <w:rsid w:val="00AB7BB0"/>
    <w:rsid w:val="00AB7DE3"/>
    <w:rsid w:val="00AB7EA3"/>
    <w:rsid w:val="00AC013E"/>
    <w:rsid w:val="00AC04A0"/>
    <w:rsid w:val="00AC0913"/>
    <w:rsid w:val="00AC0986"/>
    <w:rsid w:val="00AC0AA4"/>
    <w:rsid w:val="00AC0B86"/>
    <w:rsid w:val="00AC0C39"/>
    <w:rsid w:val="00AC0D1F"/>
    <w:rsid w:val="00AC0E24"/>
    <w:rsid w:val="00AC0F1E"/>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75E"/>
    <w:rsid w:val="00AC3819"/>
    <w:rsid w:val="00AC397F"/>
    <w:rsid w:val="00AC3A48"/>
    <w:rsid w:val="00AC3BFC"/>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A28"/>
    <w:rsid w:val="00AC6D19"/>
    <w:rsid w:val="00AC6DE7"/>
    <w:rsid w:val="00AC6F73"/>
    <w:rsid w:val="00AC74AF"/>
    <w:rsid w:val="00AC7518"/>
    <w:rsid w:val="00AC7B32"/>
    <w:rsid w:val="00AC7BD1"/>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FAD"/>
    <w:rsid w:val="00AD2088"/>
    <w:rsid w:val="00AD21B7"/>
    <w:rsid w:val="00AD2214"/>
    <w:rsid w:val="00AD2556"/>
    <w:rsid w:val="00AD25A5"/>
    <w:rsid w:val="00AD2614"/>
    <w:rsid w:val="00AD26A4"/>
    <w:rsid w:val="00AD2788"/>
    <w:rsid w:val="00AD28C0"/>
    <w:rsid w:val="00AD29BB"/>
    <w:rsid w:val="00AD2A24"/>
    <w:rsid w:val="00AD2D45"/>
    <w:rsid w:val="00AD2DFA"/>
    <w:rsid w:val="00AD2E7D"/>
    <w:rsid w:val="00AD2F7C"/>
    <w:rsid w:val="00AD337A"/>
    <w:rsid w:val="00AD3515"/>
    <w:rsid w:val="00AD3723"/>
    <w:rsid w:val="00AD3893"/>
    <w:rsid w:val="00AD392E"/>
    <w:rsid w:val="00AD39B9"/>
    <w:rsid w:val="00AD3B28"/>
    <w:rsid w:val="00AD3B2E"/>
    <w:rsid w:val="00AD3CE9"/>
    <w:rsid w:val="00AD403F"/>
    <w:rsid w:val="00AD4661"/>
    <w:rsid w:val="00AD47FB"/>
    <w:rsid w:val="00AD4D1B"/>
    <w:rsid w:val="00AD4F1D"/>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8BB"/>
    <w:rsid w:val="00AD6B38"/>
    <w:rsid w:val="00AD6C49"/>
    <w:rsid w:val="00AD6D64"/>
    <w:rsid w:val="00AD6DA6"/>
    <w:rsid w:val="00AD7133"/>
    <w:rsid w:val="00AD74BB"/>
    <w:rsid w:val="00AD7BE7"/>
    <w:rsid w:val="00AD7DB2"/>
    <w:rsid w:val="00AE0081"/>
    <w:rsid w:val="00AE0187"/>
    <w:rsid w:val="00AE01CE"/>
    <w:rsid w:val="00AE02FC"/>
    <w:rsid w:val="00AE03FC"/>
    <w:rsid w:val="00AE0775"/>
    <w:rsid w:val="00AE07F7"/>
    <w:rsid w:val="00AE0CFF"/>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D2"/>
    <w:rsid w:val="00AE789E"/>
    <w:rsid w:val="00AE78BE"/>
    <w:rsid w:val="00AE792B"/>
    <w:rsid w:val="00AE797F"/>
    <w:rsid w:val="00AE7ABB"/>
    <w:rsid w:val="00AE7ADD"/>
    <w:rsid w:val="00AE7CA7"/>
    <w:rsid w:val="00AE7D50"/>
    <w:rsid w:val="00AE7EBC"/>
    <w:rsid w:val="00AE7F1C"/>
    <w:rsid w:val="00AF0108"/>
    <w:rsid w:val="00AF010A"/>
    <w:rsid w:val="00AF0115"/>
    <w:rsid w:val="00AF04BC"/>
    <w:rsid w:val="00AF073A"/>
    <w:rsid w:val="00AF0869"/>
    <w:rsid w:val="00AF0BE3"/>
    <w:rsid w:val="00AF1082"/>
    <w:rsid w:val="00AF1252"/>
    <w:rsid w:val="00AF13A0"/>
    <w:rsid w:val="00AF13B8"/>
    <w:rsid w:val="00AF1938"/>
    <w:rsid w:val="00AF1A25"/>
    <w:rsid w:val="00AF1B63"/>
    <w:rsid w:val="00AF1BEA"/>
    <w:rsid w:val="00AF1C27"/>
    <w:rsid w:val="00AF1C8F"/>
    <w:rsid w:val="00AF2031"/>
    <w:rsid w:val="00AF22C6"/>
    <w:rsid w:val="00AF26C4"/>
    <w:rsid w:val="00AF26C9"/>
    <w:rsid w:val="00AF26F5"/>
    <w:rsid w:val="00AF27C0"/>
    <w:rsid w:val="00AF2881"/>
    <w:rsid w:val="00AF28AD"/>
    <w:rsid w:val="00AF2A1F"/>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A16"/>
    <w:rsid w:val="00AF4A1F"/>
    <w:rsid w:val="00AF4C83"/>
    <w:rsid w:val="00AF4C8C"/>
    <w:rsid w:val="00AF4D17"/>
    <w:rsid w:val="00AF4F74"/>
    <w:rsid w:val="00AF504A"/>
    <w:rsid w:val="00AF52FB"/>
    <w:rsid w:val="00AF561C"/>
    <w:rsid w:val="00AF56A9"/>
    <w:rsid w:val="00AF5778"/>
    <w:rsid w:val="00AF58FA"/>
    <w:rsid w:val="00AF599A"/>
    <w:rsid w:val="00AF5C4F"/>
    <w:rsid w:val="00AF5CA8"/>
    <w:rsid w:val="00AF5CAC"/>
    <w:rsid w:val="00AF5FF6"/>
    <w:rsid w:val="00AF60F3"/>
    <w:rsid w:val="00AF6208"/>
    <w:rsid w:val="00AF62EF"/>
    <w:rsid w:val="00AF654E"/>
    <w:rsid w:val="00AF6626"/>
    <w:rsid w:val="00AF670B"/>
    <w:rsid w:val="00AF6935"/>
    <w:rsid w:val="00AF697A"/>
    <w:rsid w:val="00AF6B7D"/>
    <w:rsid w:val="00AF6EA5"/>
    <w:rsid w:val="00AF705C"/>
    <w:rsid w:val="00AF7289"/>
    <w:rsid w:val="00AF728A"/>
    <w:rsid w:val="00AF7678"/>
    <w:rsid w:val="00AF7983"/>
    <w:rsid w:val="00AF79B2"/>
    <w:rsid w:val="00AF7A35"/>
    <w:rsid w:val="00AF7C49"/>
    <w:rsid w:val="00B000CE"/>
    <w:rsid w:val="00B0019B"/>
    <w:rsid w:val="00B004A7"/>
    <w:rsid w:val="00B004E6"/>
    <w:rsid w:val="00B00698"/>
    <w:rsid w:val="00B00A52"/>
    <w:rsid w:val="00B00A70"/>
    <w:rsid w:val="00B00A78"/>
    <w:rsid w:val="00B00BDF"/>
    <w:rsid w:val="00B010EF"/>
    <w:rsid w:val="00B013DE"/>
    <w:rsid w:val="00B016E7"/>
    <w:rsid w:val="00B01807"/>
    <w:rsid w:val="00B0194D"/>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684"/>
    <w:rsid w:val="00B03918"/>
    <w:rsid w:val="00B0396B"/>
    <w:rsid w:val="00B03C02"/>
    <w:rsid w:val="00B03C26"/>
    <w:rsid w:val="00B03C6F"/>
    <w:rsid w:val="00B041BB"/>
    <w:rsid w:val="00B04238"/>
    <w:rsid w:val="00B04944"/>
    <w:rsid w:val="00B049D2"/>
    <w:rsid w:val="00B04A8B"/>
    <w:rsid w:val="00B04DCF"/>
    <w:rsid w:val="00B04FA3"/>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8EA"/>
    <w:rsid w:val="00B07949"/>
    <w:rsid w:val="00B07AE4"/>
    <w:rsid w:val="00B10314"/>
    <w:rsid w:val="00B1043C"/>
    <w:rsid w:val="00B105B0"/>
    <w:rsid w:val="00B10848"/>
    <w:rsid w:val="00B109FA"/>
    <w:rsid w:val="00B10A1A"/>
    <w:rsid w:val="00B10B0D"/>
    <w:rsid w:val="00B10DA0"/>
    <w:rsid w:val="00B10E2C"/>
    <w:rsid w:val="00B1119A"/>
    <w:rsid w:val="00B111ED"/>
    <w:rsid w:val="00B11364"/>
    <w:rsid w:val="00B11441"/>
    <w:rsid w:val="00B115D9"/>
    <w:rsid w:val="00B1168E"/>
    <w:rsid w:val="00B117B9"/>
    <w:rsid w:val="00B118EB"/>
    <w:rsid w:val="00B11B00"/>
    <w:rsid w:val="00B11B2D"/>
    <w:rsid w:val="00B11C0C"/>
    <w:rsid w:val="00B11E07"/>
    <w:rsid w:val="00B11EDA"/>
    <w:rsid w:val="00B11F2C"/>
    <w:rsid w:val="00B11F68"/>
    <w:rsid w:val="00B12296"/>
    <w:rsid w:val="00B125D4"/>
    <w:rsid w:val="00B126A9"/>
    <w:rsid w:val="00B12794"/>
    <w:rsid w:val="00B128C2"/>
    <w:rsid w:val="00B12A9A"/>
    <w:rsid w:val="00B12FA7"/>
    <w:rsid w:val="00B12FF7"/>
    <w:rsid w:val="00B13127"/>
    <w:rsid w:val="00B131E3"/>
    <w:rsid w:val="00B1321B"/>
    <w:rsid w:val="00B13413"/>
    <w:rsid w:val="00B13499"/>
    <w:rsid w:val="00B13571"/>
    <w:rsid w:val="00B13575"/>
    <w:rsid w:val="00B13676"/>
    <w:rsid w:val="00B137A7"/>
    <w:rsid w:val="00B138A7"/>
    <w:rsid w:val="00B13A44"/>
    <w:rsid w:val="00B13A81"/>
    <w:rsid w:val="00B1405C"/>
    <w:rsid w:val="00B142E1"/>
    <w:rsid w:val="00B145E0"/>
    <w:rsid w:val="00B14617"/>
    <w:rsid w:val="00B14AC8"/>
    <w:rsid w:val="00B14B02"/>
    <w:rsid w:val="00B14F19"/>
    <w:rsid w:val="00B151B6"/>
    <w:rsid w:val="00B15500"/>
    <w:rsid w:val="00B15681"/>
    <w:rsid w:val="00B15969"/>
    <w:rsid w:val="00B15B41"/>
    <w:rsid w:val="00B15BDD"/>
    <w:rsid w:val="00B15FCC"/>
    <w:rsid w:val="00B161CE"/>
    <w:rsid w:val="00B1649B"/>
    <w:rsid w:val="00B164A6"/>
    <w:rsid w:val="00B1661B"/>
    <w:rsid w:val="00B1676E"/>
    <w:rsid w:val="00B167EB"/>
    <w:rsid w:val="00B168D4"/>
    <w:rsid w:val="00B169D2"/>
    <w:rsid w:val="00B16D71"/>
    <w:rsid w:val="00B17140"/>
    <w:rsid w:val="00B1757D"/>
    <w:rsid w:val="00B1764E"/>
    <w:rsid w:val="00B176A1"/>
    <w:rsid w:val="00B17FA2"/>
    <w:rsid w:val="00B200DF"/>
    <w:rsid w:val="00B200FC"/>
    <w:rsid w:val="00B2024B"/>
    <w:rsid w:val="00B202B0"/>
    <w:rsid w:val="00B202B7"/>
    <w:rsid w:val="00B20590"/>
    <w:rsid w:val="00B206A9"/>
    <w:rsid w:val="00B20841"/>
    <w:rsid w:val="00B208BC"/>
    <w:rsid w:val="00B20B38"/>
    <w:rsid w:val="00B20C64"/>
    <w:rsid w:val="00B20D19"/>
    <w:rsid w:val="00B20D82"/>
    <w:rsid w:val="00B21140"/>
    <w:rsid w:val="00B211BD"/>
    <w:rsid w:val="00B2138C"/>
    <w:rsid w:val="00B2151E"/>
    <w:rsid w:val="00B215FC"/>
    <w:rsid w:val="00B21654"/>
    <w:rsid w:val="00B21896"/>
    <w:rsid w:val="00B21BB4"/>
    <w:rsid w:val="00B21BFF"/>
    <w:rsid w:val="00B21CD8"/>
    <w:rsid w:val="00B21D1C"/>
    <w:rsid w:val="00B21D33"/>
    <w:rsid w:val="00B220A6"/>
    <w:rsid w:val="00B22344"/>
    <w:rsid w:val="00B22457"/>
    <w:rsid w:val="00B22582"/>
    <w:rsid w:val="00B2258B"/>
    <w:rsid w:val="00B228F9"/>
    <w:rsid w:val="00B22939"/>
    <w:rsid w:val="00B22965"/>
    <w:rsid w:val="00B22AA6"/>
    <w:rsid w:val="00B22AB0"/>
    <w:rsid w:val="00B22E3C"/>
    <w:rsid w:val="00B233B5"/>
    <w:rsid w:val="00B233D3"/>
    <w:rsid w:val="00B23673"/>
    <w:rsid w:val="00B2367B"/>
    <w:rsid w:val="00B23854"/>
    <w:rsid w:val="00B23EF2"/>
    <w:rsid w:val="00B24060"/>
    <w:rsid w:val="00B2439D"/>
    <w:rsid w:val="00B2452A"/>
    <w:rsid w:val="00B2453D"/>
    <w:rsid w:val="00B24675"/>
    <w:rsid w:val="00B24755"/>
    <w:rsid w:val="00B24A0B"/>
    <w:rsid w:val="00B24BEB"/>
    <w:rsid w:val="00B24CB5"/>
    <w:rsid w:val="00B24D2A"/>
    <w:rsid w:val="00B24F65"/>
    <w:rsid w:val="00B25498"/>
    <w:rsid w:val="00B25534"/>
    <w:rsid w:val="00B25648"/>
    <w:rsid w:val="00B25B71"/>
    <w:rsid w:val="00B25C78"/>
    <w:rsid w:val="00B25F44"/>
    <w:rsid w:val="00B26058"/>
    <w:rsid w:val="00B26617"/>
    <w:rsid w:val="00B267AF"/>
    <w:rsid w:val="00B2685D"/>
    <w:rsid w:val="00B2689A"/>
    <w:rsid w:val="00B269BA"/>
    <w:rsid w:val="00B26E26"/>
    <w:rsid w:val="00B26FC1"/>
    <w:rsid w:val="00B27339"/>
    <w:rsid w:val="00B273A3"/>
    <w:rsid w:val="00B27465"/>
    <w:rsid w:val="00B277CD"/>
    <w:rsid w:val="00B2782C"/>
    <w:rsid w:val="00B27897"/>
    <w:rsid w:val="00B279CD"/>
    <w:rsid w:val="00B27A0A"/>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854"/>
    <w:rsid w:val="00B32AB8"/>
    <w:rsid w:val="00B32B0A"/>
    <w:rsid w:val="00B32BBD"/>
    <w:rsid w:val="00B32E18"/>
    <w:rsid w:val="00B3302A"/>
    <w:rsid w:val="00B33045"/>
    <w:rsid w:val="00B3312A"/>
    <w:rsid w:val="00B33168"/>
    <w:rsid w:val="00B3349D"/>
    <w:rsid w:val="00B33514"/>
    <w:rsid w:val="00B336BA"/>
    <w:rsid w:val="00B337FE"/>
    <w:rsid w:val="00B338BD"/>
    <w:rsid w:val="00B338E0"/>
    <w:rsid w:val="00B339B5"/>
    <w:rsid w:val="00B33CFD"/>
    <w:rsid w:val="00B33D75"/>
    <w:rsid w:val="00B33E7E"/>
    <w:rsid w:val="00B33EC8"/>
    <w:rsid w:val="00B33F33"/>
    <w:rsid w:val="00B33FCE"/>
    <w:rsid w:val="00B33FED"/>
    <w:rsid w:val="00B34173"/>
    <w:rsid w:val="00B344BD"/>
    <w:rsid w:val="00B344FF"/>
    <w:rsid w:val="00B346F6"/>
    <w:rsid w:val="00B34A70"/>
    <w:rsid w:val="00B34A8D"/>
    <w:rsid w:val="00B34D37"/>
    <w:rsid w:val="00B34D8B"/>
    <w:rsid w:val="00B34E19"/>
    <w:rsid w:val="00B34F1E"/>
    <w:rsid w:val="00B353D2"/>
    <w:rsid w:val="00B35596"/>
    <w:rsid w:val="00B35772"/>
    <w:rsid w:val="00B35B0B"/>
    <w:rsid w:val="00B35E69"/>
    <w:rsid w:val="00B36034"/>
    <w:rsid w:val="00B36040"/>
    <w:rsid w:val="00B3614C"/>
    <w:rsid w:val="00B36544"/>
    <w:rsid w:val="00B3681D"/>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E5"/>
    <w:rsid w:val="00B40B63"/>
    <w:rsid w:val="00B41224"/>
    <w:rsid w:val="00B41287"/>
    <w:rsid w:val="00B412E3"/>
    <w:rsid w:val="00B41468"/>
    <w:rsid w:val="00B41711"/>
    <w:rsid w:val="00B4175F"/>
    <w:rsid w:val="00B418A4"/>
    <w:rsid w:val="00B41AD5"/>
    <w:rsid w:val="00B41CA0"/>
    <w:rsid w:val="00B41F4D"/>
    <w:rsid w:val="00B421AC"/>
    <w:rsid w:val="00B4220B"/>
    <w:rsid w:val="00B4290A"/>
    <w:rsid w:val="00B42B43"/>
    <w:rsid w:val="00B42D00"/>
    <w:rsid w:val="00B43029"/>
    <w:rsid w:val="00B4355D"/>
    <w:rsid w:val="00B43878"/>
    <w:rsid w:val="00B43A69"/>
    <w:rsid w:val="00B43F3E"/>
    <w:rsid w:val="00B4405C"/>
    <w:rsid w:val="00B442C1"/>
    <w:rsid w:val="00B4484D"/>
    <w:rsid w:val="00B4494B"/>
    <w:rsid w:val="00B449AC"/>
    <w:rsid w:val="00B449E3"/>
    <w:rsid w:val="00B44B75"/>
    <w:rsid w:val="00B44D12"/>
    <w:rsid w:val="00B44DA4"/>
    <w:rsid w:val="00B4504D"/>
    <w:rsid w:val="00B45115"/>
    <w:rsid w:val="00B45672"/>
    <w:rsid w:val="00B45B5C"/>
    <w:rsid w:val="00B45B6F"/>
    <w:rsid w:val="00B46141"/>
    <w:rsid w:val="00B462D7"/>
    <w:rsid w:val="00B4633D"/>
    <w:rsid w:val="00B4639A"/>
    <w:rsid w:val="00B46400"/>
    <w:rsid w:val="00B4667D"/>
    <w:rsid w:val="00B468E2"/>
    <w:rsid w:val="00B46A59"/>
    <w:rsid w:val="00B46B3E"/>
    <w:rsid w:val="00B4701A"/>
    <w:rsid w:val="00B47132"/>
    <w:rsid w:val="00B47783"/>
    <w:rsid w:val="00B478C8"/>
    <w:rsid w:val="00B47A01"/>
    <w:rsid w:val="00B5013C"/>
    <w:rsid w:val="00B5047C"/>
    <w:rsid w:val="00B506AE"/>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3112"/>
    <w:rsid w:val="00B5327D"/>
    <w:rsid w:val="00B53331"/>
    <w:rsid w:val="00B533B7"/>
    <w:rsid w:val="00B53516"/>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B99"/>
    <w:rsid w:val="00B55C9C"/>
    <w:rsid w:val="00B55CF0"/>
    <w:rsid w:val="00B55DDB"/>
    <w:rsid w:val="00B55E0B"/>
    <w:rsid w:val="00B55F66"/>
    <w:rsid w:val="00B55FC3"/>
    <w:rsid w:val="00B56325"/>
    <w:rsid w:val="00B5646B"/>
    <w:rsid w:val="00B56842"/>
    <w:rsid w:val="00B56872"/>
    <w:rsid w:val="00B568DF"/>
    <w:rsid w:val="00B5692A"/>
    <w:rsid w:val="00B569B2"/>
    <w:rsid w:val="00B5711B"/>
    <w:rsid w:val="00B57243"/>
    <w:rsid w:val="00B57315"/>
    <w:rsid w:val="00B57513"/>
    <w:rsid w:val="00B575F9"/>
    <w:rsid w:val="00B57613"/>
    <w:rsid w:val="00B57654"/>
    <w:rsid w:val="00B577B8"/>
    <w:rsid w:val="00B57C2A"/>
    <w:rsid w:val="00B600E0"/>
    <w:rsid w:val="00B604BA"/>
    <w:rsid w:val="00B60880"/>
    <w:rsid w:val="00B608C2"/>
    <w:rsid w:val="00B60AF3"/>
    <w:rsid w:val="00B60E33"/>
    <w:rsid w:val="00B611B4"/>
    <w:rsid w:val="00B6123E"/>
    <w:rsid w:val="00B612E7"/>
    <w:rsid w:val="00B61765"/>
    <w:rsid w:val="00B61828"/>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46"/>
    <w:rsid w:val="00B63F58"/>
    <w:rsid w:val="00B6451D"/>
    <w:rsid w:val="00B646F2"/>
    <w:rsid w:val="00B647E2"/>
    <w:rsid w:val="00B64C07"/>
    <w:rsid w:val="00B64C15"/>
    <w:rsid w:val="00B64CF8"/>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F20"/>
    <w:rsid w:val="00B67073"/>
    <w:rsid w:val="00B6708D"/>
    <w:rsid w:val="00B6711E"/>
    <w:rsid w:val="00B67250"/>
    <w:rsid w:val="00B672F6"/>
    <w:rsid w:val="00B67311"/>
    <w:rsid w:val="00B67440"/>
    <w:rsid w:val="00B6755B"/>
    <w:rsid w:val="00B67598"/>
    <w:rsid w:val="00B6772D"/>
    <w:rsid w:val="00B67765"/>
    <w:rsid w:val="00B67783"/>
    <w:rsid w:val="00B677E6"/>
    <w:rsid w:val="00B67859"/>
    <w:rsid w:val="00B678C8"/>
    <w:rsid w:val="00B67ABE"/>
    <w:rsid w:val="00B67BDD"/>
    <w:rsid w:val="00B67ED6"/>
    <w:rsid w:val="00B67EF1"/>
    <w:rsid w:val="00B67FAE"/>
    <w:rsid w:val="00B70203"/>
    <w:rsid w:val="00B70294"/>
    <w:rsid w:val="00B709BB"/>
    <w:rsid w:val="00B70A3B"/>
    <w:rsid w:val="00B70AFA"/>
    <w:rsid w:val="00B70D4D"/>
    <w:rsid w:val="00B7122F"/>
    <w:rsid w:val="00B715AE"/>
    <w:rsid w:val="00B716D3"/>
    <w:rsid w:val="00B7177E"/>
    <w:rsid w:val="00B717A4"/>
    <w:rsid w:val="00B71906"/>
    <w:rsid w:val="00B71A1E"/>
    <w:rsid w:val="00B71B00"/>
    <w:rsid w:val="00B71D17"/>
    <w:rsid w:val="00B71E61"/>
    <w:rsid w:val="00B71F60"/>
    <w:rsid w:val="00B71FDD"/>
    <w:rsid w:val="00B72003"/>
    <w:rsid w:val="00B720FF"/>
    <w:rsid w:val="00B7250D"/>
    <w:rsid w:val="00B72527"/>
    <w:rsid w:val="00B7271D"/>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D5"/>
    <w:rsid w:val="00B74A86"/>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7AF"/>
    <w:rsid w:val="00B769D2"/>
    <w:rsid w:val="00B76CD5"/>
    <w:rsid w:val="00B76E42"/>
    <w:rsid w:val="00B76E6F"/>
    <w:rsid w:val="00B76FB3"/>
    <w:rsid w:val="00B76FC9"/>
    <w:rsid w:val="00B7709A"/>
    <w:rsid w:val="00B7730D"/>
    <w:rsid w:val="00B774A0"/>
    <w:rsid w:val="00B7751D"/>
    <w:rsid w:val="00B779A8"/>
    <w:rsid w:val="00B800BA"/>
    <w:rsid w:val="00B80214"/>
    <w:rsid w:val="00B802A8"/>
    <w:rsid w:val="00B8071A"/>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A1"/>
    <w:rsid w:val="00B82354"/>
    <w:rsid w:val="00B82644"/>
    <w:rsid w:val="00B827E6"/>
    <w:rsid w:val="00B82865"/>
    <w:rsid w:val="00B82906"/>
    <w:rsid w:val="00B82ABB"/>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508F"/>
    <w:rsid w:val="00B85153"/>
    <w:rsid w:val="00B8522B"/>
    <w:rsid w:val="00B852B4"/>
    <w:rsid w:val="00B85373"/>
    <w:rsid w:val="00B85467"/>
    <w:rsid w:val="00B854EC"/>
    <w:rsid w:val="00B859AF"/>
    <w:rsid w:val="00B85AC5"/>
    <w:rsid w:val="00B85B24"/>
    <w:rsid w:val="00B8657D"/>
    <w:rsid w:val="00B86A50"/>
    <w:rsid w:val="00B86AB3"/>
    <w:rsid w:val="00B86BE4"/>
    <w:rsid w:val="00B86C8F"/>
    <w:rsid w:val="00B872CD"/>
    <w:rsid w:val="00B87338"/>
    <w:rsid w:val="00B87431"/>
    <w:rsid w:val="00B8748F"/>
    <w:rsid w:val="00B8782D"/>
    <w:rsid w:val="00B87BBF"/>
    <w:rsid w:val="00B87D53"/>
    <w:rsid w:val="00B87DE2"/>
    <w:rsid w:val="00B87E25"/>
    <w:rsid w:val="00B90082"/>
    <w:rsid w:val="00B90478"/>
    <w:rsid w:val="00B904DB"/>
    <w:rsid w:val="00B9055D"/>
    <w:rsid w:val="00B905A0"/>
    <w:rsid w:val="00B905C3"/>
    <w:rsid w:val="00B905DD"/>
    <w:rsid w:val="00B9072C"/>
    <w:rsid w:val="00B909B1"/>
    <w:rsid w:val="00B909F8"/>
    <w:rsid w:val="00B90AC9"/>
    <w:rsid w:val="00B90BFC"/>
    <w:rsid w:val="00B90C5E"/>
    <w:rsid w:val="00B90D73"/>
    <w:rsid w:val="00B90DB8"/>
    <w:rsid w:val="00B9105E"/>
    <w:rsid w:val="00B912B8"/>
    <w:rsid w:val="00B913DA"/>
    <w:rsid w:val="00B91641"/>
    <w:rsid w:val="00B9172F"/>
    <w:rsid w:val="00B91897"/>
    <w:rsid w:val="00B9193C"/>
    <w:rsid w:val="00B91D36"/>
    <w:rsid w:val="00B920D6"/>
    <w:rsid w:val="00B9218A"/>
    <w:rsid w:val="00B922E2"/>
    <w:rsid w:val="00B92487"/>
    <w:rsid w:val="00B926AA"/>
    <w:rsid w:val="00B928D0"/>
    <w:rsid w:val="00B929C1"/>
    <w:rsid w:val="00B92B40"/>
    <w:rsid w:val="00B92C4C"/>
    <w:rsid w:val="00B92CD1"/>
    <w:rsid w:val="00B92D29"/>
    <w:rsid w:val="00B92F58"/>
    <w:rsid w:val="00B92F69"/>
    <w:rsid w:val="00B931E1"/>
    <w:rsid w:val="00B93311"/>
    <w:rsid w:val="00B939D0"/>
    <w:rsid w:val="00B93A86"/>
    <w:rsid w:val="00B93C76"/>
    <w:rsid w:val="00B93E28"/>
    <w:rsid w:val="00B93F81"/>
    <w:rsid w:val="00B940D8"/>
    <w:rsid w:val="00B94151"/>
    <w:rsid w:val="00B94441"/>
    <w:rsid w:val="00B947C3"/>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795B"/>
    <w:rsid w:val="00B97C47"/>
    <w:rsid w:val="00B97E52"/>
    <w:rsid w:val="00B97E65"/>
    <w:rsid w:val="00B97EDA"/>
    <w:rsid w:val="00B97EDF"/>
    <w:rsid w:val="00B97F63"/>
    <w:rsid w:val="00BA03DB"/>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E05"/>
    <w:rsid w:val="00BA40F2"/>
    <w:rsid w:val="00BA454D"/>
    <w:rsid w:val="00BA4660"/>
    <w:rsid w:val="00BA468D"/>
    <w:rsid w:val="00BA46EF"/>
    <w:rsid w:val="00BA49C0"/>
    <w:rsid w:val="00BA4D72"/>
    <w:rsid w:val="00BA4E69"/>
    <w:rsid w:val="00BA5105"/>
    <w:rsid w:val="00BA5243"/>
    <w:rsid w:val="00BA5304"/>
    <w:rsid w:val="00BA5317"/>
    <w:rsid w:val="00BA545A"/>
    <w:rsid w:val="00BA54BF"/>
    <w:rsid w:val="00BA57C9"/>
    <w:rsid w:val="00BA586F"/>
    <w:rsid w:val="00BA596C"/>
    <w:rsid w:val="00BA5995"/>
    <w:rsid w:val="00BA59AA"/>
    <w:rsid w:val="00BA5D10"/>
    <w:rsid w:val="00BA6011"/>
    <w:rsid w:val="00BA6255"/>
    <w:rsid w:val="00BA6437"/>
    <w:rsid w:val="00BA6480"/>
    <w:rsid w:val="00BA6518"/>
    <w:rsid w:val="00BA679C"/>
    <w:rsid w:val="00BA6E69"/>
    <w:rsid w:val="00BA732A"/>
    <w:rsid w:val="00BA736B"/>
    <w:rsid w:val="00BA73C0"/>
    <w:rsid w:val="00BA75D0"/>
    <w:rsid w:val="00BA7A9F"/>
    <w:rsid w:val="00BA7CCE"/>
    <w:rsid w:val="00BA7F00"/>
    <w:rsid w:val="00BA7F39"/>
    <w:rsid w:val="00BB02D6"/>
    <w:rsid w:val="00BB0465"/>
    <w:rsid w:val="00BB067D"/>
    <w:rsid w:val="00BB06F2"/>
    <w:rsid w:val="00BB075F"/>
    <w:rsid w:val="00BB09C4"/>
    <w:rsid w:val="00BB0A18"/>
    <w:rsid w:val="00BB0AA5"/>
    <w:rsid w:val="00BB0B88"/>
    <w:rsid w:val="00BB0BD0"/>
    <w:rsid w:val="00BB10A2"/>
    <w:rsid w:val="00BB1233"/>
    <w:rsid w:val="00BB127E"/>
    <w:rsid w:val="00BB12DB"/>
    <w:rsid w:val="00BB14E5"/>
    <w:rsid w:val="00BB17EB"/>
    <w:rsid w:val="00BB1818"/>
    <w:rsid w:val="00BB1859"/>
    <w:rsid w:val="00BB1965"/>
    <w:rsid w:val="00BB1AF7"/>
    <w:rsid w:val="00BB1EB3"/>
    <w:rsid w:val="00BB205D"/>
    <w:rsid w:val="00BB2304"/>
    <w:rsid w:val="00BB236E"/>
    <w:rsid w:val="00BB23C9"/>
    <w:rsid w:val="00BB26E5"/>
    <w:rsid w:val="00BB2778"/>
    <w:rsid w:val="00BB2844"/>
    <w:rsid w:val="00BB2884"/>
    <w:rsid w:val="00BB29AC"/>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B0E"/>
    <w:rsid w:val="00BB5BFB"/>
    <w:rsid w:val="00BB5C2B"/>
    <w:rsid w:val="00BB5CAE"/>
    <w:rsid w:val="00BB5E27"/>
    <w:rsid w:val="00BB5EEF"/>
    <w:rsid w:val="00BB60AB"/>
    <w:rsid w:val="00BB61BF"/>
    <w:rsid w:val="00BB6236"/>
    <w:rsid w:val="00BB631B"/>
    <w:rsid w:val="00BB68C2"/>
    <w:rsid w:val="00BB6A45"/>
    <w:rsid w:val="00BB6A57"/>
    <w:rsid w:val="00BB70DF"/>
    <w:rsid w:val="00BB732D"/>
    <w:rsid w:val="00BB778F"/>
    <w:rsid w:val="00BB7823"/>
    <w:rsid w:val="00BB78FF"/>
    <w:rsid w:val="00BB79CD"/>
    <w:rsid w:val="00BB79E2"/>
    <w:rsid w:val="00BB7DE7"/>
    <w:rsid w:val="00BB7E2A"/>
    <w:rsid w:val="00BB7FE1"/>
    <w:rsid w:val="00BC013F"/>
    <w:rsid w:val="00BC0352"/>
    <w:rsid w:val="00BC0743"/>
    <w:rsid w:val="00BC09E2"/>
    <w:rsid w:val="00BC0B5B"/>
    <w:rsid w:val="00BC0B97"/>
    <w:rsid w:val="00BC0D8C"/>
    <w:rsid w:val="00BC0DC9"/>
    <w:rsid w:val="00BC0DD3"/>
    <w:rsid w:val="00BC1137"/>
    <w:rsid w:val="00BC113E"/>
    <w:rsid w:val="00BC1326"/>
    <w:rsid w:val="00BC14FB"/>
    <w:rsid w:val="00BC1542"/>
    <w:rsid w:val="00BC1620"/>
    <w:rsid w:val="00BC17E7"/>
    <w:rsid w:val="00BC1801"/>
    <w:rsid w:val="00BC1945"/>
    <w:rsid w:val="00BC194E"/>
    <w:rsid w:val="00BC19B0"/>
    <w:rsid w:val="00BC1ADF"/>
    <w:rsid w:val="00BC1C8F"/>
    <w:rsid w:val="00BC1ED3"/>
    <w:rsid w:val="00BC1F00"/>
    <w:rsid w:val="00BC20E6"/>
    <w:rsid w:val="00BC210F"/>
    <w:rsid w:val="00BC2126"/>
    <w:rsid w:val="00BC2254"/>
    <w:rsid w:val="00BC23E6"/>
    <w:rsid w:val="00BC2503"/>
    <w:rsid w:val="00BC25ED"/>
    <w:rsid w:val="00BC2867"/>
    <w:rsid w:val="00BC28C9"/>
    <w:rsid w:val="00BC2D99"/>
    <w:rsid w:val="00BC2E0E"/>
    <w:rsid w:val="00BC2E19"/>
    <w:rsid w:val="00BC35C2"/>
    <w:rsid w:val="00BC3B2C"/>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5EC"/>
    <w:rsid w:val="00BC56AA"/>
    <w:rsid w:val="00BC589F"/>
    <w:rsid w:val="00BC599E"/>
    <w:rsid w:val="00BC5E1D"/>
    <w:rsid w:val="00BC60A4"/>
    <w:rsid w:val="00BC634C"/>
    <w:rsid w:val="00BC64CF"/>
    <w:rsid w:val="00BC64DF"/>
    <w:rsid w:val="00BC6789"/>
    <w:rsid w:val="00BC67C8"/>
    <w:rsid w:val="00BC691C"/>
    <w:rsid w:val="00BC69D1"/>
    <w:rsid w:val="00BC6A7A"/>
    <w:rsid w:val="00BC6D8C"/>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2039"/>
    <w:rsid w:val="00BD2421"/>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55"/>
    <w:rsid w:val="00BD38E8"/>
    <w:rsid w:val="00BD3978"/>
    <w:rsid w:val="00BD3B0D"/>
    <w:rsid w:val="00BD3B54"/>
    <w:rsid w:val="00BD3C10"/>
    <w:rsid w:val="00BD3C3F"/>
    <w:rsid w:val="00BD3EDE"/>
    <w:rsid w:val="00BD4028"/>
    <w:rsid w:val="00BD40AA"/>
    <w:rsid w:val="00BD446B"/>
    <w:rsid w:val="00BD4493"/>
    <w:rsid w:val="00BD46F9"/>
    <w:rsid w:val="00BD49A7"/>
    <w:rsid w:val="00BD49CE"/>
    <w:rsid w:val="00BD4E8E"/>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B34"/>
    <w:rsid w:val="00BD5C49"/>
    <w:rsid w:val="00BD5D7F"/>
    <w:rsid w:val="00BD6028"/>
    <w:rsid w:val="00BD639A"/>
    <w:rsid w:val="00BD640A"/>
    <w:rsid w:val="00BD6444"/>
    <w:rsid w:val="00BD664C"/>
    <w:rsid w:val="00BD6717"/>
    <w:rsid w:val="00BD67A9"/>
    <w:rsid w:val="00BD67B3"/>
    <w:rsid w:val="00BD6B34"/>
    <w:rsid w:val="00BD6C18"/>
    <w:rsid w:val="00BD6F3D"/>
    <w:rsid w:val="00BD7025"/>
    <w:rsid w:val="00BD7177"/>
    <w:rsid w:val="00BD7463"/>
    <w:rsid w:val="00BD74B7"/>
    <w:rsid w:val="00BD7541"/>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3"/>
    <w:rsid w:val="00BE0C2F"/>
    <w:rsid w:val="00BE0C5C"/>
    <w:rsid w:val="00BE0DD1"/>
    <w:rsid w:val="00BE0E35"/>
    <w:rsid w:val="00BE116B"/>
    <w:rsid w:val="00BE11B1"/>
    <w:rsid w:val="00BE1608"/>
    <w:rsid w:val="00BE163C"/>
    <w:rsid w:val="00BE1917"/>
    <w:rsid w:val="00BE1BD5"/>
    <w:rsid w:val="00BE1DE2"/>
    <w:rsid w:val="00BE1EA0"/>
    <w:rsid w:val="00BE1FD4"/>
    <w:rsid w:val="00BE2193"/>
    <w:rsid w:val="00BE21FF"/>
    <w:rsid w:val="00BE2586"/>
    <w:rsid w:val="00BE2605"/>
    <w:rsid w:val="00BE2622"/>
    <w:rsid w:val="00BE2A1D"/>
    <w:rsid w:val="00BE2BA2"/>
    <w:rsid w:val="00BE2BCB"/>
    <w:rsid w:val="00BE2F12"/>
    <w:rsid w:val="00BE3064"/>
    <w:rsid w:val="00BE308F"/>
    <w:rsid w:val="00BE323F"/>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660"/>
    <w:rsid w:val="00BE592A"/>
    <w:rsid w:val="00BE59CD"/>
    <w:rsid w:val="00BE5B15"/>
    <w:rsid w:val="00BE5CDF"/>
    <w:rsid w:val="00BE5E74"/>
    <w:rsid w:val="00BE5FC4"/>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EA1"/>
    <w:rsid w:val="00BF005F"/>
    <w:rsid w:val="00BF014D"/>
    <w:rsid w:val="00BF01FE"/>
    <w:rsid w:val="00BF0530"/>
    <w:rsid w:val="00BF07E5"/>
    <w:rsid w:val="00BF08E4"/>
    <w:rsid w:val="00BF09DE"/>
    <w:rsid w:val="00BF0C14"/>
    <w:rsid w:val="00BF0CB6"/>
    <w:rsid w:val="00BF0E92"/>
    <w:rsid w:val="00BF0F39"/>
    <w:rsid w:val="00BF0FEF"/>
    <w:rsid w:val="00BF119B"/>
    <w:rsid w:val="00BF11DB"/>
    <w:rsid w:val="00BF13EE"/>
    <w:rsid w:val="00BF14F8"/>
    <w:rsid w:val="00BF1828"/>
    <w:rsid w:val="00BF19FB"/>
    <w:rsid w:val="00BF1B0F"/>
    <w:rsid w:val="00BF1E7E"/>
    <w:rsid w:val="00BF221B"/>
    <w:rsid w:val="00BF27AE"/>
    <w:rsid w:val="00BF2BD0"/>
    <w:rsid w:val="00BF2C3C"/>
    <w:rsid w:val="00BF2F30"/>
    <w:rsid w:val="00BF2F9C"/>
    <w:rsid w:val="00BF301A"/>
    <w:rsid w:val="00BF3172"/>
    <w:rsid w:val="00BF3287"/>
    <w:rsid w:val="00BF32C6"/>
    <w:rsid w:val="00BF36A2"/>
    <w:rsid w:val="00BF3AC0"/>
    <w:rsid w:val="00BF3D50"/>
    <w:rsid w:val="00BF3F4E"/>
    <w:rsid w:val="00BF4224"/>
    <w:rsid w:val="00BF455F"/>
    <w:rsid w:val="00BF457F"/>
    <w:rsid w:val="00BF4B15"/>
    <w:rsid w:val="00BF4B57"/>
    <w:rsid w:val="00BF5361"/>
    <w:rsid w:val="00BF5486"/>
    <w:rsid w:val="00BF5491"/>
    <w:rsid w:val="00BF54F9"/>
    <w:rsid w:val="00BF5727"/>
    <w:rsid w:val="00BF5876"/>
    <w:rsid w:val="00BF5A42"/>
    <w:rsid w:val="00BF5A81"/>
    <w:rsid w:val="00BF5CD3"/>
    <w:rsid w:val="00BF5F5D"/>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31"/>
    <w:rsid w:val="00C03E61"/>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F3"/>
    <w:rsid w:val="00C05CC1"/>
    <w:rsid w:val="00C05F74"/>
    <w:rsid w:val="00C05F8A"/>
    <w:rsid w:val="00C06406"/>
    <w:rsid w:val="00C064A1"/>
    <w:rsid w:val="00C064A7"/>
    <w:rsid w:val="00C06668"/>
    <w:rsid w:val="00C0683A"/>
    <w:rsid w:val="00C06B15"/>
    <w:rsid w:val="00C06EAE"/>
    <w:rsid w:val="00C072DB"/>
    <w:rsid w:val="00C0764C"/>
    <w:rsid w:val="00C07770"/>
    <w:rsid w:val="00C0778E"/>
    <w:rsid w:val="00C0794C"/>
    <w:rsid w:val="00C07AD9"/>
    <w:rsid w:val="00C07E37"/>
    <w:rsid w:val="00C07EAE"/>
    <w:rsid w:val="00C07EF1"/>
    <w:rsid w:val="00C07F56"/>
    <w:rsid w:val="00C10061"/>
    <w:rsid w:val="00C100DF"/>
    <w:rsid w:val="00C10159"/>
    <w:rsid w:val="00C1074F"/>
    <w:rsid w:val="00C10821"/>
    <w:rsid w:val="00C10AB5"/>
    <w:rsid w:val="00C10B0B"/>
    <w:rsid w:val="00C10B34"/>
    <w:rsid w:val="00C10B5D"/>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129"/>
    <w:rsid w:val="00C14FBD"/>
    <w:rsid w:val="00C151A2"/>
    <w:rsid w:val="00C152AC"/>
    <w:rsid w:val="00C15741"/>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A"/>
    <w:rsid w:val="00C20C0F"/>
    <w:rsid w:val="00C20C9B"/>
    <w:rsid w:val="00C20D23"/>
    <w:rsid w:val="00C20DA7"/>
    <w:rsid w:val="00C20EF7"/>
    <w:rsid w:val="00C20F1C"/>
    <w:rsid w:val="00C20F6E"/>
    <w:rsid w:val="00C21300"/>
    <w:rsid w:val="00C21381"/>
    <w:rsid w:val="00C213E2"/>
    <w:rsid w:val="00C2172A"/>
    <w:rsid w:val="00C2173A"/>
    <w:rsid w:val="00C21997"/>
    <w:rsid w:val="00C21EF0"/>
    <w:rsid w:val="00C21FDE"/>
    <w:rsid w:val="00C2225B"/>
    <w:rsid w:val="00C2233A"/>
    <w:rsid w:val="00C22444"/>
    <w:rsid w:val="00C2256D"/>
    <w:rsid w:val="00C22991"/>
    <w:rsid w:val="00C22A58"/>
    <w:rsid w:val="00C22AE7"/>
    <w:rsid w:val="00C22AFF"/>
    <w:rsid w:val="00C22C72"/>
    <w:rsid w:val="00C22EF5"/>
    <w:rsid w:val="00C22F6E"/>
    <w:rsid w:val="00C22F95"/>
    <w:rsid w:val="00C23033"/>
    <w:rsid w:val="00C230FC"/>
    <w:rsid w:val="00C231F6"/>
    <w:rsid w:val="00C23467"/>
    <w:rsid w:val="00C234F0"/>
    <w:rsid w:val="00C2369D"/>
    <w:rsid w:val="00C23779"/>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A45"/>
    <w:rsid w:val="00C30C4B"/>
    <w:rsid w:val="00C30DD9"/>
    <w:rsid w:val="00C30E5F"/>
    <w:rsid w:val="00C3103C"/>
    <w:rsid w:val="00C31289"/>
    <w:rsid w:val="00C31972"/>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B0"/>
    <w:rsid w:val="00C32F47"/>
    <w:rsid w:val="00C32F95"/>
    <w:rsid w:val="00C3323D"/>
    <w:rsid w:val="00C33756"/>
    <w:rsid w:val="00C33849"/>
    <w:rsid w:val="00C3387D"/>
    <w:rsid w:val="00C339BF"/>
    <w:rsid w:val="00C33A6F"/>
    <w:rsid w:val="00C33CF4"/>
    <w:rsid w:val="00C33D6B"/>
    <w:rsid w:val="00C33DF6"/>
    <w:rsid w:val="00C33E39"/>
    <w:rsid w:val="00C34431"/>
    <w:rsid w:val="00C349B4"/>
    <w:rsid w:val="00C34A12"/>
    <w:rsid w:val="00C34CDD"/>
    <w:rsid w:val="00C34FEA"/>
    <w:rsid w:val="00C35210"/>
    <w:rsid w:val="00C3524D"/>
    <w:rsid w:val="00C3536D"/>
    <w:rsid w:val="00C353CA"/>
    <w:rsid w:val="00C353DC"/>
    <w:rsid w:val="00C3542B"/>
    <w:rsid w:val="00C35579"/>
    <w:rsid w:val="00C356FC"/>
    <w:rsid w:val="00C35780"/>
    <w:rsid w:val="00C35806"/>
    <w:rsid w:val="00C3598B"/>
    <w:rsid w:val="00C35B36"/>
    <w:rsid w:val="00C35BDB"/>
    <w:rsid w:val="00C35CD1"/>
    <w:rsid w:val="00C35E4D"/>
    <w:rsid w:val="00C35F21"/>
    <w:rsid w:val="00C36212"/>
    <w:rsid w:val="00C364E1"/>
    <w:rsid w:val="00C36547"/>
    <w:rsid w:val="00C36735"/>
    <w:rsid w:val="00C368A1"/>
    <w:rsid w:val="00C36A17"/>
    <w:rsid w:val="00C36A6F"/>
    <w:rsid w:val="00C36C37"/>
    <w:rsid w:val="00C36D42"/>
    <w:rsid w:val="00C36F9A"/>
    <w:rsid w:val="00C3736B"/>
    <w:rsid w:val="00C374CB"/>
    <w:rsid w:val="00C375FB"/>
    <w:rsid w:val="00C37601"/>
    <w:rsid w:val="00C37786"/>
    <w:rsid w:val="00C37B69"/>
    <w:rsid w:val="00C40067"/>
    <w:rsid w:val="00C40558"/>
    <w:rsid w:val="00C40655"/>
    <w:rsid w:val="00C406EA"/>
    <w:rsid w:val="00C40A57"/>
    <w:rsid w:val="00C40C11"/>
    <w:rsid w:val="00C40D5E"/>
    <w:rsid w:val="00C40D6C"/>
    <w:rsid w:val="00C41268"/>
    <w:rsid w:val="00C41561"/>
    <w:rsid w:val="00C41908"/>
    <w:rsid w:val="00C41995"/>
    <w:rsid w:val="00C41A7A"/>
    <w:rsid w:val="00C41CBD"/>
    <w:rsid w:val="00C41DC8"/>
    <w:rsid w:val="00C41E23"/>
    <w:rsid w:val="00C42035"/>
    <w:rsid w:val="00C421DB"/>
    <w:rsid w:val="00C42571"/>
    <w:rsid w:val="00C425B2"/>
    <w:rsid w:val="00C4261F"/>
    <w:rsid w:val="00C426FC"/>
    <w:rsid w:val="00C427CE"/>
    <w:rsid w:val="00C42BEA"/>
    <w:rsid w:val="00C42D5D"/>
    <w:rsid w:val="00C4322D"/>
    <w:rsid w:val="00C4360F"/>
    <w:rsid w:val="00C4366B"/>
    <w:rsid w:val="00C43783"/>
    <w:rsid w:val="00C43AF1"/>
    <w:rsid w:val="00C43CB8"/>
    <w:rsid w:val="00C43CE6"/>
    <w:rsid w:val="00C43D1F"/>
    <w:rsid w:val="00C43D65"/>
    <w:rsid w:val="00C43E6C"/>
    <w:rsid w:val="00C43FBB"/>
    <w:rsid w:val="00C44357"/>
    <w:rsid w:val="00C443B0"/>
    <w:rsid w:val="00C443BA"/>
    <w:rsid w:val="00C44430"/>
    <w:rsid w:val="00C444DB"/>
    <w:rsid w:val="00C444E0"/>
    <w:rsid w:val="00C44AEF"/>
    <w:rsid w:val="00C44B5F"/>
    <w:rsid w:val="00C44C97"/>
    <w:rsid w:val="00C44FAD"/>
    <w:rsid w:val="00C45017"/>
    <w:rsid w:val="00C452C5"/>
    <w:rsid w:val="00C45468"/>
    <w:rsid w:val="00C4565E"/>
    <w:rsid w:val="00C45819"/>
    <w:rsid w:val="00C45872"/>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17F"/>
    <w:rsid w:val="00C472F0"/>
    <w:rsid w:val="00C4788F"/>
    <w:rsid w:val="00C479C9"/>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E06"/>
    <w:rsid w:val="00C51EF7"/>
    <w:rsid w:val="00C51F69"/>
    <w:rsid w:val="00C52402"/>
    <w:rsid w:val="00C524B8"/>
    <w:rsid w:val="00C52551"/>
    <w:rsid w:val="00C52629"/>
    <w:rsid w:val="00C52755"/>
    <w:rsid w:val="00C527F6"/>
    <w:rsid w:val="00C527FB"/>
    <w:rsid w:val="00C528EB"/>
    <w:rsid w:val="00C52A7D"/>
    <w:rsid w:val="00C52E5E"/>
    <w:rsid w:val="00C52F32"/>
    <w:rsid w:val="00C53034"/>
    <w:rsid w:val="00C53045"/>
    <w:rsid w:val="00C53245"/>
    <w:rsid w:val="00C532AB"/>
    <w:rsid w:val="00C533A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FD9"/>
    <w:rsid w:val="00C55049"/>
    <w:rsid w:val="00C55130"/>
    <w:rsid w:val="00C551D7"/>
    <w:rsid w:val="00C551FC"/>
    <w:rsid w:val="00C5520B"/>
    <w:rsid w:val="00C55244"/>
    <w:rsid w:val="00C55315"/>
    <w:rsid w:val="00C5534C"/>
    <w:rsid w:val="00C55378"/>
    <w:rsid w:val="00C554EF"/>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3A2"/>
    <w:rsid w:val="00C61915"/>
    <w:rsid w:val="00C619A5"/>
    <w:rsid w:val="00C619BE"/>
    <w:rsid w:val="00C61AAE"/>
    <w:rsid w:val="00C61AF6"/>
    <w:rsid w:val="00C61B3E"/>
    <w:rsid w:val="00C61C80"/>
    <w:rsid w:val="00C61DE6"/>
    <w:rsid w:val="00C61FE9"/>
    <w:rsid w:val="00C62030"/>
    <w:rsid w:val="00C620E7"/>
    <w:rsid w:val="00C62106"/>
    <w:rsid w:val="00C621A3"/>
    <w:rsid w:val="00C624CD"/>
    <w:rsid w:val="00C62B1C"/>
    <w:rsid w:val="00C62BDD"/>
    <w:rsid w:val="00C62DFB"/>
    <w:rsid w:val="00C62F5A"/>
    <w:rsid w:val="00C63027"/>
    <w:rsid w:val="00C6309F"/>
    <w:rsid w:val="00C63452"/>
    <w:rsid w:val="00C63514"/>
    <w:rsid w:val="00C63795"/>
    <w:rsid w:val="00C637EC"/>
    <w:rsid w:val="00C63B96"/>
    <w:rsid w:val="00C63E02"/>
    <w:rsid w:val="00C63E5A"/>
    <w:rsid w:val="00C64084"/>
    <w:rsid w:val="00C64144"/>
    <w:rsid w:val="00C6438C"/>
    <w:rsid w:val="00C644EE"/>
    <w:rsid w:val="00C64C35"/>
    <w:rsid w:val="00C64ECB"/>
    <w:rsid w:val="00C653CF"/>
    <w:rsid w:val="00C656A2"/>
    <w:rsid w:val="00C657F8"/>
    <w:rsid w:val="00C659EC"/>
    <w:rsid w:val="00C65A6F"/>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A5C"/>
    <w:rsid w:val="00C66E1E"/>
    <w:rsid w:val="00C670B7"/>
    <w:rsid w:val="00C6720B"/>
    <w:rsid w:val="00C6732B"/>
    <w:rsid w:val="00C67793"/>
    <w:rsid w:val="00C679ED"/>
    <w:rsid w:val="00C67E9E"/>
    <w:rsid w:val="00C67FA2"/>
    <w:rsid w:val="00C70095"/>
    <w:rsid w:val="00C70200"/>
    <w:rsid w:val="00C702C3"/>
    <w:rsid w:val="00C70311"/>
    <w:rsid w:val="00C704DB"/>
    <w:rsid w:val="00C704E9"/>
    <w:rsid w:val="00C705A0"/>
    <w:rsid w:val="00C7093A"/>
    <w:rsid w:val="00C70BB7"/>
    <w:rsid w:val="00C70C09"/>
    <w:rsid w:val="00C70C8F"/>
    <w:rsid w:val="00C70CC3"/>
    <w:rsid w:val="00C70D0B"/>
    <w:rsid w:val="00C70D18"/>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35F"/>
    <w:rsid w:val="00C733D5"/>
    <w:rsid w:val="00C73570"/>
    <w:rsid w:val="00C73645"/>
    <w:rsid w:val="00C7366E"/>
    <w:rsid w:val="00C73687"/>
    <w:rsid w:val="00C73751"/>
    <w:rsid w:val="00C73977"/>
    <w:rsid w:val="00C73A21"/>
    <w:rsid w:val="00C73A50"/>
    <w:rsid w:val="00C73A86"/>
    <w:rsid w:val="00C73B72"/>
    <w:rsid w:val="00C73D0F"/>
    <w:rsid w:val="00C73D3E"/>
    <w:rsid w:val="00C73E8F"/>
    <w:rsid w:val="00C73F78"/>
    <w:rsid w:val="00C741F9"/>
    <w:rsid w:val="00C7437F"/>
    <w:rsid w:val="00C74391"/>
    <w:rsid w:val="00C74678"/>
    <w:rsid w:val="00C74701"/>
    <w:rsid w:val="00C74796"/>
    <w:rsid w:val="00C748B4"/>
    <w:rsid w:val="00C748CF"/>
    <w:rsid w:val="00C74902"/>
    <w:rsid w:val="00C74A06"/>
    <w:rsid w:val="00C74B18"/>
    <w:rsid w:val="00C74B3A"/>
    <w:rsid w:val="00C74DFE"/>
    <w:rsid w:val="00C7505C"/>
    <w:rsid w:val="00C7520C"/>
    <w:rsid w:val="00C752EC"/>
    <w:rsid w:val="00C75412"/>
    <w:rsid w:val="00C75502"/>
    <w:rsid w:val="00C75616"/>
    <w:rsid w:val="00C75724"/>
    <w:rsid w:val="00C75799"/>
    <w:rsid w:val="00C757E3"/>
    <w:rsid w:val="00C7585F"/>
    <w:rsid w:val="00C7598C"/>
    <w:rsid w:val="00C75AE7"/>
    <w:rsid w:val="00C75B8E"/>
    <w:rsid w:val="00C75C2B"/>
    <w:rsid w:val="00C761A2"/>
    <w:rsid w:val="00C7627D"/>
    <w:rsid w:val="00C76648"/>
    <w:rsid w:val="00C7695A"/>
    <w:rsid w:val="00C77335"/>
    <w:rsid w:val="00C773FC"/>
    <w:rsid w:val="00C775E3"/>
    <w:rsid w:val="00C779EA"/>
    <w:rsid w:val="00C77D71"/>
    <w:rsid w:val="00C80566"/>
    <w:rsid w:val="00C8064F"/>
    <w:rsid w:val="00C806F9"/>
    <w:rsid w:val="00C80763"/>
    <w:rsid w:val="00C8099B"/>
    <w:rsid w:val="00C80E68"/>
    <w:rsid w:val="00C810DF"/>
    <w:rsid w:val="00C81494"/>
    <w:rsid w:val="00C81705"/>
    <w:rsid w:val="00C81832"/>
    <w:rsid w:val="00C819BE"/>
    <w:rsid w:val="00C81CBD"/>
    <w:rsid w:val="00C81F72"/>
    <w:rsid w:val="00C8206B"/>
    <w:rsid w:val="00C82070"/>
    <w:rsid w:val="00C82124"/>
    <w:rsid w:val="00C824D5"/>
    <w:rsid w:val="00C8251C"/>
    <w:rsid w:val="00C82A89"/>
    <w:rsid w:val="00C82DD3"/>
    <w:rsid w:val="00C83141"/>
    <w:rsid w:val="00C8332B"/>
    <w:rsid w:val="00C833CA"/>
    <w:rsid w:val="00C8343D"/>
    <w:rsid w:val="00C83469"/>
    <w:rsid w:val="00C83586"/>
    <w:rsid w:val="00C8375F"/>
    <w:rsid w:val="00C838E5"/>
    <w:rsid w:val="00C83B26"/>
    <w:rsid w:val="00C83B86"/>
    <w:rsid w:val="00C83D06"/>
    <w:rsid w:val="00C83D30"/>
    <w:rsid w:val="00C83EE5"/>
    <w:rsid w:val="00C84413"/>
    <w:rsid w:val="00C84558"/>
    <w:rsid w:val="00C8458E"/>
    <w:rsid w:val="00C847BB"/>
    <w:rsid w:val="00C84B90"/>
    <w:rsid w:val="00C84E8E"/>
    <w:rsid w:val="00C84F8F"/>
    <w:rsid w:val="00C850F8"/>
    <w:rsid w:val="00C8513A"/>
    <w:rsid w:val="00C85440"/>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D73"/>
    <w:rsid w:val="00C86FEA"/>
    <w:rsid w:val="00C8707F"/>
    <w:rsid w:val="00C871D4"/>
    <w:rsid w:val="00C871D8"/>
    <w:rsid w:val="00C871F7"/>
    <w:rsid w:val="00C87332"/>
    <w:rsid w:val="00C87733"/>
    <w:rsid w:val="00C877AE"/>
    <w:rsid w:val="00C87AF4"/>
    <w:rsid w:val="00C87B35"/>
    <w:rsid w:val="00C87C2D"/>
    <w:rsid w:val="00C87FEA"/>
    <w:rsid w:val="00C90151"/>
    <w:rsid w:val="00C9052D"/>
    <w:rsid w:val="00C90C01"/>
    <w:rsid w:val="00C90EAE"/>
    <w:rsid w:val="00C90EF8"/>
    <w:rsid w:val="00C913B4"/>
    <w:rsid w:val="00C91418"/>
    <w:rsid w:val="00C91B52"/>
    <w:rsid w:val="00C91CE4"/>
    <w:rsid w:val="00C91D4F"/>
    <w:rsid w:val="00C92205"/>
    <w:rsid w:val="00C9255F"/>
    <w:rsid w:val="00C925CA"/>
    <w:rsid w:val="00C926A7"/>
    <w:rsid w:val="00C928A7"/>
    <w:rsid w:val="00C92C5F"/>
    <w:rsid w:val="00C92C83"/>
    <w:rsid w:val="00C92DC2"/>
    <w:rsid w:val="00C92EFE"/>
    <w:rsid w:val="00C92FB5"/>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D45"/>
    <w:rsid w:val="00C94E78"/>
    <w:rsid w:val="00C94F0A"/>
    <w:rsid w:val="00C95259"/>
    <w:rsid w:val="00C952F7"/>
    <w:rsid w:val="00C952FA"/>
    <w:rsid w:val="00C95315"/>
    <w:rsid w:val="00C95479"/>
    <w:rsid w:val="00C954DE"/>
    <w:rsid w:val="00C95965"/>
    <w:rsid w:val="00C9597E"/>
    <w:rsid w:val="00C95D4E"/>
    <w:rsid w:val="00C95E4F"/>
    <w:rsid w:val="00C96010"/>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E1F"/>
    <w:rsid w:val="00CA0F38"/>
    <w:rsid w:val="00CA0F8F"/>
    <w:rsid w:val="00CA120A"/>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289"/>
    <w:rsid w:val="00CA3346"/>
    <w:rsid w:val="00CA33FA"/>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6FE"/>
    <w:rsid w:val="00CA5B17"/>
    <w:rsid w:val="00CA5DAB"/>
    <w:rsid w:val="00CA5FE3"/>
    <w:rsid w:val="00CA6400"/>
    <w:rsid w:val="00CA6528"/>
    <w:rsid w:val="00CA65E4"/>
    <w:rsid w:val="00CA6636"/>
    <w:rsid w:val="00CA6AD8"/>
    <w:rsid w:val="00CA6AFD"/>
    <w:rsid w:val="00CA6D89"/>
    <w:rsid w:val="00CA6EB6"/>
    <w:rsid w:val="00CA7057"/>
    <w:rsid w:val="00CA7146"/>
    <w:rsid w:val="00CA7235"/>
    <w:rsid w:val="00CA779D"/>
    <w:rsid w:val="00CA7CFE"/>
    <w:rsid w:val="00CA7D26"/>
    <w:rsid w:val="00CA7F3A"/>
    <w:rsid w:val="00CA7F9F"/>
    <w:rsid w:val="00CA7FA0"/>
    <w:rsid w:val="00CB0600"/>
    <w:rsid w:val="00CB08A0"/>
    <w:rsid w:val="00CB08CF"/>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A5"/>
    <w:rsid w:val="00CB3EDB"/>
    <w:rsid w:val="00CB3EE9"/>
    <w:rsid w:val="00CB4254"/>
    <w:rsid w:val="00CB44D9"/>
    <w:rsid w:val="00CB47C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563"/>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9A8"/>
    <w:rsid w:val="00CC0CE7"/>
    <w:rsid w:val="00CC0DAF"/>
    <w:rsid w:val="00CC11BE"/>
    <w:rsid w:val="00CC1387"/>
    <w:rsid w:val="00CC13A1"/>
    <w:rsid w:val="00CC1900"/>
    <w:rsid w:val="00CC1B55"/>
    <w:rsid w:val="00CC22A4"/>
    <w:rsid w:val="00CC2385"/>
    <w:rsid w:val="00CC24F4"/>
    <w:rsid w:val="00CC2675"/>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892"/>
    <w:rsid w:val="00CC490F"/>
    <w:rsid w:val="00CC4FEE"/>
    <w:rsid w:val="00CC52A1"/>
    <w:rsid w:val="00CC52D0"/>
    <w:rsid w:val="00CC5352"/>
    <w:rsid w:val="00CC549F"/>
    <w:rsid w:val="00CC5578"/>
    <w:rsid w:val="00CC55FC"/>
    <w:rsid w:val="00CC57E5"/>
    <w:rsid w:val="00CC585C"/>
    <w:rsid w:val="00CC5A8B"/>
    <w:rsid w:val="00CC5AF3"/>
    <w:rsid w:val="00CC5B21"/>
    <w:rsid w:val="00CC5D2D"/>
    <w:rsid w:val="00CC5D6E"/>
    <w:rsid w:val="00CC5F75"/>
    <w:rsid w:val="00CC60DA"/>
    <w:rsid w:val="00CC622B"/>
    <w:rsid w:val="00CC62CB"/>
    <w:rsid w:val="00CC62E6"/>
    <w:rsid w:val="00CC6467"/>
    <w:rsid w:val="00CC6664"/>
    <w:rsid w:val="00CC6763"/>
    <w:rsid w:val="00CC6906"/>
    <w:rsid w:val="00CC691A"/>
    <w:rsid w:val="00CC69C7"/>
    <w:rsid w:val="00CC6B6C"/>
    <w:rsid w:val="00CC6CF8"/>
    <w:rsid w:val="00CC7247"/>
    <w:rsid w:val="00CC74BB"/>
    <w:rsid w:val="00CC7564"/>
    <w:rsid w:val="00CC75BD"/>
    <w:rsid w:val="00CC761F"/>
    <w:rsid w:val="00CC774B"/>
    <w:rsid w:val="00CC77D7"/>
    <w:rsid w:val="00CC798E"/>
    <w:rsid w:val="00CC7B10"/>
    <w:rsid w:val="00CC7F1A"/>
    <w:rsid w:val="00CD04ED"/>
    <w:rsid w:val="00CD0765"/>
    <w:rsid w:val="00CD0796"/>
    <w:rsid w:val="00CD089C"/>
    <w:rsid w:val="00CD0970"/>
    <w:rsid w:val="00CD0B5F"/>
    <w:rsid w:val="00CD0D48"/>
    <w:rsid w:val="00CD0E58"/>
    <w:rsid w:val="00CD101E"/>
    <w:rsid w:val="00CD11D4"/>
    <w:rsid w:val="00CD16E9"/>
    <w:rsid w:val="00CD183D"/>
    <w:rsid w:val="00CD1871"/>
    <w:rsid w:val="00CD1B9C"/>
    <w:rsid w:val="00CD1F12"/>
    <w:rsid w:val="00CD1F25"/>
    <w:rsid w:val="00CD2084"/>
    <w:rsid w:val="00CD22B2"/>
    <w:rsid w:val="00CD232F"/>
    <w:rsid w:val="00CD258E"/>
    <w:rsid w:val="00CD26B4"/>
    <w:rsid w:val="00CD330C"/>
    <w:rsid w:val="00CD3478"/>
    <w:rsid w:val="00CD35F0"/>
    <w:rsid w:val="00CD3726"/>
    <w:rsid w:val="00CD3D37"/>
    <w:rsid w:val="00CD4062"/>
    <w:rsid w:val="00CD4079"/>
    <w:rsid w:val="00CD40A3"/>
    <w:rsid w:val="00CD42CF"/>
    <w:rsid w:val="00CD430D"/>
    <w:rsid w:val="00CD450A"/>
    <w:rsid w:val="00CD4669"/>
    <w:rsid w:val="00CD4A9F"/>
    <w:rsid w:val="00CD4AA0"/>
    <w:rsid w:val="00CD4BE1"/>
    <w:rsid w:val="00CD4C26"/>
    <w:rsid w:val="00CD4D7F"/>
    <w:rsid w:val="00CD4E71"/>
    <w:rsid w:val="00CD4E98"/>
    <w:rsid w:val="00CD4E99"/>
    <w:rsid w:val="00CD4FF8"/>
    <w:rsid w:val="00CD5152"/>
    <w:rsid w:val="00CD5233"/>
    <w:rsid w:val="00CD53D7"/>
    <w:rsid w:val="00CD5562"/>
    <w:rsid w:val="00CD5740"/>
    <w:rsid w:val="00CD57DA"/>
    <w:rsid w:val="00CD5808"/>
    <w:rsid w:val="00CD585B"/>
    <w:rsid w:val="00CD58FD"/>
    <w:rsid w:val="00CD59E3"/>
    <w:rsid w:val="00CD5C55"/>
    <w:rsid w:val="00CD5D77"/>
    <w:rsid w:val="00CD614A"/>
    <w:rsid w:val="00CD653C"/>
    <w:rsid w:val="00CD65EA"/>
    <w:rsid w:val="00CD6645"/>
    <w:rsid w:val="00CD6648"/>
    <w:rsid w:val="00CD6675"/>
    <w:rsid w:val="00CD66EF"/>
    <w:rsid w:val="00CD6A03"/>
    <w:rsid w:val="00CD709B"/>
    <w:rsid w:val="00CD7263"/>
    <w:rsid w:val="00CD7271"/>
    <w:rsid w:val="00CD7519"/>
    <w:rsid w:val="00CD7573"/>
    <w:rsid w:val="00CD76BB"/>
    <w:rsid w:val="00CD77E2"/>
    <w:rsid w:val="00CD7959"/>
    <w:rsid w:val="00CD7DA1"/>
    <w:rsid w:val="00CE00BF"/>
    <w:rsid w:val="00CE0265"/>
    <w:rsid w:val="00CE0733"/>
    <w:rsid w:val="00CE0755"/>
    <w:rsid w:val="00CE0BFE"/>
    <w:rsid w:val="00CE0D1D"/>
    <w:rsid w:val="00CE104A"/>
    <w:rsid w:val="00CE1054"/>
    <w:rsid w:val="00CE14E4"/>
    <w:rsid w:val="00CE1530"/>
    <w:rsid w:val="00CE1546"/>
    <w:rsid w:val="00CE16CA"/>
    <w:rsid w:val="00CE1A41"/>
    <w:rsid w:val="00CE1A58"/>
    <w:rsid w:val="00CE1D9E"/>
    <w:rsid w:val="00CE1E49"/>
    <w:rsid w:val="00CE1F89"/>
    <w:rsid w:val="00CE206C"/>
    <w:rsid w:val="00CE21EE"/>
    <w:rsid w:val="00CE22B0"/>
    <w:rsid w:val="00CE233F"/>
    <w:rsid w:val="00CE2542"/>
    <w:rsid w:val="00CE2543"/>
    <w:rsid w:val="00CE2591"/>
    <w:rsid w:val="00CE266D"/>
    <w:rsid w:val="00CE269F"/>
    <w:rsid w:val="00CE28F9"/>
    <w:rsid w:val="00CE2BD9"/>
    <w:rsid w:val="00CE2C00"/>
    <w:rsid w:val="00CE2EF3"/>
    <w:rsid w:val="00CE3092"/>
    <w:rsid w:val="00CE31B4"/>
    <w:rsid w:val="00CE323B"/>
    <w:rsid w:val="00CE32CE"/>
    <w:rsid w:val="00CE3486"/>
    <w:rsid w:val="00CE34D2"/>
    <w:rsid w:val="00CE37AF"/>
    <w:rsid w:val="00CE37F1"/>
    <w:rsid w:val="00CE3817"/>
    <w:rsid w:val="00CE38EC"/>
    <w:rsid w:val="00CE3D6A"/>
    <w:rsid w:val="00CE3DF5"/>
    <w:rsid w:val="00CE3EE4"/>
    <w:rsid w:val="00CE42C9"/>
    <w:rsid w:val="00CE44DA"/>
    <w:rsid w:val="00CE4666"/>
    <w:rsid w:val="00CE4B60"/>
    <w:rsid w:val="00CE4E05"/>
    <w:rsid w:val="00CE5423"/>
    <w:rsid w:val="00CE5771"/>
    <w:rsid w:val="00CE57C9"/>
    <w:rsid w:val="00CE5AFB"/>
    <w:rsid w:val="00CE5BC0"/>
    <w:rsid w:val="00CE5BEA"/>
    <w:rsid w:val="00CE5C09"/>
    <w:rsid w:val="00CE5C61"/>
    <w:rsid w:val="00CE5F5B"/>
    <w:rsid w:val="00CE603F"/>
    <w:rsid w:val="00CE649E"/>
    <w:rsid w:val="00CE68FF"/>
    <w:rsid w:val="00CE69F0"/>
    <w:rsid w:val="00CE6A93"/>
    <w:rsid w:val="00CE6B75"/>
    <w:rsid w:val="00CE6C2D"/>
    <w:rsid w:val="00CE6CF8"/>
    <w:rsid w:val="00CE6DFD"/>
    <w:rsid w:val="00CE6E10"/>
    <w:rsid w:val="00CE7291"/>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57B"/>
    <w:rsid w:val="00CF071D"/>
    <w:rsid w:val="00CF0868"/>
    <w:rsid w:val="00CF08BF"/>
    <w:rsid w:val="00CF095B"/>
    <w:rsid w:val="00CF0AFC"/>
    <w:rsid w:val="00CF0BFD"/>
    <w:rsid w:val="00CF0CD7"/>
    <w:rsid w:val="00CF1021"/>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D"/>
    <w:rsid w:val="00CF2ED5"/>
    <w:rsid w:val="00CF3021"/>
    <w:rsid w:val="00CF3139"/>
    <w:rsid w:val="00CF32CC"/>
    <w:rsid w:val="00CF3459"/>
    <w:rsid w:val="00CF35F5"/>
    <w:rsid w:val="00CF363D"/>
    <w:rsid w:val="00CF3774"/>
    <w:rsid w:val="00CF39EA"/>
    <w:rsid w:val="00CF3D95"/>
    <w:rsid w:val="00CF3E1E"/>
    <w:rsid w:val="00CF4041"/>
    <w:rsid w:val="00CF4186"/>
    <w:rsid w:val="00CF42B3"/>
    <w:rsid w:val="00CF4341"/>
    <w:rsid w:val="00CF4788"/>
    <w:rsid w:val="00CF4C6D"/>
    <w:rsid w:val="00CF4DB3"/>
    <w:rsid w:val="00CF4F78"/>
    <w:rsid w:val="00CF4F98"/>
    <w:rsid w:val="00CF5283"/>
    <w:rsid w:val="00CF537E"/>
    <w:rsid w:val="00CF53D5"/>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93C"/>
    <w:rsid w:val="00CF7E18"/>
    <w:rsid w:val="00D00158"/>
    <w:rsid w:val="00D005CC"/>
    <w:rsid w:val="00D005DA"/>
    <w:rsid w:val="00D0068A"/>
    <w:rsid w:val="00D00760"/>
    <w:rsid w:val="00D00860"/>
    <w:rsid w:val="00D008D5"/>
    <w:rsid w:val="00D00970"/>
    <w:rsid w:val="00D009D5"/>
    <w:rsid w:val="00D00B7B"/>
    <w:rsid w:val="00D00BBC"/>
    <w:rsid w:val="00D00BD5"/>
    <w:rsid w:val="00D00D81"/>
    <w:rsid w:val="00D010F4"/>
    <w:rsid w:val="00D0122F"/>
    <w:rsid w:val="00D018F9"/>
    <w:rsid w:val="00D01996"/>
    <w:rsid w:val="00D020D3"/>
    <w:rsid w:val="00D02150"/>
    <w:rsid w:val="00D02177"/>
    <w:rsid w:val="00D0218E"/>
    <w:rsid w:val="00D021C6"/>
    <w:rsid w:val="00D02394"/>
    <w:rsid w:val="00D024BA"/>
    <w:rsid w:val="00D026F0"/>
    <w:rsid w:val="00D02B13"/>
    <w:rsid w:val="00D02B94"/>
    <w:rsid w:val="00D02D48"/>
    <w:rsid w:val="00D02E56"/>
    <w:rsid w:val="00D02FA9"/>
    <w:rsid w:val="00D03297"/>
    <w:rsid w:val="00D03477"/>
    <w:rsid w:val="00D037FA"/>
    <w:rsid w:val="00D0391F"/>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A15"/>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418"/>
    <w:rsid w:val="00D14839"/>
    <w:rsid w:val="00D14991"/>
    <w:rsid w:val="00D14A61"/>
    <w:rsid w:val="00D14B6A"/>
    <w:rsid w:val="00D14C4A"/>
    <w:rsid w:val="00D14DA7"/>
    <w:rsid w:val="00D1515D"/>
    <w:rsid w:val="00D1519E"/>
    <w:rsid w:val="00D15401"/>
    <w:rsid w:val="00D1545F"/>
    <w:rsid w:val="00D1550B"/>
    <w:rsid w:val="00D156AA"/>
    <w:rsid w:val="00D15974"/>
    <w:rsid w:val="00D15AB7"/>
    <w:rsid w:val="00D15B4D"/>
    <w:rsid w:val="00D15DCA"/>
    <w:rsid w:val="00D1601F"/>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9EE"/>
    <w:rsid w:val="00D17A44"/>
    <w:rsid w:val="00D17B28"/>
    <w:rsid w:val="00D2013D"/>
    <w:rsid w:val="00D203E4"/>
    <w:rsid w:val="00D20443"/>
    <w:rsid w:val="00D20527"/>
    <w:rsid w:val="00D2079D"/>
    <w:rsid w:val="00D20BCE"/>
    <w:rsid w:val="00D20D30"/>
    <w:rsid w:val="00D20EC1"/>
    <w:rsid w:val="00D20FA4"/>
    <w:rsid w:val="00D20FE7"/>
    <w:rsid w:val="00D21771"/>
    <w:rsid w:val="00D21A1A"/>
    <w:rsid w:val="00D21B75"/>
    <w:rsid w:val="00D21D6B"/>
    <w:rsid w:val="00D21F84"/>
    <w:rsid w:val="00D2209B"/>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922"/>
    <w:rsid w:val="00D24BF5"/>
    <w:rsid w:val="00D24C71"/>
    <w:rsid w:val="00D24E85"/>
    <w:rsid w:val="00D24F7E"/>
    <w:rsid w:val="00D2503F"/>
    <w:rsid w:val="00D25269"/>
    <w:rsid w:val="00D252CD"/>
    <w:rsid w:val="00D25843"/>
    <w:rsid w:val="00D25D97"/>
    <w:rsid w:val="00D25E23"/>
    <w:rsid w:val="00D260E7"/>
    <w:rsid w:val="00D262F8"/>
    <w:rsid w:val="00D263CC"/>
    <w:rsid w:val="00D264C2"/>
    <w:rsid w:val="00D26D65"/>
    <w:rsid w:val="00D26DEC"/>
    <w:rsid w:val="00D27627"/>
    <w:rsid w:val="00D277B7"/>
    <w:rsid w:val="00D27B91"/>
    <w:rsid w:val="00D27BD1"/>
    <w:rsid w:val="00D27CAB"/>
    <w:rsid w:val="00D27D8B"/>
    <w:rsid w:val="00D27F9F"/>
    <w:rsid w:val="00D30158"/>
    <w:rsid w:val="00D30262"/>
    <w:rsid w:val="00D304AB"/>
    <w:rsid w:val="00D3058A"/>
    <w:rsid w:val="00D30696"/>
    <w:rsid w:val="00D308BE"/>
    <w:rsid w:val="00D30945"/>
    <w:rsid w:val="00D30BD6"/>
    <w:rsid w:val="00D30C74"/>
    <w:rsid w:val="00D30E19"/>
    <w:rsid w:val="00D30E48"/>
    <w:rsid w:val="00D30E5B"/>
    <w:rsid w:val="00D310AF"/>
    <w:rsid w:val="00D312E4"/>
    <w:rsid w:val="00D3135E"/>
    <w:rsid w:val="00D31379"/>
    <w:rsid w:val="00D316EC"/>
    <w:rsid w:val="00D317A8"/>
    <w:rsid w:val="00D31B61"/>
    <w:rsid w:val="00D31BA2"/>
    <w:rsid w:val="00D31C32"/>
    <w:rsid w:val="00D31C5F"/>
    <w:rsid w:val="00D31CB3"/>
    <w:rsid w:val="00D31D03"/>
    <w:rsid w:val="00D321BA"/>
    <w:rsid w:val="00D321FA"/>
    <w:rsid w:val="00D324B4"/>
    <w:rsid w:val="00D32701"/>
    <w:rsid w:val="00D3278A"/>
    <w:rsid w:val="00D328F3"/>
    <w:rsid w:val="00D32915"/>
    <w:rsid w:val="00D32D09"/>
    <w:rsid w:val="00D32F82"/>
    <w:rsid w:val="00D33024"/>
    <w:rsid w:val="00D333A7"/>
    <w:rsid w:val="00D33744"/>
    <w:rsid w:val="00D33AFC"/>
    <w:rsid w:val="00D33D0E"/>
    <w:rsid w:val="00D34096"/>
    <w:rsid w:val="00D341FE"/>
    <w:rsid w:val="00D3427A"/>
    <w:rsid w:val="00D342C9"/>
    <w:rsid w:val="00D34393"/>
    <w:rsid w:val="00D343AF"/>
    <w:rsid w:val="00D34543"/>
    <w:rsid w:val="00D34556"/>
    <w:rsid w:val="00D3457D"/>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BA"/>
    <w:rsid w:val="00D37FD2"/>
    <w:rsid w:val="00D403B1"/>
    <w:rsid w:val="00D4043F"/>
    <w:rsid w:val="00D40875"/>
    <w:rsid w:val="00D4094C"/>
    <w:rsid w:val="00D40B26"/>
    <w:rsid w:val="00D40D6D"/>
    <w:rsid w:val="00D40EE2"/>
    <w:rsid w:val="00D40FDB"/>
    <w:rsid w:val="00D414A1"/>
    <w:rsid w:val="00D414AE"/>
    <w:rsid w:val="00D41511"/>
    <w:rsid w:val="00D4153B"/>
    <w:rsid w:val="00D416B5"/>
    <w:rsid w:val="00D41C27"/>
    <w:rsid w:val="00D41E8F"/>
    <w:rsid w:val="00D41F5D"/>
    <w:rsid w:val="00D423D6"/>
    <w:rsid w:val="00D426DC"/>
    <w:rsid w:val="00D426E3"/>
    <w:rsid w:val="00D4285F"/>
    <w:rsid w:val="00D42A04"/>
    <w:rsid w:val="00D42B21"/>
    <w:rsid w:val="00D42EC8"/>
    <w:rsid w:val="00D42EDD"/>
    <w:rsid w:val="00D42F1C"/>
    <w:rsid w:val="00D42FCF"/>
    <w:rsid w:val="00D43027"/>
    <w:rsid w:val="00D43157"/>
    <w:rsid w:val="00D43208"/>
    <w:rsid w:val="00D43404"/>
    <w:rsid w:val="00D43757"/>
    <w:rsid w:val="00D4384B"/>
    <w:rsid w:val="00D439D1"/>
    <w:rsid w:val="00D43BF4"/>
    <w:rsid w:val="00D43E53"/>
    <w:rsid w:val="00D4405B"/>
    <w:rsid w:val="00D44251"/>
    <w:rsid w:val="00D443AD"/>
    <w:rsid w:val="00D444A0"/>
    <w:rsid w:val="00D447D6"/>
    <w:rsid w:val="00D44859"/>
    <w:rsid w:val="00D448BE"/>
    <w:rsid w:val="00D44922"/>
    <w:rsid w:val="00D44A9E"/>
    <w:rsid w:val="00D44AEA"/>
    <w:rsid w:val="00D44AEE"/>
    <w:rsid w:val="00D44AFB"/>
    <w:rsid w:val="00D44C43"/>
    <w:rsid w:val="00D44C94"/>
    <w:rsid w:val="00D44CBD"/>
    <w:rsid w:val="00D44D25"/>
    <w:rsid w:val="00D451F6"/>
    <w:rsid w:val="00D45221"/>
    <w:rsid w:val="00D453B6"/>
    <w:rsid w:val="00D454FF"/>
    <w:rsid w:val="00D4559D"/>
    <w:rsid w:val="00D45718"/>
    <w:rsid w:val="00D458CB"/>
    <w:rsid w:val="00D45ACC"/>
    <w:rsid w:val="00D45E96"/>
    <w:rsid w:val="00D45F4C"/>
    <w:rsid w:val="00D4615C"/>
    <w:rsid w:val="00D461AB"/>
    <w:rsid w:val="00D46373"/>
    <w:rsid w:val="00D465E6"/>
    <w:rsid w:val="00D469EC"/>
    <w:rsid w:val="00D46BBB"/>
    <w:rsid w:val="00D46D6D"/>
    <w:rsid w:val="00D46E49"/>
    <w:rsid w:val="00D47116"/>
    <w:rsid w:val="00D4722D"/>
    <w:rsid w:val="00D4743F"/>
    <w:rsid w:val="00D47605"/>
    <w:rsid w:val="00D47623"/>
    <w:rsid w:val="00D476CB"/>
    <w:rsid w:val="00D47767"/>
    <w:rsid w:val="00D4783F"/>
    <w:rsid w:val="00D47876"/>
    <w:rsid w:val="00D47A83"/>
    <w:rsid w:val="00D47D5F"/>
    <w:rsid w:val="00D47DE6"/>
    <w:rsid w:val="00D50231"/>
    <w:rsid w:val="00D50279"/>
    <w:rsid w:val="00D5037E"/>
    <w:rsid w:val="00D50A90"/>
    <w:rsid w:val="00D50AE5"/>
    <w:rsid w:val="00D51150"/>
    <w:rsid w:val="00D515B3"/>
    <w:rsid w:val="00D5162B"/>
    <w:rsid w:val="00D517E3"/>
    <w:rsid w:val="00D51A21"/>
    <w:rsid w:val="00D51A42"/>
    <w:rsid w:val="00D51AB6"/>
    <w:rsid w:val="00D51D28"/>
    <w:rsid w:val="00D51DFB"/>
    <w:rsid w:val="00D520C2"/>
    <w:rsid w:val="00D522B9"/>
    <w:rsid w:val="00D527EB"/>
    <w:rsid w:val="00D52867"/>
    <w:rsid w:val="00D5295F"/>
    <w:rsid w:val="00D529C5"/>
    <w:rsid w:val="00D52B5A"/>
    <w:rsid w:val="00D52C70"/>
    <w:rsid w:val="00D52D2F"/>
    <w:rsid w:val="00D52D3B"/>
    <w:rsid w:val="00D52DA3"/>
    <w:rsid w:val="00D52E34"/>
    <w:rsid w:val="00D52E68"/>
    <w:rsid w:val="00D530FC"/>
    <w:rsid w:val="00D533F6"/>
    <w:rsid w:val="00D53427"/>
    <w:rsid w:val="00D53641"/>
    <w:rsid w:val="00D536B4"/>
    <w:rsid w:val="00D53B15"/>
    <w:rsid w:val="00D53E1C"/>
    <w:rsid w:val="00D5404E"/>
    <w:rsid w:val="00D5419D"/>
    <w:rsid w:val="00D5425E"/>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A6B"/>
    <w:rsid w:val="00D56E01"/>
    <w:rsid w:val="00D56E1D"/>
    <w:rsid w:val="00D574A8"/>
    <w:rsid w:val="00D574E5"/>
    <w:rsid w:val="00D5761A"/>
    <w:rsid w:val="00D576D0"/>
    <w:rsid w:val="00D57961"/>
    <w:rsid w:val="00D57B83"/>
    <w:rsid w:val="00D57EB0"/>
    <w:rsid w:val="00D600E2"/>
    <w:rsid w:val="00D601EC"/>
    <w:rsid w:val="00D6026F"/>
    <w:rsid w:val="00D602E9"/>
    <w:rsid w:val="00D60366"/>
    <w:rsid w:val="00D603B2"/>
    <w:rsid w:val="00D60508"/>
    <w:rsid w:val="00D60BAB"/>
    <w:rsid w:val="00D60D85"/>
    <w:rsid w:val="00D6117C"/>
    <w:rsid w:val="00D611A1"/>
    <w:rsid w:val="00D612A5"/>
    <w:rsid w:val="00D614BC"/>
    <w:rsid w:val="00D617C8"/>
    <w:rsid w:val="00D61853"/>
    <w:rsid w:val="00D61945"/>
    <w:rsid w:val="00D61A3F"/>
    <w:rsid w:val="00D61B82"/>
    <w:rsid w:val="00D62143"/>
    <w:rsid w:val="00D622FD"/>
    <w:rsid w:val="00D624E7"/>
    <w:rsid w:val="00D62B2D"/>
    <w:rsid w:val="00D62B39"/>
    <w:rsid w:val="00D62B49"/>
    <w:rsid w:val="00D62B5C"/>
    <w:rsid w:val="00D62D3D"/>
    <w:rsid w:val="00D634B8"/>
    <w:rsid w:val="00D635AD"/>
    <w:rsid w:val="00D63B63"/>
    <w:rsid w:val="00D63F24"/>
    <w:rsid w:val="00D643E0"/>
    <w:rsid w:val="00D64999"/>
    <w:rsid w:val="00D64A98"/>
    <w:rsid w:val="00D64B46"/>
    <w:rsid w:val="00D64B5A"/>
    <w:rsid w:val="00D64B69"/>
    <w:rsid w:val="00D651F5"/>
    <w:rsid w:val="00D6530B"/>
    <w:rsid w:val="00D654D1"/>
    <w:rsid w:val="00D65713"/>
    <w:rsid w:val="00D657AD"/>
    <w:rsid w:val="00D65A9E"/>
    <w:rsid w:val="00D662E9"/>
    <w:rsid w:val="00D66385"/>
    <w:rsid w:val="00D6644E"/>
    <w:rsid w:val="00D666C8"/>
    <w:rsid w:val="00D66A03"/>
    <w:rsid w:val="00D66BDA"/>
    <w:rsid w:val="00D66F36"/>
    <w:rsid w:val="00D66F92"/>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D53"/>
    <w:rsid w:val="00D70D97"/>
    <w:rsid w:val="00D711B6"/>
    <w:rsid w:val="00D71203"/>
    <w:rsid w:val="00D7149E"/>
    <w:rsid w:val="00D714D8"/>
    <w:rsid w:val="00D71516"/>
    <w:rsid w:val="00D71780"/>
    <w:rsid w:val="00D718F5"/>
    <w:rsid w:val="00D71908"/>
    <w:rsid w:val="00D71A45"/>
    <w:rsid w:val="00D71C28"/>
    <w:rsid w:val="00D71D9A"/>
    <w:rsid w:val="00D71E67"/>
    <w:rsid w:val="00D71FCE"/>
    <w:rsid w:val="00D72271"/>
    <w:rsid w:val="00D723F7"/>
    <w:rsid w:val="00D7273F"/>
    <w:rsid w:val="00D72990"/>
    <w:rsid w:val="00D72CFC"/>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D1"/>
    <w:rsid w:val="00D75E16"/>
    <w:rsid w:val="00D76102"/>
    <w:rsid w:val="00D7611A"/>
    <w:rsid w:val="00D76271"/>
    <w:rsid w:val="00D7632C"/>
    <w:rsid w:val="00D763AA"/>
    <w:rsid w:val="00D76430"/>
    <w:rsid w:val="00D7662A"/>
    <w:rsid w:val="00D766EB"/>
    <w:rsid w:val="00D76701"/>
    <w:rsid w:val="00D76783"/>
    <w:rsid w:val="00D76B7C"/>
    <w:rsid w:val="00D76BEA"/>
    <w:rsid w:val="00D76BFC"/>
    <w:rsid w:val="00D76CD3"/>
    <w:rsid w:val="00D76D45"/>
    <w:rsid w:val="00D76E09"/>
    <w:rsid w:val="00D77114"/>
    <w:rsid w:val="00D77118"/>
    <w:rsid w:val="00D77198"/>
    <w:rsid w:val="00D773AD"/>
    <w:rsid w:val="00D7740E"/>
    <w:rsid w:val="00D77726"/>
    <w:rsid w:val="00D777C7"/>
    <w:rsid w:val="00D7794C"/>
    <w:rsid w:val="00D77A9B"/>
    <w:rsid w:val="00D77BD6"/>
    <w:rsid w:val="00D77DF1"/>
    <w:rsid w:val="00D77E26"/>
    <w:rsid w:val="00D77EDB"/>
    <w:rsid w:val="00D77F57"/>
    <w:rsid w:val="00D800C2"/>
    <w:rsid w:val="00D804C6"/>
    <w:rsid w:val="00D8096D"/>
    <w:rsid w:val="00D80983"/>
    <w:rsid w:val="00D81001"/>
    <w:rsid w:val="00D814DE"/>
    <w:rsid w:val="00D819DE"/>
    <w:rsid w:val="00D81A3B"/>
    <w:rsid w:val="00D81C2E"/>
    <w:rsid w:val="00D81E93"/>
    <w:rsid w:val="00D81FD1"/>
    <w:rsid w:val="00D821EB"/>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376"/>
    <w:rsid w:val="00D858D1"/>
    <w:rsid w:val="00D85A48"/>
    <w:rsid w:val="00D85C3D"/>
    <w:rsid w:val="00D85E5E"/>
    <w:rsid w:val="00D8626A"/>
    <w:rsid w:val="00D862E0"/>
    <w:rsid w:val="00D8642B"/>
    <w:rsid w:val="00D866B7"/>
    <w:rsid w:val="00D86AAD"/>
    <w:rsid w:val="00D86C8C"/>
    <w:rsid w:val="00D8715F"/>
    <w:rsid w:val="00D871A8"/>
    <w:rsid w:val="00D871FC"/>
    <w:rsid w:val="00D872A1"/>
    <w:rsid w:val="00D87379"/>
    <w:rsid w:val="00D87587"/>
    <w:rsid w:val="00D877CD"/>
    <w:rsid w:val="00D87A19"/>
    <w:rsid w:val="00D90408"/>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76"/>
    <w:rsid w:val="00D91642"/>
    <w:rsid w:val="00D91656"/>
    <w:rsid w:val="00D91681"/>
    <w:rsid w:val="00D91780"/>
    <w:rsid w:val="00D918FF"/>
    <w:rsid w:val="00D919EF"/>
    <w:rsid w:val="00D91B1F"/>
    <w:rsid w:val="00D91C9F"/>
    <w:rsid w:val="00D91D29"/>
    <w:rsid w:val="00D91D70"/>
    <w:rsid w:val="00D91ED0"/>
    <w:rsid w:val="00D9216E"/>
    <w:rsid w:val="00D92199"/>
    <w:rsid w:val="00D9279B"/>
    <w:rsid w:val="00D927E6"/>
    <w:rsid w:val="00D92815"/>
    <w:rsid w:val="00D928D3"/>
    <w:rsid w:val="00D929A8"/>
    <w:rsid w:val="00D929E2"/>
    <w:rsid w:val="00D92ADB"/>
    <w:rsid w:val="00D92FB1"/>
    <w:rsid w:val="00D93047"/>
    <w:rsid w:val="00D93056"/>
    <w:rsid w:val="00D931B2"/>
    <w:rsid w:val="00D9328C"/>
    <w:rsid w:val="00D932E6"/>
    <w:rsid w:val="00D933BB"/>
    <w:rsid w:val="00D934AD"/>
    <w:rsid w:val="00D9350C"/>
    <w:rsid w:val="00D935C3"/>
    <w:rsid w:val="00D9380C"/>
    <w:rsid w:val="00D93A70"/>
    <w:rsid w:val="00D93B0F"/>
    <w:rsid w:val="00D93B5C"/>
    <w:rsid w:val="00D93B78"/>
    <w:rsid w:val="00D93C6F"/>
    <w:rsid w:val="00D93DF4"/>
    <w:rsid w:val="00D93DF5"/>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3AE"/>
    <w:rsid w:val="00D9744E"/>
    <w:rsid w:val="00D974A8"/>
    <w:rsid w:val="00D975FF"/>
    <w:rsid w:val="00D977B0"/>
    <w:rsid w:val="00D97A9A"/>
    <w:rsid w:val="00D97AFA"/>
    <w:rsid w:val="00DA0193"/>
    <w:rsid w:val="00DA0233"/>
    <w:rsid w:val="00DA038A"/>
    <w:rsid w:val="00DA0755"/>
    <w:rsid w:val="00DA0A17"/>
    <w:rsid w:val="00DA0B87"/>
    <w:rsid w:val="00DA0E38"/>
    <w:rsid w:val="00DA1068"/>
    <w:rsid w:val="00DA1081"/>
    <w:rsid w:val="00DA18C6"/>
    <w:rsid w:val="00DA1CED"/>
    <w:rsid w:val="00DA2042"/>
    <w:rsid w:val="00DA2055"/>
    <w:rsid w:val="00DA208D"/>
    <w:rsid w:val="00DA21B9"/>
    <w:rsid w:val="00DA238B"/>
    <w:rsid w:val="00DA26E0"/>
    <w:rsid w:val="00DA2AAA"/>
    <w:rsid w:val="00DA2B9E"/>
    <w:rsid w:val="00DA2E32"/>
    <w:rsid w:val="00DA309A"/>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56"/>
    <w:rsid w:val="00DA50A8"/>
    <w:rsid w:val="00DA5339"/>
    <w:rsid w:val="00DA538B"/>
    <w:rsid w:val="00DA5682"/>
    <w:rsid w:val="00DA56B0"/>
    <w:rsid w:val="00DA59F5"/>
    <w:rsid w:val="00DA5B5A"/>
    <w:rsid w:val="00DA6029"/>
    <w:rsid w:val="00DA602C"/>
    <w:rsid w:val="00DA6649"/>
    <w:rsid w:val="00DA664A"/>
    <w:rsid w:val="00DA69B5"/>
    <w:rsid w:val="00DA6B1D"/>
    <w:rsid w:val="00DA6DEA"/>
    <w:rsid w:val="00DA6F03"/>
    <w:rsid w:val="00DA7014"/>
    <w:rsid w:val="00DA73AB"/>
    <w:rsid w:val="00DA7681"/>
    <w:rsid w:val="00DA7860"/>
    <w:rsid w:val="00DA79D2"/>
    <w:rsid w:val="00DA7A6C"/>
    <w:rsid w:val="00DA7C3F"/>
    <w:rsid w:val="00DA7C9F"/>
    <w:rsid w:val="00DA7E47"/>
    <w:rsid w:val="00DB0347"/>
    <w:rsid w:val="00DB039F"/>
    <w:rsid w:val="00DB04D8"/>
    <w:rsid w:val="00DB0709"/>
    <w:rsid w:val="00DB07EF"/>
    <w:rsid w:val="00DB09AE"/>
    <w:rsid w:val="00DB09B1"/>
    <w:rsid w:val="00DB0A74"/>
    <w:rsid w:val="00DB0C08"/>
    <w:rsid w:val="00DB0F55"/>
    <w:rsid w:val="00DB0FD5"/>
    <w:rsid w:val="00DB1114"/>
    <w:rsid w:val="00DB1188"/>
    <w:rsid w:val="00DB11C3"/>
    <w:rsid w:val="00DB13AB"/>
    <w:rsid w:val="00DB14A9"/>
    <w:rsid w:val="00DB14B3"/>
    <w:rsid w:val="00DB14C1"/>
    <w:rsid w:val="00DB158E"/>
    <w:rsid w:val="00DB16EC"/>
    <w:rsid w:val="00DB17FD"/>
    <w:rsid w:val="00DB19A1"/>
    <w:rsid w:val="00DB1D78"/>
    <w:rsid w:val="00DB1F4B"/>
    <w:rsid w:val="00DB2052"/>
    <w:rsid w:val="00DB2739"/>
    <w:rsid w:val="00DB2817"/>
    <w:rsid w:val="00DB2BA1"/>
    <w:rsid w:val="00DB2BC7"/>
    <w:rsid w:val="00DB2E99"/>
    <w:rsid w:val="00DB2FDA"/>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93"/>
    <w:rsid w:val="00DB7A66"/>
    <w:rsid w:val="00DB7B2A"/>
    <w:rsid w:val="00DB7B35"/>
    <w:rsid w:val="00DB7BA5"/>
    <w:rsid w:val="00DB7D9C"/>
    <w:rsid w:val="00DB7DAB"/>
    <w:rsid w:val="00DC0082"/>
    <w:rsid w:val="00DC00F3"/>
    <w:rsid w:val="00DC0146"/>
    <w:rsid w:val="00DC02EA"/>
    <w:rsid w:val="00DC032B"/>
    <w:rsid w:val="00DC0516"/>
    <w:rsid w:val="00DC0531"/>
    <w:rsid w:val="00DC0814"/>
    <w:rsid w:val="00DC0A26"/>
    <w:rsid w:val="00DC1199"/>
    <w:rsid w:val="00DC11DC"/>
    <w:rsid w:val="00DC14DE"/>
    <w:rsid w:val="00DC1504"/>
    <w:rsid w:val="00DC1671"/>
    <w:rsid w:val="00DC1678"/>
    <w:rsid w:val="00DC169A"/>
    <w:rsid w:val="00DC188C"/>
    <w:rsid w:val="00DC19BF"/>
    <w:rsid w:val="00DC1A19"/>
    <w:rsid w:val="00DC1A46"/>
    <w:rsid w:val="00DC1AE1"/>
    <w:rsid w:val="00DC1BD1"/>
    <w:rsid w:val="00DC1CF1"/>
    <w:rsid w:val="00DC1E3F"/>
    <w:rsid w:val="00DC1EB9"/>
    <w:rsid w:val="00DC1EBF"/>
    <w:rsid w:val="00DC1EFE"/>
    <w:rsid w:val="00DC2175"/>
    <w:rsid w:val="00DC23E5"/>
    <w:rsid w:val="00DC25BB"/>
    <w:rsid w:val="00DC2984"/>
    <w:rsid w:val="00DC29AA"/>
    <w:rsid w:val="00DC2B2D"/>
    <w:rsid w:val="00DC2B32"/>
    <w:rsid w:val="00DC2BD1"/>
    <w:rsid w:val="00DC2C47"/>
    <w:rsid w:val="00DC2EF6"/>
    <w:rsid w:val="00DC2F79"/>
    <w:rsid w:val="00DC3126"/>
    <w:rsid w:val="00DC3325"/>
    <w:rsid w:val="00DC336E"/>
    <w:rsid w:val="00DC3374"/>
    <w:rsid w:val="00DC3511"/>
    <w:rsid w:val="00DC366C"/>
    <w:rsid w:val="00DC3780"/>
    <w:rsid w:val="00DC37AE"/>
    <w:rsid w:val="00DC3915"/>
    <w:rsid w:val="00DC3C09"/>
    <w:rsid w:val="00DC3D7F"/>
    <w:rsid w:val="00DC3E3D"/>
    <w:rsid w:val="00DC3EEE"/>
    <w:rsid w:val="00DC3F59"/>
    <w:rsid w:val="00DC3F6C"/>
    <w:rsid w:val="00DC425E"/>
    <w:rsid w:val="00DC443F"/>
    <w:rsid w:val="00DC464F"/>
    <w:rsid w:val="00DC4733"/>
    <w:rsid w:val="00DC489A"/>
    <w:rsid w:val="00DC49C1"/>
    <w:rsid w:val="00DC4A1F"/>
    <w:rsid w:val="00DC4BD1"/>
    <w:rsid w:val="00DC4E06"/>
    <w:rsid w:val="00DC4F58"/>
    <w:rsid w:val="00DC4F61"/>
    <w:rsid w:val="00DC55CF"/>
    <w:rsid w:val="00DC5680"/>
    <w:rsid w:val="00DC59B8"/>
    <w:rsid w:val="00DC5A56"/>
    <w:rsid w:val="00DC5AC0"/>
    <w:rsid w:val="00DC5E26"/>
    <w:rsid w:val="00DC5F52"/>
    <w:rsid w:val="00DC658B"/>
    <w:rsid w:val="00DC66C1"/>
    <w:rsid w:val="00DC67E4"/>
    <w:rsid w:val="00DC698D"/>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1E1"/>
    <w:rsid w:val="00DD0254"/>
    <w:rsid w:val="00DD0321"/>
    <w:rsid w:val="00DD03F6"/>
    <w:rsid w:val="00DD0417"/>
    <w:rsid w:val="00DD0AC1"/>
    <w:rsid w:val="00DD0AEC"/>
    <w:rsid w:val="00DD0B72"/>
    <w:rsid w:val="00DD0C29"/>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418F"/>
    <w:rsid w:val="00DD41A4"/>
    <w:rsid w:val="00DD4601"/>
    <w:rsid w:val="00DD4646"/>
    <w:rsid w:val="00DD4684"/>
    <w:rsid w:val="00DD46F6"/>
    <w:rsid w:val="00DD4B17"/>
    <w:rsid w:val="00DD4B90"/>
    <w:rsid w:val="00DD4BC1"/>
    <w:rsid w:val="00DD4C51"/>
    <w:rsid w:val="00DD4CC8"/>
    <w:rsid w:val="00DD4EB8"/>
    <w:rsid w:val="00DD4FCD"/>
    <w:rsid w:val="00DD5497"/>
    <w:rsid w:val="00DD558C"/>
    <w:rsid w:val="00DD56C7"/>
    <w:rsid w:val="00DD5722"/>
    <w:rsid w:val="00DD57CB"/>
    <w:rsid w:val="00DD5DC3"/>
    <w:rsid w:val="00DD5EC6"/>
    <w:rsid w:val="00DD665E"/>
    <w:rsid w:val="00DD69B1"/>
    <w:rsid w:val="00DD6EEC"/>
    <w:rsid w:val="00DD70EC"/>
    <w:rsid w:val="00DD7531"/>
    <w:rsid w:val="00DD7758"/>
    <w:rsid w:val="00DD779F"/>
    <w:rsid w:val="00DD77B4"/>
    <w:rsid w:val="00DD77C8"/>
    <w:rsid w:val="00DD77DC"/>
    <w:rsid w:val="00DD7DE1"/>
    <w:rsid w:val="00DD7EBD"/>
    <w:rsid w:val="00DE032C"/>
    <w:rsid w:val="00DE04A5"/>
    <w:rsid w:val="00DE0731"/>
    <w:rsid w:val="00DE07A0"/>
    <w:rsid w:val="00DE09B4"/>
    <w:rsid w:val="00DE09F0"/>
    <w:rsid w:val="00DE0B69"/>
    <w:rsid w:val="00DE0E18"/>
    <w:rsid w:val="00DE0F07"/>
    <w:rsid w:val="00DE0F39"/>
    <w:rsid w:val="00DE1199"/>
    <w:rsid w:val="00DE13E1"/>
    <w:rsid w:val="00DE1621"/>
    <w:rsid w:val="00DE1747"/>
    <w:rsid w:val="00DE18B8"/>
    <w:rsid w:val="00DE1ABA"/>
    <w:rsid w:val="00DE1C00"/>
    <w:rsid w:val="00DE1D82"/>
    <w:rsid w:val="00DE1F48"/>
    <w:rsid w:val="00DE1F89"/>
    <w:rsid w:val="00DE2082"/>
    <w:rsid w:val="00DE20D8"/>
    <w:rsid w:val="00DE2364"/>
    <w:rsid w:val="00DE2413"/>
    <w:rsid w:val="00DE24AE"/>
    <w:rsid w:val="00DE29C7"/>
    <w:rsid w:val="00DE29E1"/>
    <w:rsid w:val="00DE2A4B"/>
    <w:rsid w:val="00DE2B6A"/>
    <w:rsid w:val="00DE2D51"/>
    <w:rsid w:val="00DE2D8B"/>
    <w:rsid w:val="00DE2F29"/>
    <w:rsid w:val="00DE2FD6"/>
    <w:rsid w:val="00DE32AA"/>
    <w:rsid w:val="00DE3461"/>
    <w:rsid w:val="00DE3891"/>
    <w:rsid w:val="00DE3A08"/>
    <w:rsid w:val="00DE3AD0"/>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909"/>
    <w:rsid w:val="00DE70E1"/>
    <w:rsid w:val="00DE726E"/>
    <w:rsid w:val="00DE775D"/>
    <w:rsid w:val="00DE78C1"/>
    <w:rsid w:val="00DE78FB"/>
    <w:rsid w:val="00DE7967"/>
    <w:rsid w:val="00DE7B6F"/>
    <w:rsid w:val="00DE7BBB"/>
    <w:rsid w:val="00DE7DA0"/>
    <w:rsid w:val="00DE7F9B"/>
    <w:rsid w:val="00DF007E"/>
    <w:rsid w:val="00DF02B7"/>
    <w:rsid w:val="00DF035F"/>
    <w:rsid w:val="00DF0612"/>
    <w:rsid w:val="00DF0631"/>
    <w:rsid w:val="00DF0642"/>
    <w:rsid w:val="00DF069D"/>
    <w:rsid w:val="00DF074F"/>
    <w:rsid w:val="00DF0A52"/>
    <w:rsid w:val="00DF0ACB"/>
    <w:rsid w:val="00DF0B26"/>
    <w:rsid w:val="00DF0D80"/>
    <w:rsid w:val="00DF0EE8"/>
    <w:rsid w:val="00DF0F07"/>
    <w:rsid w:val="00DF10CD"/>
    <w:rsid w:val="00DF1303"/>
    <w:rsid w:val="00DF153D"/>
    <w:rsid w:val="00DF1623"/>
    <w:rsid w:val="00DF1638"/>
    <w:rsid w:val="00DF1D7D"/>
    <w:rsid w:val="00DF1E4F"/>
    <w:rsid w:val="00DF1F99"/>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54D"/>
    <w:rsid w:val="00DF4736"/>
    <w:rsid w:val="00DF479F"/>
    <w:rsid w:val="00DF489D"/>
    <w:rsid w:val="00DF4A71"/>
    <w:rsid w:val="00DF4AAE"/>
    <w:rsid w:val="00DF4CC4"/>
    <w:rsid w:val="00DF4E27"/>
    <w:rsid w:val="00DF4FB6"/>
    <w:rsid w:val="00DF4FD1"/>
    <w:rsid w:val="00DF5038"/>
    <w:rsid w:val="00DF5129"/>
    <w:rsid w:val="00DF51EC"/>
    <w:rsid w:val="00DF5254"/>
    <w:rsid w:val="00DF5657"/>
    <w:rsid w:val="00DF5761"/>
    <w:rsid w:val="00DF57A8"/>
    <w:rsid w:val="00DF5B06"/>
    <w:rsid w:val="00DF60CD"/>
    <w:rsid w:val="00DF6177"/>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34A"/>
    <w:rsid w:val="00DF73C1"/>
    <w:rsid w:val="00DF73C8"/>
    <w:rsid w:val="00DF740C"/>
    <w:rsid w:val="00DF76B3"/>
    <w:rsid w:val="00DF7811"/>
    <w:rsid w:val="00DF7878"/>
    <w:rsid w:val="00DF7A48"/>
    <w:rsid w:val="00DF7CD7"/>
    <w:rsid w:val="00DF7E30"/>
    <w:rsid w:val="00E0031D"/>
    <w:rsid w:val="00E00483"/>
    <w:rsid w:val="00E00661"/>
    <w:rsid w:val="00E0067F"/>
    <w:rsid w:val="00E008D4"/>
    <w:rsid w:val="00E00B2C"/>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A99"/>
    <w:rsid w:val="00E02B12"/>
    <w:rsid w:val="00E02BAA"/>
    <w:rsid w:val="00E02D04"/>
    <w:rsid w:val="00E02E4B"/>
    <w:rsid w:val="00E02F75"/>
    <w:rsid w:val="00E03424"/>
    <w:rsid w:val="00E037C9"/>
    <w:rsid w:val="00E03935"/>
    <w:rsid w:val="00E03ADB"/>
    <w:rsid w:val="00E03B86"/>
    <w:rsid w:val="00E03B8C"/>
    <w:rsid w:val="00E03FA1"/>
    <w:rsid w:val="00E04091"/>
    <w:rsid w:val="00E0410E"/>
    <w:rsid w:val="00E042DB"/>
    <w:rsid w:val="00E044BF"/>
    <w:rsid w:val="00E04B95"/>
    <w:rsid w:val="00E04C9F"/>
    <w:rsid w:val="00E054CA"/>
    <w:rsid w:val="00E054E5"/>
    <w:rsid w:val="00E05805"/>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320"/>
    <w:rsid w:val="00E12405"/>
    <w:rsid w:val="00E1258C"/>
    <w:rsid w:val="00E12797"/>
    <w:rsid w:val="00E1288F"/>
    <w:rsid w:val="00E12A44"/>
    <w:rsid w:val="00E12E08"/>
    <w:rsid w:val="00E1320C"/>
    <w:rsid w:val="00E13368"/>
    <w:rsid w:val="00E13382"/>
    <w:rsid w:val="00E134EB"/>
    <w:rsid w:val="00E137C6"/>
    <w:rsid w:val="00E13A94"/>
    <w:rsid w:val="00E13ABB"/>
    <w:rsid w:val="00E13BB2"/>
    <w:rsid w:val="00E13FE7"/>
    <w:rsid w:val="00E14290"/>
    <w:rsid w:val="00E14349"/>
    <w:rsid w:val="00E1464B"/>
    <w:rsid w:val="00E14C83"/>
    <w:rsid w:val="00E14DFB"/>
    <w:rsid w:val="00E14FD4"/>
    <w:rsid w:val="00E15113"/>
    <w:rsid w:val="00E1512B"/>
    <w:rsid w:val="00E15355"/>
    <w:rsid w:val="00E1556C"/>
    <w:rsid w:val="00E15643"/>
    <w:rsid w:val="00E1572A"/>
    <w:rsid w:val="00E15C47"/>
    <w:rsid w:val="00E15D30"/>
    <w:rsid w:val="00E15E7C"/>
    <w:rsid w:val="00E15F12"/>
    <w:rsid w:val="00E15F1F"/>
    <w:rsid w:val="00E160C9"/>
    <w:rsid w:val="00E16303"/>
    <w:rsid w:val="00E16358"/>
    <w:rsid w:val="00E1636C"/>
    <w:rsid w:val="00E16625"/>
    <w:rsid w:val="00E166A1"/>
    <w:rsid w:val="00E1670A"/>
    <w:rsid w:val="00E167AF"/>
    <w:rsid w:val="00E16863"/>
    <w:rsid w:val="00E168E7"/>
    <w:rsid w:val="00E16918"/>
    <w:rsid w:val="00E16BB8"/>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632"/>
    <w:rsid w:val="00E20B12"/>
    <w:rsid w:val="00E20BDE"/>
    <w:rsid w:val="00E20C81"/>
    <w:rsid w:val="00E20EFA"/>
    <w:rsid w:val="00E20F44"/>
    <w:rsid w:val="00E2132E"/>
    <w:rsid w:val="00E216BB"/>
    <w:rsid w:val="00E21839"/>
    <w:rsid w:val="00E21995"/>
    <w:rsid w:val="00E21A4C"/>
    <w:rsid w:val="00E21E6F"/>
    <w:rsid w:val="00E21EB9"/>
    <w:rsid w:val="00E2226E"/>
    <w:rsid w:val="00E2245C"/>
    <w:rsid w:val="00E2277C"/>
    <w:rsid w:val="00E22B5F"/>
    <w:rsid w:val="00E22C89"/>
    <w:rsid w:val="00E22D1B"/>
    <w:rsid w:val="00E22F60"/>
    <w:rsid w:val="00E232DC"/>
    <w:rsid w:val="00E23395"/>
    <w:rsid w:val="00E235EE"/>
    <w:rsid w:val="00E236DF"/>
    <w:rsid w:val="00E2381F"/>
    <w:rsid w:val="00E2384F"/>
    <w:rsid w:val="00E23933"/>
    <w:rsid w:val="00E23A3D"/>
    <w:rsid w:val="00E23F20"/>
    <w:rsid w:val="00E2412C"/>
    <w:rsid w:val="00E241DB"/>
    <w:rsid w:val="00E24463"/>
    <w:rsid w:val="00E24591"/>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94"/>
    <w:rsid w:val="00E32A45"/>
    <w:rsid w:val="00E32A87"/>
    <w:rsid w:val="00E3337D"/>
    <w:rsid w:val="00E336C9"/>
    <w:rsid w:val="00E3371B"/>
    <w:rsid w:val="00E33751"/>
    <w:rsid w:val="00E33766"/>
    <w:rsid w:val="00E33767"/>
    <w:rsid w:val="00E33797"/>
    <w:rsid w:val="00E33904"/>
    <w:rsid w:val="00E33908"/>
    <w:rsid w:val="00E3399A"/>
    <w:rsid w:val="00E33BE3"/>
    <w:rsid w:val="00E33C29"/>
    <w:rsid w:val="00E33D0F"/>
    <w:rsid w:val="00E33F30"/>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C86"/>
    <w:rsid w:val="00E35CC4"/>
    <w:rsid w:val="00E35CFA"/>
    <w:rsid w:val="00E35EFE"/>
    <w:rsid w:val="00E3604D"/>
    <w:rsid w:val="00E3612D"/>
    <w:rsid w:val="00E361BA"/>
    <w:rsid w:val="00E36221"/>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706"/>
    <w:rsid w:val="00E40739"/>
    <w:rsid w:val="00E4087D"/>
    <w:rsid w:val="00E4092B"/>
    <w:rsid w:val="00E40AD3"/>
    <w:rsid w:val="00E40C92"/>
    <w:rsid w:val="00E40F29"/>
    <w:rsid w:val="00E41212"/>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67"/>
    <w:rsid w:val="00E44D5C"/>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462"/>
    <w:rsid w:val="00E505B7"/>
    <w:rsid w:val="00E50615"/>
    <w:rsid w:val="00E507B7"/>
    <w:rsid w:val="00E507F8"/>
    <w:rsid w:val="00E508D5"/>
    <w:rsid w:val="00E50E07"/>
    <w:rsid w:val="00E5105A"/>
    <w:rsid w:val="00E51077"/>
    <w:rsid w:val="00E5107C"/>
    <w:rsid w:val="00E51098"/>
    <w:rsid w:val="00E510BC"/>
    <w:rsid w:val="00E51123"/>
    <w:rsid w:val="00E5134D"/>
    <w:rsid w:val="00E51C72"/>
    <w:rsid w:val="00E51D2C"/>
    <w:rsid w:val="00E51DAD"/>
    <w:rsid w:val="00E51E23"/>
    <w:rsid w:val="00E51F2E"/>
    <w:rsid w:val="00E51F39"/>
    <w:rsid w:val="00E51F93"/>
    <w:rsid w:val="00E521C9"/>
    <w:rsid w:val="00E52279"/>
    <w:rsid w:val="00E52298"/>
    <w:rsid w:val="00E52317"/>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96B"/>
    <w:rsid w:val="00E54989"/>
    <w:rsid w:val="00E54E38"/>
    <w:rsid w:val="00E54E8B"/>
    <w:rsid w:val="00E54EB2"/>
    <w:rsid w:val="00E551B5"/>
    <w:rsid w:val="00E5559E"/>
    <w:rsid w:val="00E556B1"/>
    <w:rsid w:val="00E55713"/>
    <w:rsid w:val="00E55883"/>
    <w:rsid w:val="00E5590B"/>
    <w:rsid w:val="00E55922"/>
    <w:rsid w:val="00E55ACD"/>
    <w:rsid w:val="00E55B04"/>
    <w:rsid w:val="00E55B28"/>
    <w:rsid w:val="00E55BC2"/>
    <w:rsid w:val="00E55D85"/>
    <w:rsid w:val="00E55DB3"/>
    <w:rsid w:val="00E55E70"/>
    <w:rsid w:val="00E55FB8"/>
    <w:rsid w:val="00E5614C"/>
    <w:rsid w:val="00E56265"/>
    <w:rsid w:val="00E564CB"/>
    <w:rsid w:val="00E5650E"/>
    <w:rsid w:val="00E56AC9"/>
    <w:rsid w:val="00E56DC9"/>
    <w:rsid w:val="00E56E85"/>
    <w:rsid w:val="00E56F90"/>
    <w:rsid w:val="00E56FC0"/>
    <w:rsid w:val="00E600E3"/>
    <w:rsid w:val="00E60116"/>
    <w:rsid w:val="00E60187"/>
    <w:rsid w:val="00E601FF"/>
    <w:rsid w:val="00E60297"/>
    <w:rsid w:val="00E60390"/>
    <w:rsid w:val="00E60621"/>
    <w:rsid w:val="00E606DA"/>
    <w:rsid w:val="00E608F6"/>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8FF"/>
    <w:rsid w:val="00E62B8F"/>
    <w:rsid w:val="00E62CC6"/>
    <w:rsid w:val="00E630C2"/>
    <w:rsid w:val="00E63292"/>
    <w:rsid w:val="00E632D3"/>
    <w:rsid w:val="00E634A9"/>
    <w:rsid w:val="00E636FA"/>
    <w:rsid w:val="00E6374E"/>
    <w:rsid w:val="00E63775"/>
    <w:rsid w:val="00E638EF"/>
    <w:rsid w:val="00E63901"/>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97"/>
    <w:rsid w:val="00E65A31"/>
    <w:rsid w:val="00E65B2A"/>
    <w:rsid w:val="00E66458"/>
    <w:rsid w:val="00E66466"/>
    <w:rsid w:val="00E664E4"/>
    <w:rsid w:val="00E6651F"/>
    <w:rsid w:val="00E666C6"/>
    <w:rsid w:val="00E667E8"/>
    <w:rsid w:val="00E669D3"/>
    <w:rsid w:val="00E66B2B"/>
    <w:rsid w:val="00E66C63"/>
    <w:rsid w:val="00E66D96"/>
    <w:rsid w:val="00E66DC7"/>
    <w:rsid w:val="00E66F03"/>
    <w:rsid w:val="00E671E2"/>
    <w:rsid w:val="00E67236"/>
    <w:rsid w:val="00E672C4"/>
    <w:rsid w:val="00E67464"/>
    <w:rsid w:val="00E676E2"/>
    <w:rsid w:val="00E67803"/>
    <w:rsid w:val="00E67833"/>
    <w:rsid w:val="00E67E41"/>
    <w:rsid w:val="00E700F3"/>
    <w:rsid w:val="00E70209"/>
    <w:rsid w:val="00E7041F"/>
    <w:rsid w:val="00E70CBC"/>
    <w:rsid w:val="00E70E7F"/>
    <w:rsid w:val="00E712E5"/>
    <w:rsid w:val="00E71394"/>
    <w:rsid w:val="00E713A0"/>
    <w:rsid w:val="00E71945"/>
    <w:rsid w:val="00E71993"/>
    <w:rsid w:val="00E71CE6"/>
    <w:rsid w:val="00E71D6F"/>
    <w:rsid w:val="00E71F88"/>
    <w:rsid w:val="00E72365"/>
    <w:rsid w:val="00E723A8"/>
    <w:rsid w:val="00E7269E"/>
    <w:rsid w:val="00E7272E"/>
    <w:rsid w:val="00E72922"/>
    <w:rsid w:val="00E72A08"/>
    <w:rsid w:val="00E72B74"/>
    <w:rsid w:val="00E72C0D"/>
    <w:rsid w:val="00E72C18"/>
    <w:rsid w:val="00E72C2E"/>
    <w:rsid w:val="00E72C49"/>
    <w:rsid w:val="00E72F01"/>
    <w:rsid w:val="00E73370"/>
    <w:rsid w:val="00E7376E"/>
    <w:rsid w:val="00E73AA9"/>
    <w:rsid w:val="00E73D8D"/>
    <w:rsid w:val="00E73E4F"/>
    <w:rsid w:val="00E73FCD"/>
    <w:rsid w:val="00E741BC"/>
    <w:rsid w:val="00E74564"/>
    <w:rsid w:val="00E74600"/>
    <w:rsid w:val="00E74AE9"/>
    <w:rsid w:val="00E74B76"/>
    <w:rsid w:val="00E74E73"/>
    <w:rsid w:val="00E74F63"/>
    <w:rsid w:val="00E7509B"/>
    <w:rsid w:val="00E750CE"/>
    <w:rsid w:val="00E751BE"/>
    <w:rsid w:val="00E753D9"/>
    <w:rsid w:val="00E7550A"/>
    <w:rsid w:val="00E75882"/>
    <w:rsid w:val="00E75962"/>
    <w:rsid w:val="00E75A41"/>
    <w:rsid w:val="00E75AD9"/>
    <w:rsid w:val="00E75B5A"/>
    <w:rsid w:val="00E75C61"/>
    <w:rsid w:val="00E75F35"/>
    <w:rsid w:val="00E764C7"/>
    <w:rsid w:val="00E767E7"/>
    <w:rsid w:val="00E76880"/>
    <w:rsid w:val="00E76C98"/>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A5"/>
    <w:rsid w:val="00E858D4"/>
    <w:rsid w:val="00E85986"/>
    <w:rsid w:val="00E859AB"/>
    <w:rsid w:val="00E859B6"/>
    <w:rsid w:val="00E85C1F"/>
    <w:rsid w:val="00E85CDB"/>
    <w:rsid w:val="00E8613D"/>
    <w:rsid w:val="00E86188"/>
    <w:rsid w:val="00E8641E"/>
    <w:rsid w:val="00E864B9"/>
    <w:rsid w:val="00E866CB"/>
    <w:rsid w:val="00E868ED"/>
    <w:rsid w:val="00E86E77"/>
    <w:rsid w:val="00E8712C"/>
    <w:rsid w:val="00E872C9"/>
    <w:rsid w:val="00E8736F"/>
    <w:rsid w:val="00E8748A"/>
    <w:rsid w:val="00E874CE"/>
    <w:rsid w:val="00E87585"/>
    <w:rsid w:val="00E875F1"/>
    <w:rsid w:val="00E878B5"/>
    <w:rsid w:val="00E87B1F"/>
    <w:rsid w:val="00E87C2C"/>
    <w:rsid w:val="00E90139"/>
    <w:rsid w:val="00E9047A"/>
    <w:rsid w:val="00E9062D"/>
    <w:rsid w:val="00E908EB"/>
    <w:rsid w:val="00E90A14"/>
    <w:rsid w:val="00E90AF9"/>
    <w:rsid w:val="00E90CAD"/>
    <w:rsid w:val="00E90EA7"/>
    <w:rsid w:val="00E91104"/>
    <w:rsid w:val="00E9135D"/>
    <w:rsid w:val="00E913B0"/>
    <w:rsid w:val="00E916A0"/>
    <w:rsid w:val="00E91880"/>
    <w:rsid w:val="00E91A07"/>
    <w:rsid w:val="00E91A24"/>
    <w:rsid w:val="00E91B52"/>
    <w:rsid w:val="00E91FE7"/>
    <w:rsid w:val="00E9202C"/>
    <w:rsid w:val="00E92216"/>
    <w:rsid w:val="00E9223C"/>
    <w:rsid w:val="00E922B7"/>
    <w:rsid w:val="00E9237D"/>
    <w:rsid w:val="00E924B3"/>
    <w:rsid w:val="00E924D0"/>
    <w:rsid w:val="00E92695"/>
    <w:rsid w:val="00E926DE"/>
    <w:rsid w:val="00E9273F"/>
    <w:rsid w:val="00E92BA4"/>
    <w:rsid w:val="00E92CBD"/>
    <w:rsid w:val="00E92E9B"/>
    <w:rsid w:val="00E92EAC"/>
    <w:rsid w:val="00E92EC1"/>
    <w:rsid w:val="00E92F94"/>
    <w:rsid w:val="00E92FE6"/>
    <w:rsid w:val="00E93140"/>
    <w:rsid w:val="00E93196"/>
    <w:rsid w:val="00E933BF"/>
    <w:rsid w:val="00E93521"/>
    <w:rsid w:val="00E93688"/>
    <w:rsid w:val="00E93B37"/>
    <w:rsid w:val="00E93C90"/>
    <w:rsid w:val="00E93D32"/>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D0"/>
    <w:rsid w:val="00E95FA3"/>
    <w:rsid w:val="00E96147"/>
    <w:rsid w:val="00E96837"/>
    <w:rsid w:val="00E96A10"/>
    <w:rsid w:val="00E96A70"/>
    <w:rsid w:val="00E96AEF"/>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F9F"/>
    <w:rsid w:val="00EA1370"/>
    <w:rsid w:val="00EA1435"/>
    <w:rsid w:val="00EA1447"/>
    <w:rsid w:val="00EA173A"/>
    <w:rsid w:val="00EA185F"/>
    <w:rsid w:val="00EA18A5"/>
    <w:rsid w:val="00EA2261"/>
    <w:rsid w:val="00EA2339"/>
    <w:rsid w:val="00EA26CA"/>
    <w:rsid w:val="00EA29B3"/>
    <w:rsid w:val="00EA2A48"/>
    <w:rsid w:val="00EA2C51"/>
    <w:rsid w:val="00EA2C5C"/>
    <w:rsid w:val="00EA2C96"/>
    <w:rsid w:val="00EA2D51"/>
    <w:rsid w:val="00EA2E29"/>
    <w:rsid w:val="00EA2EE0"/>
    <w:rsid w:val="00EA30F3"/>
    <w:rsid w:val="00EA3180"/>
    <w:rsid w:val="00EA32E3"/>
    <w:rsid w:val="00EA34B3"/>
    <w:rsid w:val="00EA3752"/>
    <w:rsid w:val="00EA37A7"/>
    <w:rsid w:val="00EA3A2F"/>
    <w:rsid w:val="00EA3A79"/>
    <w:rsid w:val="00EA3F3B"/>
    <w:rsid w:val="00EA407F"/>
    <w:rsid w:val="00EA4259"/>
    <w:rsid w:val="00EA42FF"/>
    <w:rsid w:val="00EA443C"/>
    <w:rsid w:val="00EA4577"/>
    <w:rsid w:val="00EA457A"/>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D6F"/>
    <w:rsid w:val="00EA7DCA"/>
    <w:rsid w:val="00EA7F1F"/>
    <w:rsid w:val="00EB0191"/>
    <w:rsid w:val="00EB01D7"/>
    <w:rsid w:val="00EB01D9"/>
    <w:rsid w:val="00EB0300"/>
    <w:rsid w:val="00EB0468"/>
    <w:rsid w:val="00EB05A4"/>
    <w:rsid w:val="00EB063D"/>
    <w:rsid w:val="00EB065B"/>
    <w:rsid w:val="00EB0744"/>
    <w:rsid w:val="00EB0FBC"/>
    <w:rsid w:val="00EB16B2"/>
    <w:rsid w:val="00EB188A"/>
    <w:rsid w:val="00EB1A23"/>
    <w:rsid w:val="00EB1AF4"/>
    <w:rsid w:val="00EB208F"/>
    <w:rsid w:val="00EB2315"/>
    <w:rsid w:val="00EB2375"/>
    <w:rsid w:val="00EB25AA"/>
    <w:rsid w:val="00EB2772"/>
    <w:rsid w:val="00EB294F"/>
    <w:rsid w:val="00EB2A67"/>
    <w:rsid w:val="00EB2B58"/>
    <w:rsid w:val="00EB2B82"/>
    <w:rsid w:val="00EB2DD7"/>
    <w:rsid w:val="00EB2EEE"/>
    <w:rsid w:val="00EB3350"/>
    <w:rsid w:val="00EB3750"/>
    <w:rsid w:val="00EB38F2"/>
    <w:rsid w:val="00EB395C"/>
    <w:rsid w:val="00EB39BC"/>
    <w:rsid w:val="00EB3EFD"/>
    <w:rsid w:val="00EB3F60"/>
    <w:rsid w:val="00EB3FB7"/>
    <w:rsid w:val="00EB412E"/>
    <w:rsid w:val="00EB4184"/>
    <w:rsid w:val="00EB42B7"/>
    <w:rsid w:val="00EB42F2"/>
    <w:rsid w:val="00EB449E"/>
    <w:rsid w:val="00EB44FE"/>
    <w:rsid w:val="00EB4640"/>
    <w:rsid w:val="00EB4905"/>
    <w:rsid w:val="00EB4CFD"/>
    <w:rsid w:val="00EB4D9B"/>
    <w:rsid w:val="00EB4ED9"/>
    <w:rsid w:val="00EB4F83"/>
    <w:rsid w:val="00EB4FCB"/>
    <w:rsid w:val="00EB5017"/>
    <w:rsid w:val="00EB505A"/>
    <w:rsid w:val="00EB515E"/>
    <w:rsid w:val="00EB52DD"/>
    <w:rsid w:val="00EB52DF"/>
    <w:rsid w:val="00EB56A3"/>
    <w:rsid w:val="00EB57AD"/>
    <w:rsid w:val="00EB57FF"/>
    <w:rsid w:val="00EB5D30"/>
    <w:rsid w:val="00EB5DA7"/>
    <w:rsid w:val="00EB60B6"/>
    <w:rsid w:val="00EB644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B"/>
    <w:rsid w:val="00EC0BAB"/>
    <w:rsid w:val="00EC0CE9"/>
    <w:rsid w:val="00EC0DAB"/>
    <w:rsid w:val="00EC10D5"/>
    <w:rsid w:val="00EC11F2"/>
    <w:rsid w:val="00EC14DD"/>
    <w:rsid w:val="00EC15AD"/>
    <w:rsid w:val="00EC185D"/>
    <w:rsid w:val="00EC18F6"/>
    <w:rsid w:val="00EC1A2B"/>
    <w:rsid w:val="00EC1C01"/>
    <w:rsid w:val="00EC1DC8"/>
    <w:rsid w:val="00EC1E86"/>
    <w:rsid w:val="00EC2117"/>
    <w:rsid w:val="00EC232D"/>
    <w:rsid w:val="00EC238D"/>
    <w:rsid w:val="00EC24A8"/>
    <w:rsid w:val="00EC2515"/>
    <w:rsid w:val="00EC256F"/>
    <w:rsid w:val="00EC25E0"/>
    <w:rsid w:val="00EC2674"/>
    <w:rsid w:val="00EC273F"/>
    <w:rsid w:val="00EC2902"/>
    <w:rsid w:val="00EC2905"/>
    <w:rsid w:val="00EC29EB"/>
    <w:rsid w:val="00EC2A46"/>
    <w:rsid w:val="00EC2A5D"/>
    <w:rsid w:val="00EC2A9B"/>
    <w:rsid w:val="00EC2BD2"/>
    <w:rsid w:val="00EC300C"/>
    <w:rsid w:val="00EC31EA"/>
    <w:rsid w:val="00EC3279"/>
    <w:rsid w:val="00EC3588"/>
    <w:rsid w:val="00EC35E2"/>
    <w:rsid w:val="00EC3643"/>
    <w:rsid w:val="00EC365F"/>
    <w:rsid w:val="00EC36A3"/>
    <w:rsid w:val="00EC3762"/>
    <w:rsid w:val="00EC3BB5"/>
    <w:rsid w:val="00EC3BCD"/>
    <w:rsid w:val="00EC403A"/>
    <w:rsid w:val="00EC421E"/>
    <w:rsid w:val="00EC467C"/>
    <w:rsid w:val="00EC46E0"/>
    <w:rsid w:val="00EC4725"/>
    <w:rsid w:val="00EC4823"/>
    <w:rsid w:val="00EC487C"/>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BFF"/>
    <w:rsid w:val="00ED0C29"/>
    <w:rsid w:val="00ED0D01"/>
    <w:rsid w:val="00ED0E16"/>
    <w:rsid w:val="00ED0FD1"/>
    <w:rsid w:val="00ED12C5"/>
    <w:rsid w:val="00ED1667"/>
    <w:rsid w:val="00ED178F"/>
    <w:rsid w:val="00ED181C"/>
    <w:rsid w:val="00ED18D7"/>
    <w:rsid w:val="00ED1AB1"/>
    <w:rsid w:val="00ED1BF7"/>
    <w:rsid w:val="00ED1C8D"/>
    <w:rsid w:val="00ED2093"/>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818"/>
    <w:rsid w:val="00ED6844"/>
    <w:rsid w:val="00ED6D17"/>
    <w:rsid w:val="00ED6EDD"/>
    <w:rsid w:val="00ED6F07"/>
    <w:rsid w:val="00ED7060"/>
    <w:rsid w:val="00ED7113"/>
    <w:rsid w:val="00ED75EE"/>
    <w:rsid w:val="00ED76AD"/>
    <w:rsid w:val="00ED76B3"/>
    <w:rsid w:val="00ED7896"/>
    <w:rsid w:val="00ED78FF"/>
    <w:rsid w:val="00ED7A58"/>
    <w:rsid w:val="00ED7AB6"/>
    <w:rsid w:val="00ED7ADC"/>
    <w:rsid w:val="00ED7CAB"/>
    <w:rsid w:val="00ED7FDC"/>
    <w:rsid w:val="00EE0238"/>
    <w:rsid w:val="00EE029B"/>
    <w:rsid w:val="00EE0814"/>
    <w:rsid w:val="00EE0872"/>
    <w:rsid w:val="00EE08EE"/>
    <w:rsid w:val="00EE0958"/>
    <w:rsid w:val="00EE09F9"/>
    <w:rsid w:val="00EE0CB5"/>
    <w:rsid w:val="00EE0DDF"/>
    <w:rsid w:val="00EE0E67"/>
    <w:rsid w:val="00EE104D"/>
    <w:rsid w:val="00EE10DB"/>
    <w:rsid w:val="00EE1202"/>
    <w:rsid w:val="00EE12B3"/>
    <w:rsid w:val="00EE132C"/>
    <w:rsid w:val="00EE1363"/>
    <w:rsid w:val="00EE159E"/>
    <w:rsid w:val="00EE1979"/>
    <w:rsid w:val="00EE19AB"/>
    <w:rsid w:val="00EE1D6E"/>
    <w:rsid w:val="00EE1DD9"/>
    <w:rsid w:val="00EE1E16"/>
    <w:rsid w:val="00EE2239"/>
    <w:rsid w:val="00EE2358"/>
    <w:rsid w:val="00EE250F"/>
    <w:rsid w:val="00EE277F"/>
    <w:rsid w:val="00EE27F6"/>
    <w:rsid w:val="00EE283A"/>
    <w:rsid w:val="00EE29C9"/>
    <w:rsid w:val="00EE2B45"/>
    <w:rsid w:val="00EE2C20"/>
    <w:rsid w:val="00EE2C3B"/>
    <w:rsid w:val="00EE2DF5"/>
    <w:rsid w:val="00EE2E03"/>
    <w:rsid w:val="00EE2E7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A09"/>
    <w:rsid w:val="00EE5A22"/>
    <w:rsid w:val="00EE5F15"/>
    <w:rsid w:val="00EE6053"/>
    <w:rsid w:val="00EE627D"/>
    <w:rsid w:val="00EE628D"/>
    <w:rsid w:val="00EE64B2"/>
    <w:rsid w:val="00EE68B8"/>
    <w:rsid w:val="00EE6AF6"/>
    <w:rsid w:val="00EE6B18"/>
    <w:rsid w:val="00EE6BD8"/>
    <w:rsid w:val="00EE6EC8"/>
    <w:rsid w:val="00EE7162"/>
    <w:rsid w:val="00EE71B2"/>
    <w:rsid w:val="00EE76A4"/>
    <w:rsid w:val="00EE77D5"/>
    <w:rsid w:val="00EE78A3"/>
    <w:rsid w:val="00EE78DC"/>
    <w:rsid w:val="00EE7997"/>
    <w:rsid w:val="00EF06E1"/>
    <w:rsid w:val="00EF07A2"/>
    <w:rsid w:val="00EF08E8"/>
    <w:rsid w:val="00EF0B24"/>
    <w:rsid w:val="00EF1081"/>
    <w:rsid w:val="00EF1268"/>
    <w:rsid w:val="00EF127E"/>
    <w:rsid w:val="00EF14F4"/>
    <w:rsid w:val="00EF1516"/>
    <w:rsid w:val="00EF1597"/>
    <w:rsid w:val="00EF16BF"/>
    <w:rsid w:val="00EF16F0"/>
    <w:rsid w:val="00EF1730"/>
    <w:rsid w:val="00EF1A25"/>
    <w:rsid w:val="00EF1B48"/>
    <w:rsid w:val="00EF1C74"/>
    <w:rsid w:val="00EF1E73"/>
    <w:rsid w:val="00EF1F53"/>
    <w:rsid w:val="00EF1F84"/>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46A"/>
    <w:rsid w:val="00EF593D"/>
    <w:rsid w:val="00EF59AC"/>
    <w:rsid w:val="00EF5A5F"/>
    <w:rsid w:val="00EF5A9F"/>
    <w:rsid w:val="00EF5BD9"/>
    <w:rsid w:val="00EF606E"/>
    <w:rsid w:val="00EF6104"/>
    <w:rsid w:val="00EF6411"/>
    <w:rsid w:val="00EF6412"/>
    <w:rsid w:val="00EF6633"/>
    <w:rsid w:val="00EF68C4"/>
    <w:rsid w:val="00EF6AC2"/>
    <w:rsid w:val="00EF6ACC"/>
    <w:rsid w:val="00EF6B81"/>
    <w:rsid w:val="00EF6C19"/>
    <w:rsid w:val="00EF6C96"/>
    <w:rsid w:val="00EF74C4"/>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F75"/>
    <w:rsid w:val="00F014B0"/>
    <w:rsid w:val="00F0187F"/>
    <w:rsid w:val="00F018C0"/>
    <w:rsid w:val="00F01A98"/>
    <w:rsid w:val="00F01EF2"/>
    <w:rsid w:val="00F01F17"/>
    <w:rsid w:val="00F020B9"/>
    <w:rsid w:val="00F02501"/>
    <w:rsid w:val="00F026A5"/>
    <w:rsid w:val="00F027D8"/>
    <w:rsid w:val="00F02A62"/>
    <w:rsid w:val="00F02AD5"/>
    <w:rsid w:val="00F02C3F"/>
    <w:rsid w:val="00F03153"/>
    <w:rsid w:val="00F03173"/>
    <w:rsid w:val="00F031AE"/>
    <w:rsid w:val="00F0335E"/>
    <w:rsid w:val="00F034D4"/>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E6A"/>
    <w:rsid w:val="00F05E74"/>
    <w:rsid w:val="00F0615E"/>
    <w:rsid w:val="00F063D1"/>
    <w:rsid w:val="00F06619"/>
    <w:rsid w:val="00F0664D"/>
    <w:rsid w:val="00F06697"/>
    <w:rsid w:val="00F06C5D"/>
    <w:rsid w:val="00F0703C"/>
    <w:rsid w:val="00F07106"/>
    <w:rsid w:val="00F0753F"/>
    <w:rsid w:val="00F0763F"/>
    <w:rsid w:val="00F07726"/>
    <w:rsid w:val="00F07755"/>
    <w:rsid w:val="00F078D9"/>
    <w:rsid w:val="00F0794E"/>
    <w:rsid w:val="00F07C52"/>
    <w:rsid w:val="00F101C5"/>
    <w:rsid w:val="00F1052C"/>
    <w:rsid w:val="00F10584"/>
    <w:rsid w:val="00F10662"/>
    <w:rsid w:val="00F10891"/>
    <w:rsid w:val="00F108CF"/>
    <w:rsid w:val="00F10B92"/>
    <w:rsid w:val="00F10CC7"/>
    <w:rsid w:val="00F10E63"/>
    <w:rsid w:val="00F11111"/>
    <w:rsid w:val="00F11236"/>
    <w:rsid w:val="00F11289"/>
    <w:rsid w:val="00F11402"/>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E9B"/>
    <w:rsid w:val="00F14FE5"/>
    <w:rsid w:val="00F15431"/>
    <w:rsid w:val="00F15692"/>
    <w:rsid w:val="00F15771"/>
    <w:rsid w:val="00F157CC"/>
    <w:rsid w:val="00F15846"/>
    <w:rsid w:val="00F15967"/>
    <w:rsid w:val="00F1596E"/>
    <w:rsid w:val="00F159D6"/>
    <w:rsid w:val="00F15C9E"/>
    <w:rsid w:val="00F15D39"/>
    <w:rsid w:val="00F15E50"/>
    <w:rsid w:val="00F15FF2"/>
    <w:rsid w:val="00F1632A"/>
    <w:rsid w:val="00F163AD"/>
    <w:rsid w:val="00F16405"/>
    <w:rsid w:val="00F16500"/>
    <w:rsid w:val="00F16769"/>
    <w:rsid w:val="00F167AC"/>
    <w:rsid w:val="00F16971"/>
    <w:rsid w:val="00F16991"/>
    <w:rsid w:val="00F16A8D"/>
    <w:rsid w:val="00F16C4D"/>
    <w:rsid w:val="00F16CCE"/>
    <w:rsid w:val="00F16D5E"/>
    <w:rsid w:val="00F16E1B"/>
    <w:rsid w:val="00F16F6D"/>
    <w:rsid w:val="00F16FDF"/>
    <w:rsid w:val="00F1716F"/>
    <w:rsid w:val="00F171D8"/>
    <w:rsid w:val="00F1752A"/>
    <w:rsid w:val="00F175CC"/>
    <w:rsid w:val="00F17756"/>
    <w:rsid w:val="00F17933"/>
    <w:rsid w:val="00F179D4"/>
    <w:rsid w:val="00F179EA"/>
    <w:rsid w:val="00F17FC3"/>
    <w:rsid w:val="00F2023C"/>
    <w:rsid w:val="00F202CC"/>
    <w:rsid w:val="00F206D6"/>
    <w:rsid w:val="00F20A04"/>
    <w:rsid w:val="00F20BE8"/>
    <w:rsid w:val="00F20D79"/>
    <w:rsid w:val="00F20DE3"/>
    <w:rsid w:val="00F20F3A"/>
    <w:rsid w:val="00F210F6"/>
    <w:rsid w:val="00F2110C"/>
    <w:rsid w:val="00F21356"/>
    <w:rsid w:val="00F213EE"/>
    <w:rsid w:val="00F21409"/>
    <w:rsid w:val="00F2147E"/>
    <w:rsid w:val="00F215A2"/>
    <w:rsid w:val="00F215A8"/>
    <w:rsid w:val="00F21AEE"/>
    <w:rsid w:val="00F21D99"/>
    <w:rsid w:val="00F21EEE"/>
    <w:rsid w:val="00F220C9"/>
    <w:rsid w:val="00F220E3"/>
    <w:rsid w:val="00F224F1"/>
    <w:rsid w:val="00F2287A"/>
    <w:rsid w:val="00F22ABB"/>
    <w:rsid w:val="00F22C46"/>
    <w:rsid w:val="00F22CDF"/>
    <w:rsid w:val="00F22E15"/>
    <w:rsid w:val="00F22E39"/>
    <w:rsid w:val="00F22F37"/>
    <w:rsid w:val="00F23022"/>
    <w:rsid w:val="00F2321D"/>
    <w:rsid w:val="00F23220"/>
    <w:rsid w:val="00F23393"/>
    <w:rsid w:val="00F2368A"/>
    <w:rsid w:val="00F2384D"/>
    <w:rsid w:val="00F23957"/>
    <w:rsid w:val="00F23A65"/>
    <w:rsid w:val="00F23B49"/>
    <w:rsid w:val="00F23E4B"/>
    <w:rsid w:val="00F23EE7"/>
    <w:rsid w:val="00F24107"/>
    <w:rsid w:val="00F2414C"/>
    <w:rsid w:val="00F2419E"/>
    <w:rsid w:val="00F24599"/>
    <w:rsid w:val="00F24A3B"/>
    <w:rsid w:val="00F24DDF"/>
    <w:rsid w:val="00F24E27"/>
    <w:rsid w:val="00F24E62"/>
    <w:rsid w:val="00F24FF0"/>
    <w:rsid w:val="00F251AC"/>
    <w:rsid w:val="00F25266"/>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215"/>
    <w:rsid w:val="00F2733C"/>
    <w:rsid w:val="00F27A14"/>
    <w:rsid w:val="00F27CC2"/>
    <w:rsid w:val="00F30218"/>
    <w:rsid w:val="00F3033E"/>
    <w:rsid w:val="00F30344"/>
    <w:rsid w:val="00F3046B"/>
    <w:rsid w:val="00F305DE"/>
    <w:rsid w:val="00F30C17"/>
    <w:rsid w:val="00F30CA1"/>
    <w:rsid w:val="00F30E4C"/>
    <w:rsid w:val="00F31123"/>
    <w:rsid w:val="00F31201"/>
    <w:rsid w:val="00F3123F"/>
    <w:rsid w:val="00F31587"/>
    <w:rsid w:val="00F315C8"/>
    <w:rsid w:val="00F316A6"/>
    <w:rsid w:val="00F3173C"/>
    <w:rsid w:val="00F31E56"/>
    <w:rsid w:val="00F31E9C"/>
    <w:rsid w:val="00F32022"/>
    <w:rsid w:val="00F320F0"/>
    <w:rsid w:val="00F3227B"/>
    <w:rsid w:val="00F3228D"/>
    <w:rsid w:val="00F32300"/>
    <w:rsid w:val="00F324C4"/>
    <w:rsid w:val="00F32608"/>
    <w:rsid w:val="00F327C1"/>
    <w:rsid w:val="00F32990"/>
    <w:rsid w:val="00F32B83"/>
    <w:rsid w:val="00F32D81"/>
    <w:rsid w:val="00F32F7E"/>
    <w:rsid w:val="00F3327D"/>
    <w:rsid w:val="00F33336"/>
    <w:rsid w:val="00F334D9"/>
    <w:rsid w:val="00F335D5"/>
    <w:rsid w:val="00F335EA"/>
    <w:rsid w:val="00F335F1"/>
    <w:rsid w:val="00F3365D"/>
    <w:rsid w:val="00F336DB"/>
    <w:rsid w:val="00F33A37"/>
    <w:rsid w:val="00F33EBA"/>
    <w:rsid w:val="00F33F70"/>
    <w:rsid w:val="00F33F9E"/>
    <w:rsid w:val="00F3446A"/>
    <w:rsid w:val="00F3480B"/>
    <w:rsid w:val="00F34931"/>
    <w:rsid w:val="00F34E10"/>
    <w:rsid w:val="00F34EFE"/>
    <w:rsid w:val="00F34F09"/>
    <w:rsid w:val="00F3505A"/>
    <w:rsid w:val="00F35188"/>
    <w:rsid w:val="00F353B2"/>
    <w:rsid w:val="00F35400"/>
    <w:rsid w:val="00F35514"/>
    <w:rsid w:val="00F356C0"/>
    <w:rsid w:val="00F356CE"/>
    <w:rsid w:val="00F3585C"/>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64C"/>
    <w:rsid w:val="00F42A01"/>
    <w:rsid w:val="00F42A3F"/>
    <w:rsid w:val="00F42A46"/>
    <w:rsid w:val="00F42B2C"/>
    <w:rsid w:val="00F42D72"/>
    <w:rsid w:val="00F42F50"/>
    <w:rsid w:val="00F4377F"/>
    <w:rsid w:val="00F43824"/>
    <w:rsid w:val="00F43918"/>
    <w:rsid w:val="00F439C3"/>
    <w:rsid w:val="00F439E3"/>
    <w:rsid w:val="00F44389"/>
    <w:rsid w:val="00F4443C"/>
    <w:rsid w:val="00F4477C"/>
    <w:rsid w:val="00F44AD3"/>
    <w:rsid w:val="00F45099"/>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45"/>
    <w:rsid w:val="00F475A5"/>
    <w:rsid w:val="00F47884"/>
    <w:rsid w:val="00F47B18"/>
    <w:rsid w:val="00F47BD9"/>
    <w:rsid w:val="00F47BED"/>
    <w:rsid w:val="00F47EF8"/>
    <w:rsid w:val="00F502DC"/>
    <w:rsid w:val="00F50304"/>
    <w:rsid w:val="00F503F1"/>
    <w:rsid w:val="00F50A86"/>
    <w:rsid w:val="00F50AD5"/>
    <w:rsid w:val="00F50BA3"/>
    <w:rsid w:val="00F50D08"/>
    <w:rsid w:val="00F50DA0"/>
    <w:rsid w:val="00F50E9F"/>
    <w:rsid w:val="00F5158F"/>
    <w:rsid w:val="00F5167D"/>
    <w:rsid w:val="00F51EF8"/>
    <w:rsid w:val="00F51FBC"/>
    <w:rsid w:val="00F52198"/>
    <w:rsid w:val="00F52434"/>
    <w:rsid w:val="00F52A5C"/>
    <w:rsid w:val="00F52AA5"/>
    <w:rsid w:val="00F52B73"/>
    <w:rsid w:val="00F53166"/>
    <w:rsid w:val="00F533D6"/>
    <w:rsid w:val="00F5377A"/>
    <w:rsid w:val="00F537CE"/>
    <w:rsid w:val="00F53BD2"/>
    <w:rsid w:val="00F53C96"/>
    <w:rsid w:val="00F53F9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61C7"/>
    <w:rsid w:val="00F56275"/>
    <w:rsid w:val="00F562B1"/>
    <w:rsid w:val="00F56639"/>
    <w:rsid w:val="00F56667"/>
    <w:rsid w:val="00F56C19"/>
    <w:rsid w:val="00F56E66"/>
    <w:rsid w:val="00F56F21"/>
    <w:rsid w:val="00F56FF4"/>
    <w:rsid w:val="00F57016"/>
    <w:rsid w:val="00F570BC"/>
    <w:rsid w:val="00F5734B"/>
    <w:rsid w:val="00F5741F"/>
    <w:rsid w:val="00F5756F"/>
    <w:rsid w:val="00F57954"/>
    <w:rsid w:val="00F5798C"/>
    <w:rsid w:val="00F60071"/>
    <w:rsid w:val="00F600E2"/>
    <w:rsid w:val="00F604B7"/>
    <w:rsid w:val="00F604CC"/>
    <w:rsid w:val="00F60607"/>
    <w:rsid w:val="00F60923"/>
    <w:rsid w:val="00F609D2"/>
    <w:rsid w:val="00F60B60"/>
    <w:rsid w:val="00F60BE7"/>
    <w:rsid w:val="00F60C69"/>
    <w:rsid w:val="00F60D12"/>
    <w:rsid w:val="00F610B1"/>
    <w:rsid w:val="00F612A2"/>
    <w:rsid w:val="00F612A8"/>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4EBA"/>
    <w:rsid w:val="00F64F00"/>
    <w:rsid w:val="00F65003"/>
    <w:rsid w:val="00F650C4"/>
    <w:rsid w:val="00F65141"/>
    <w:rsid w:val="00F654CE"/>
    <w:rsid w:val="00F655E3"/>
    <w:rsid w:val="00F65662"/>
    <w:rsid w:val="00F6574A"/>
    <w:rsid w:val="00F6582C"/>
    <w:rsid w:val="00F6591A"/>
    <w:rsid w:val="00F65940"/>
    <w:rsid w:val="00F65D77"/>
    <w:rsid w:val="00F65F36"/>
    <w:rsid w:val="00F66014"/>
    <w:rsid w:val="00F661E2"/>
    <w:rsid w:val="00F664FF"/>
    <w:rsid w:val="00F66721"/>
    <w:rsid w:val="00F66814"/>
    <w:rsid w:val="00F668D2"/>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592"/>
    <w:rsid w:val="00F71913"/>
    <w:rsid w:val="00F71942"/>
    <w:rsid w:val="00F71978"/>
    <w:rsid w:val="00F719AD"/>
    <w:rsid w:val="00F71BF2"/>
    <w:rsid w:val="00F71D40"/>
    <w:rsid w:val="00F71E16"/>
    <w:rsid w:val="00F720B6"/>
    <w:rsid w:val="00F7215A"/>
    <w:rsid w:val="00F721DC"/>
    <w:rsid w:val="00F72410"/>
    <w:rsid w:val="00F72825"/>
    <w:rsid w:val="00F728BA"/>
    <w:rsid w:val="00F7290E"/>
    <w:rsid w:val="00F72F60"/>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A25"/>
    <w:rsid w:val="00F76B2E"/>
    <w:rsid w:val="00F76BC3"/>
    <w:rsid w:val="00F76D10"/>
    <w:rsid w:val="00F76EFC"/>
    <w:rsid w:val="00F77383"/>
    <w:rsid w:val="00F77532"/>
    <w:rsid w:val="00F776CF"/>
    <w:rsid w:val="00F7777A"/>
    <w:rsid w:val="00F7778D"/>
    <w:rsid w:val="00F777ED"/>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B0"/>
    <w:rsid w:val="00F83537"/>
    <w:rsid w:val="00F837A6"/>
    <w:rsid w:val="00F837CE"/>
    <w:rsid w:val="00F83890"/>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EE"/>
    <w:rsid w:val="00F868DB"/>
    <w:rsid w:val="00F86CA0"/>
    <w:rsid w:val="00F8734C"/>
    <w:rsid w:val="00F878AB"/>
    <w:rsid w:val="00F87CFF"/>
    <w:rsid w:val="00F87FC1"/>
    <w:rsid w:val="00F87FC7"/>
    <w:rsid w:val="00F9009F"/>
    <w:rsid w:val="00F902D1"/>
    <w:rsid w:val="00F90459"/>
    <w:rsid w:val="00F90688"/>
    <w:rsid w:val="00F90A3A"/>
    <w:rsid w:val="00F90EAC"/>
    <w:rsid w:val="00F910A8"/>
    <w:rsid w:val="00F91418"/>
    <w:rsid w:val="00F91836"/>
    <w:rsid w:val="00F91885"/>
    <w:rsid w:val="00F91911"/>
    <w:rsid w:val="00F91B67"/>
    <w:rsid w:val="00F91C6B"/>
    <w:rsid w:val="00F91C98"/>
    <w:rsid w:val="00F9242B"/>
    <w:rsid w:val="00F929E0"/>
    <w:rsid w:val="00F92DBF"/>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E74"/>
    <w:rsid w:val="00F93F0C"/>
    <w:rsid w:val="00F9427F"/>
    <w:rsid w:val="00F9429A"/>
    <w:rsid w:val="00F94398"/>
    <w:rsid w:val="00F945EA"/>
    <w:rsid w:val="00F9487D"/>
    <w:rsid w:val="00F94983"/>
    <w:rsid w:val="00F94C3E"/>
    <w:rsid w:val="00F94F3A"/>
    <w:rsid w:val="00F94F3B"/>
    <w:rsid w:val="00F950D1"/>
    <w:rsid w:val="00F951E2"/>
    <w:rsid w:val="00F952DA"/>
    <w:rsid w:val="00F9534E"/>
    <w:rsid w:val="00F953B1"/>
    <w:rsid w:val="00F9553F"/>
    <w:rsid w:val="00F956BE"/>
    <w:rsid w:val="00F9572C"/>
    <w:rsid w:val="00F9572F"/>
    <w:rsid w:val="00F95797"/>
    <w:rsid w:val="00F959EB"/>
    <w:rsid w:val="00F95B9A"/>
    <w:rsid w:val="00F95C75"/>
    <w:rsid w:val="00F95CC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7A"/>
    <w:rsid w:val="00FA0A06"/>
    <w:rsid w:val="00FA0E10"/>
    <w:rsid w:val="00FA0ED8"/>
    <w:rsid w:val="00FA1012"/>
    <w:rsid w:val="00FA1137"/>
    <w:rsid w:val="00FA1562"/>
    <w:rsid w:val="00FA1AA0"/>
    <w:rsid w:val="00FA1B04"/>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E6"/>
    <w:rsid w:val="00FA320A"/>
    <w:rsid w:val="00FA3214"/>
    <w:rsid w:val="00FA343A"/>
    <w:rsid w:val="00FA3947"/>
    <w:rsid w:val="00FA3B4A"/>
    <w:rsid w:val="00FA4531"/>
    <w:rsid w:val="00FA4585"/>
    <w:rsid w:val="00FA46E1"/>
    <w:rsid w:val="00FA46EA"/>
    <w:rsid w:val="00FA489C"/>
    <w:rsid w:val="00FA48D5"/>
    <w:rsid w:val="00FA498F"/>
    <w:rsid w:val="00FA4C80"/>
    <w:rsid w:val="00FA5A68"/>
    <w:rsid w:val="00FA5C56"/>
    <w:rsid w:val="00FA5D00"/>
    <w:rsid w:val="00FA5D1F"/>
    <w:rsid w:val="00FA5F41"/>
    <w:rsid w:val="00FA6120"/>
    <w:rsid w:val="00FA6265"/>
    <w:rsid w:val="00FA6487"/>
    <w:rsid w:val="00FA67FD"/>
    <w:rsid w:val="00FA6BC7"/>
    <w:rsid w:val="00FA6E37"/>
    <w:rsid w:val="00FA6F4E"/>
    <w:rsid w:val="00FA7084"/>
    <w:rsid w:val="00FA71DC"/>
    <w:rsid w:val="00FA749C"/>
    <w:rsid w:val="00FA75E0"/>
    <w:rsid w:val="00FA76A4"/>
    <w:rsid w:val="00FA77AD"/>
    <w:rsid w:val="00FA798B"/>
    <w:rsid w:val="00FA7DF7"/>
    <w:rsid w:val="00FA7E3D"/>
    <w:rsid w:val="00FB03F4"/>
    <w:rsid w:val="00FB051E"/>
    <w:rsid w:val="00FB0532"/>
    <w:rsid w:val="00FB0556"/>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EF4"/>
    <w:rsid w:val="00FB2729"/>
    <w:rsid w:val="00FB283C"/>
    <w:rsid w:val="00FB295B"/>
    <w:rsid w:val="00FB2A34"/>
    <w:rsid w:val="00FB3328"/>
    <w:rsid w:val="00FB3603"/>
    <w:rsid w:val="00FB3849"/>
    <w:rsid w:val="00FB392C"/>
    <w:rsid w:val="00FB419B"/>
    <w:rsid w:val="00FB422D"/>
    <w:rsid w:val="00FB4313"/>
    <w:rsid w:val="00FB450E"/>
    <w:rsid w:val="00FB45BC"/>
    <w:rsid w:val="00FB46BC"/>
    <w:rsid w:val="00FB4911"/>
    <w:rsid w:val="00FB4C00"/>
    <w:rsid w:val="00FB4C8F"/>
    <w:rsid w:val="00FB4EF7"/>
    <w:rsid w:val="00FB5153"/>
    <w:rsid w:val="00FB5285"/>
    <w:rsid w:val="00FB53B4"/>
    <w:rsid w:val="00FB55E0"/>
    <w:rsid w:val="00FB578B"/>
    <w:rsid w:val="00FB589C"/>
    <w:rsid w:val="00FB5938"/>
    <w:rsid w:val="00FB598F"/>
    <w:rsid w:val="00FB5BE1"/>
    <w:rsid w:val="00FB5EBC"/>
    <w:rsid w:val="00FB6558"/>
    <w:rsid w:val="00FB65B4"/>
    <w:rsid w:val="00FB66FA"/>
    <w:rsid w:val="00FB679E"/>
    <w:rsid w:val="00FB67E7"/>
    <w:rsid w:val="00FB6983"/>
    <w:rsid w:val="00FB6A3D"/>
    <w:rsid w:val="00FB6B79"/>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738"/>
    <w:rsid w:val="00FC1A4D"/>
    <w:rsid w:val="00FC1A6F"/>
    <w:rsid w:val="00FC1B94"/>
    <w:rsid w:val="00FC1D89"/>
    <w:rsid w:val="00FC1E1F"/>
    <w:rsid w:val="00FC1E78"/>
    <w:rsid w:val="00FC2221"/>
    <w:rsid w:val="00FC2607"/>
    <w:rsid w:val="00FC270F"/>
    <w:rsid w:val="00FC278F"/>
    <w:rsid w:val="00FC2C35"/>
    <w:rsid w:val="00FC2CAA"/>
    <w:rsid w:val="00FC2E42"/>
    <w:rsid w:val="00FC2FD5"/>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F8"/>
    <w:rsid w:val="00FC6D69"/>
    <w:rsid w:val="00FC6F84"/>
    <w:rsid w:val="00FC7090"/>
    <w:rsid w:val="00FC723C"/>
    <w:rsid w:val="00FC7365"/>
    <w:rsid w:val="00FC75B2"/>
    <w:rsid w:val="00FC78B2"/>
    <w:rsid w:val="00FC7973"/>
    <w:rsid w:val="00FC7AEE"/>
    <w:rsid w:val="00FC7C42"/>
    <w:rsid w:val="00FC7CAA"/>
    <w:rsid w:val="00FC7DC3"/>
    <w:rsid w:val="00FC7FBD"/>
    <w:rsid w:val="00FC7FE6"/>
    <w:rsid w:val="00FD009D"/>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201C"/>
    <w:rsid w:val="00FD2154"/>
    <w:rsid w:val="00FD29CF"/>
    <w:rsid w:val="00FD30D6"/>
    <w:rsid w:val="00FD3168"/>
    <w:rsid w:val="00FD32AB"/>
    <w:rsid w:val="00FD332E"/>
    <w:rsid w:val="00FD33FC"/>
    <w:rsid w:val="00FD354C"/>
    <w:rsid w:val="00FD371D"/>
    <w:rsid w:val="00FD39D5"/>
    <w:rsid w:val="00FD3BEB"/>
    <w:rsid w:val="00FD3BEF"/>
    <w:rsid w:val="00FD3C1A"/>
    <w:rsid w:val="00FD4235"/>
    <w:rsid w:val="00FD42F6"/>
    <w:rsid w:val="00FD43D9"/>
    <w:rsid w:val="00FD447B"/>
    <w:rsid w:val="00FD4493"/>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C3D"/>
    <w:rsid w:val="00FD7008"/>
    <w:rsid w:val="00FD700C"/>
    <w:rsid w:val="00FD723E"/>
    <w:rsid w:val="00FD72E4"/>
    <w:rsid w:val="00FD72EE"/>
    <w:rsid w:val="00FD744A"/>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73A"/>
    <w:rsid w:val="00FE3788"/>
    <w:rsid w:val="00FE37D0"/>
    <w:rsid w:val="00FE3D91"/>
    <w:rsid w:val="00FE4048"/>
    <w:rsid w:val="00FE4068"/>
    <w:rsid w:val="00FE4189"/>
    <w:rsid w:val="00FE428A"/>
    <w:rsid w:val="00FE42EF"/>
    <w:rsid w:val="00FE456B"/>
    <w:rsid w:val="00FE469C"/>
    <w:rsid w:val="00FE4779"/>
    <w:rsid w:val="00FE489C"/>
    <w:rsid w:val="00FE48B8"/>
    <w:rsid w:val="00FE4AE6"/>
    <w:rsid w:val="00FE4F18"/>
    <w:rsid w:val="00FE52A6"/>
    <w:rsid w:val="00FE5454"/>
    <w:rsid w:val="00FE553C"/>
    <w:rsid w:val="00FE5561"/>
    <w:rsid w:val="00FE57EB"/>
    <w:rsid w:val="00FE5B6E"/>
    <w:rsid w:val="00FE5BBD"/>
    <w:rsid w:val="00FE5CC0"/>
    <w:rsid w:val="00FE5E2B"/>
    <w:rsid w:val="00FE5EC7"/>
    <w:rsid w:val="00FE5F86"/>
    <w:rsid w:val="00FE6298"/>
    <w:rsid w:val="00FE66D8"/>
    <w:rsid w:val="00FE67A8"/>
    <w:rsid w:val="00FE689F"/>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9F9"/>
    <w:rsid w:val="00FF0A26"/>
    <w:rsid w:val="00FF0E8D"/>
    <w:rsid w:val="00FF1080"/>
    <w:rsid w:val="00FF1119"/>
    <w:rsid w:val="00FF11CC"/>
    <w:rsid w:val="00FF1473"/>
    <w:rsid w:val="00FF1602"/>
    <w:rsid w:val="00FF17C0"/>
    <w:rsid w:val="00FF1CA6"/>
    <w:rsid w:val="00FF22D4"/>
    <w:rsid w:val="00FF261C"/>
    <w:rsid w:val="00FF2643"/>
    <w:rsid w:val="00FF28E9"/>
    <w:rsid w:val="00FF2AC6"/>
    <w:rsid w:val="00FF2BD7"/>
    <w:rsid w:val="00FF2DF2"/>
    <w:rsid w:val="00FF2F7A"/>
    <w:rsid w:val="00FF31C6"/>
    <w:rsid w:val="00FF3310"/>
    <w:rsid w:val="00FF383A"/>
    <w:rsid w:val="00FF38C6"/>
    <w:rsid w:val="00FF3A89"/>
    <w:rsid w:val="00FF3ACF"/>
    <w:rsid w:val="00FF3EF8"/>
    <w:rsid w:val="00FF4127"/>
    <w:rsid w:val="00FF42B3"/>
    <w:rsid w:val="00FF475C"/>
    <w:rsid w:val="00FF4893"/>
    <w:rsid w:val="00FF4B25"/>
    <w:rsid w:val="00FF4C43"/>
    <w:rsid w:val="00FF4DF4"/>
    <w:rsid w:val="00FF4E48"/>
    <w:rsid w:val="00FF4EF3"/>
    <w:rsid w:val="00FF5253"/>
    <w:rsid w:val="00FF5254"/>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DCB"/>
    <w:rsid w:val="00FF7E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F5F2B370-BC80-4A73-93FA-5F9A49004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pPr>
      <w:keepNext/>
    </w:pPr>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uiPriority w:val="99"/>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pPr>
      <w:keepNext w:val="0"/>
    </w:pPr>
    <w:rPr>
      <w:rFonts w:ascii="Calibri" w:eastAsia="Calibri" w:hAnsi="Calibri"/>
      <w:sz w:val="22"/>
      <w:szCs w:val="22"/>
      <w:lang w:eastAsia="pt-BR"/>
    </w:rPr>
  </w:style>
  <w:style w:type="paragraph" w:customStyle="1" w:styleId="BDOTtulo1">
    <w:name w:val="BDO Título 1"/>
    <w:basedOn w:val="Normal"/>
    <w:rsid w:val="00A51F8F"/>
    <w:pPr>
      <w:keepNext w:val="0"/>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keepNext w:val="0"/>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keepNext w:val="0"/>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keepNext w:val="0"/>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keepNext w:val="0"/>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character" w:customStyle="1" w:styleId="Meno1">
    <w:name w:val="Menção1"/>
    <w:basedOn w:val="Fontepargpadro"/>
    <w:uiPriority w:val="99"/>
    <w:unhideWhenUsed/>
    <w:rsid w:val="00F164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6771172">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1936662">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1.xml"/><Relationship Id="rId26" Type="http://schemas.openxmlformats.org/officeDocument/2006/relationships/image" Target="media/image15.emf"/><Relationship Id="rId39" Type="http://schemas.openxmlformats.org/officeDocument/2006/relationships/image" Target="media/image21.emf"/><Relationship Id="rId21" Type="http://schemas.openxmlformats.org/officeDocument/2006/relationships/image" Target="media/image11.emf"/><Relationship Id="rId34"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image" Target="media/image18.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3.emf"/><Relationship Id="rId32" Type="http://schemas.openxmlformats.org/officeDocument/2006/relationships/hyperlink" Target="https://www.epe.gov.br/sites-pt/acesso-a-informacao/convenios-acordos-de-cooperacao/acordos-de-cooperacao/Documents/Acordo%20de%20Coopera%c3%a7%c3%a3o%20BNDES-EPE_assinado.pdf" TargetMode="External"/><Relationship Id="rId37" Type="http://schemas.openxmlformats.org/officeDocument/2006/relationships/hyperlink" Target="https://www.epe.gov.br/sites-pt/acesso-a-informacao/convenios-acordos-de-cooperacao/acordos-de-cooperacao/Documents/Acordo%20Coopera%c3%a7%c3%a3o%20-%20FPTI%20x%20EPE.pdf" TargetMode="External"/><Relationship Id="rId40" Type="http://schemas.openxmlformats.org/officeDocument/2006/relationships/image" Target="media/image22.emf"/><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2.xml"/><Relationship Id="rId28" Type="http://schemas.openxmlformats.org/officeDocument/2006/relationships/image" Target="media/image17.emf"/><Relationship Id="rId36" Type="http://schemas.openxmlformats.org/officeDocument/2006/relationships/hyperlink" Target="https://www.epe.gov.br/sites-pt/acesso-a-informacao/convenios-acordos-de-cooperacao/acordos-de-cooperacao/Documents/Acordo%20Coopera%c3%a7%c3%a3o%20-%20FPTI%20x%20EPE.pdf" TargetMode="Externa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header" Target="header2.xml"/><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hyperlink" Target="https://www.epe.gov.br/sites-pt/acesso-a-informacao/convenios-acordos-de-cooperacao/acordos-de-cooperacao/Documents/ACT%20-%20IBGE%20e%20EPE.pdf"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footer" Target="footer1.xml"/><Relationship Id="rId25" Type="http://schemas.openxmlformats.org/officeDocument/2006/relationships/image" Target="media/image14.emf"/><Relationship Id="rId33"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38" Type="http://schemas.openxmlformats.org/officeDocument/2006/relationships/hyperlink" Target="https://www.epe.gov.br/sites-pt/acesso-a-informacao/convenios-acordos-de-cooperacao/acordos-de-cooperacao/Documents/Minuta%20Acordo%20SENAI-EPE_Assinado%20completo%28HBBE%29.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591FE38EC899440BAAAE7FB8027CE72" ma:contentTypeVersion="1" ma:contentTypeDescription="Crie um novo documento." ma:contentTypeScope="" ma:versionID="49e12c44ef5e81649bdd40f481712ae5">
  <xsd:schema xmlns:xsd="http://www.w3.org/2001/XMLSchema" xmlns:xs="http://www.w3.org/2001/XMLSchema" xmlns:p="http://schemas.microsoft.com/office/2006/metadata/properties" xmlns:ns1="http://schemas.microsoft.com/sharepoint/v3" targetNamespace="http://schemas.microsoft.com/office/2006/metadata/properties" ma:root="true" ma:fieldsID="27df3e864a1ba1b0c791d115cbe9943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Agendamento de Data de Início" ma:description="Data de Início de Agendamento é uma coluna de site criada pelo recurso de Publicação. Ela é usada para especificar a data e hora em que essa página aparecerá pela primeira vez aos visitantes do site." ma:hidden="true" ma:internalName="PublishingStartDate">
      <xsd:simpleType>
        <xsd:restriction base="dms:Unknown"/>
      </xsd:simpleType>
    </xsd:element>
    <xsd:element name="PublishingExpirationDate" ma:index="9" nillable="true" ma:displayName="Agendamento de Data de Término" ma:description="Data Final de Agendamento é uma coluna de site criada pelo recurso de Publicação. Ela é usada para especificar a data e a hora em que essa página não será mais exibi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D4F718-A731-431C-8EE1-17C25B03BF70}">
  <ds:schemaRefs>
    <ds:schemaRef ds:uri="http://schemas.openxmlformats.org/officeDocument/2006/bibliography"/>
  </ds:schemaRefs>
</ds:datastoreItem>
</file>

<file path=customXml/itemProps2.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3.xml><?xml version="1.0" encoding="utf-8"?>
<ds:datastoreItem xmlns:ds="http://schemas.openxmlformats.org/officeDocument/2006/customXml" ds:itemID="{BADB8941-B3AA-4133-B357-D6865581FA72}">
  <ds:schemaRefs>
    <ds:schemaRef ds:uri="http://schemas.microsoft.com/office/2006/metadata/properties"/>
    <ds:schemaRef ds:uri="http://schemas.microsoft.com/office/infopath/2007/PartnerControls"/>
    <ds:schemaRef ds:uri="bc6e17c5-77a9-42e7-986c-eee86f48c9b0"/>
    <ds:schemaRef ds:uri="e2f81712-dae9-4fd9-b489-a0dd4025278e"/>
  </ds:schemaRefs>
</ds:datastoreItem>
</file>

<file path=customXml/itemProps4.xml><?xml version="1.0" encoding="utf-8"?>
<ds:datastoreItem xmlns:ds="http://schemas.openxmlformats.org/officeDocument/2006/customXml" ds:itemID="{17882E5E-42DC-458C-869C-742820858B46}"/>
</file>

<file path=docProps/app.xml><?xml version="1.0" encoding="utf-8"?>
<Properties xmlns="http://schemas.openxmlformats.org/officeDocument/2006/extended-properties" xmlns:vt="http://schemas.openxmlformats.org/officeDocument/2006/docPropsVTypes">
  <Template>MOdelo com data</Template>
  <TotalTime>3</TotalTime>
  <Pages>23</Pages>
  <Words>6058</Words>
  <Characters>32719</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38700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2</cp:revision>
  <cp:lastPrinted>2022-10-14T19:41:00Z</cp:lastPrinted>
  <dcterms:created xsi:type="dcterms:W3CDTF">2022-11-11T09:37:00Z</dcterms:created>
  <dcterms:modified xsi:type="dcterms:W3CDTF">2022-11-11T09:37:00Z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0x0101004591FE38EC899440BAAAE7FB8027CE72</vt:lpwstr>
  </property>
</Properties>
</file>